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4E93E" w14:textId="77777777" w:rsidR="00D830DB" w:rsidRPr="008563FF" w:rsidRDefault="00D830DB" w:rsidP="00D830DB">
      <w:pPr>
        <w:rPr>
          <w:rFonts w:cs="Times New Roman"/>
        </w:rPr>
      </w:pPr>
      <w:r w:rsidRPr="008563FF">
        <w:rPr>
          <w:rFonts w:cs="Arial"/>
          <w:color w:val="000000"/>
        </w:rPr>
        <w:t>Media Consortium Metrics Project</w:t>
      </w:r>
    </w:p>
    <w:p w14:paraId="3154C94A" w14:textId="77777777" w:rsidR="00D830DB" w:rsidRPr="008563FF" w:rsidRDefault="00D830DB" w:rsidP="00D830DB">
      <w:pPr>
        <w:rPr>
          <w:rFonts w:cs="Times New Roman"/>
        </w:rPr>
      </w:pPr>
      <w:r w:rsidRPr="008563FF">
        <w:rPr>
          <w:rFonts w:cs="Arial"/>
          <w:color w:val="000000"/>
        </w:rPr>
        <w:t>Status Report: July 2015</w:t>
      </w:r>
    </w:p>
    <w:p w14:paraId="1CBAE697" w14:textId="77777777" w:rsidR="00D830DB" w:rsidRPr="008563FF" w:rsidRDefault="00D830DB" w:rsidP="00D830DB">
      <w:pPr>
        <w:rPr>
          <w:rFonts w:eastAsia="Times New Roman" w:cs="Times New Roman"/>
        </w:rPr>
      </w:pPr>
    </w:p>
    <w:p w14:paraId="492CE601" w14:textId="61E44EFB" w:rsidR="00D830DB" w:rsidRPr="008563FF" w:rsidRDefault="00D830DB" w:rsidP="00D830DB">
      <w:pPr>
        <w:rPr>
          <w:rFonts w:cs="Times New Roman"/>
        </w:rPr>
      </w:pPr>
      <w:r w:rsidRPr="008563FF">
        <w:rPr>
          <w:rFonts w:cs="Arial"/>
          <w:color w:val="000000"/>
        </w:rPr>
        <w:t xml:space="preserve">On May 30, 2015, the Media Consortium’s Metrics Project contract with the Voqal Fund was amended to make it possible for the Media Consortium to 1) hire Manolia Charlotin to coordinate the project 2) produce a minimum of 20 collaborations by August 30, 2015 and 3) involve a minimum of 25 outlets in these collaborations. Researchers noted that they would prefer </w:t>
      </w:r>
      <w:r w:rsidR="00CC0D6E">
        <w:rPr>
          <w:rFonts w:cs="Arial"/>
          <w:color w:val="000000"/>
        </w:rPr>
        <w:t>30-</w:t>
      </w:r>
      <w:r w:rsidRPr="008563FF">
        <w:rPr>
          <w:rFonts w:cs="Arial"/>
          <w:color w:val="000000"/>
        </w:rPr>
        <w:t>40 collaborations.</w:t>
      </w:r>
    </w:p>
    <w:p w14:paraId="5A808236" w14:textId="77777777" w:rsidR="00D830DB" w:rsidRPr="008563FF" w:rsidRDefault="00D830DB" w:rsidP="00D830DB">
      <w:pPr>
        <w:rPr>
          <w:rFonts w:eastAsia="Times New Roman" w:cs="Times New Roman"/>
        </w:rPr>
      </w:pPr>
    </w:p>
    <w:p w14:paraId="0F104742" w14:textId="398311F2" w:rsidR="00D830DB" w:rsidRPr="008563FF" w:rsidRDefault="00CC0D6E" w:rsidP="00D830DB">
      <w:pPr>
        <w:rPr>
          <w:rFonts w:cs="Arial"/>
          <w:color w:val="000000"/>
        </w:rPr>
      </w:pPr>
      <w:r w:rsidRPr="008563FF">
        <w:rPr>
          <w:rFonts w:cs="Arial"/>
          <w:noProof/>
          <w:color w:val="000000"/>
        </w:rPr>
        <mc:AlternateContent>
          <mc:Choice Requires="wps">
            <w:drawing>
              <wp:anchor distT="0" distB="0" distL="114300" distR="114300" simplePos="0" relativeHeight="251659264" behindDoc="0" locked="0" layoutInCell="1" allowOverlap="1" wp14:anchorId="009A0F39" wp14:editId="0CCE6B56">
                <wp:simplePos x="0" y="0"/>
                <wp:positionH relativeFrom="column">
                  <wp:posOffset>114300</wp:posOffset>
                </wp:positionH>
                <wp:positionV relativeFrom="paragraph">
                  <wp:posOffset>855980</wp:posOffset>
                </wp:positionV>
                <wp:extent cx="5600700" cy="427926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600700" cy="42792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tbl>
                            <w:tblPr>
                              <w:tblW w:w="8502" w:type="dxa"/>
                              <w:tblInd w:w="93" w:type="dxa"/>
                              <w:tblLook w:val="04A0" w:firstRow="1" w:lastRow="0" w:firstColumn="1" w:lastColumn="0" w:noHBand="0" w:noVBand="1"/>
                            </w:tblPr>
                            <w:tblGrid>
                              <w:gridCol w:w="2158"/>
                              <w:gridCol w:w="1300"/>
                              <w:gridCol w:w="1300"/>
                              <w:gridCol w:w="1300"/>
                              <w:gridCol w:w="1300"/>
                              <w:gridCol w:w="1300"/>
                            </w:tblGrid>
                            <w:tr w:rsidR="00DB3FF7" w:rsidRPr="00D830DB" w14:paraId="56BD3F5D" w14:textId="77777777" w:rsidTr="00D830DB">
                              <w:trPr>
                                <w:trHeight w:val="300"/>
                              </w:trPr>
                              <w:tc>
                                <w:tcPr>
                                  <w:tcW w:w="2002" w:type="dxa"/>
                                  <w:tcBorders>
                                    <w:top w:val="nil"/>
                                    <w:left w:val="nil"/>
                                    <w:bottom w:val="nil"/>
                                    <w:right w:val="nil"/>
                                  </w:tcBorders>
                                  <w:shd w:val="clear" w:color="auto" w:fill="auto"/>
                                  <w:noWrap/>
                                  <w:vAlign w:val="bottom"/>
                                  <w:hideMark/>
                                </w:tcPr>
                                <w:p w14:paraId="630B4060"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AlterNet</w:t>
                                  </w:r>
                                </w:p>
                              </w:tc>
                              <w:tc>
                                <w:tcPr>
                                  <w:tcW w:w="1300" w:type="dxa"/>
                                  <w:tcBorders>
                                    <w:top w:val="nil"/>
                                    <w:left w:val="nil"/>
                                    <w:bottom w:val="nil"/>
                                    <w:right w:val="nil"/>
                                  </w:tcBorders>
                                  <w:shd w:val="clear" w:color="auto" w:fill="auto"/>
                                  <w:noWrap/>
                                  <w:vAlign w:val="bottom"/>
                                  <w:hideMark/>
                                </w:tcPr>
                                <w:p w14:paraId="41B18B2D"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5/27/15</w:t>
                                  </w:r>
                                </w:p>
                              </w:tc>
                              <w:tc>
                                <w:tcPr>
                                  <w:tcW w:w="1300" w:type="dxa"/>
                                  <w:tcBorders>
                                    <w:top w:val="nil"/>
                                    <w:left w:val="nil"/>
                                    <w:bottom w:val="nil"/>
                                    <w:right w:val="nil"/>
                                  </w:tcBorders>
                                  <w:shd w:val="clear" w:color="auto" w:fill="auto"/>
                                  <w:noWrap/>
                                  <w:vAlign w:val="bottom"/>
                                  <w:hideMark/>
                                </w:tcPr>
                                <w:p w14:paraId="53351131"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35E16875"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23711A4F"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450B1F51" w14:textId="77777777" w:rsidR="00DB3FF7" w:rsidRPr="00D830DB" w:rsidRDefault="00DB3FF7" w:rsidP="00D830DB">
                                  <w:pPr>
                                    <w:rPr>
                                      <w:rFonts w:ascii="Calibri" w:eastAsia="Times New Roman" w:hAnsi="Calibri" w:cs="Times New Roman"/>
                                      <w:color w:val="000000"/>
                                    </w:rPr>
                                  </w:pPr>
                                </w:p>
                              </w:tc>
                            </w:tr>
                            <w:tr w:rsidR="00DB3FF7" w:rsidRPr="00D830DB" w14:paraId="5F8F53E8" w14:textId="77777777" w:rsidTr="00D830DB">
                              <w:trPr>
                                <w:trHeight w:val="300"/>
                              </w:trPr>
                              <w:tc>
                                <w:tcPr>
                                  <w:tcW w:w="2002" w:type="dxa"/>
                                  <w:tcBorders>
                                    <w:top w:val="nil"/>
                                    <w:left w:val="nil"/>
                                    <w:bottom w:val="nil"/>
                                    <w:right w:val="nil"/>
                                  </w:tcBorders>
                                  <w:shd w:val="clear" w:color="auto" w:fill="auto"/>
                                  <w:noWrap/>
                                  <w:vAlign w:val="bottom"/>
                                  <w:hideMark/>
                                </w:tcPr>
                                <w:p w14:paraId="3534C3EE"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Bitch Media</w:t>
                                  </w:r>
                                </w:p>
                              </w:tc>
                              <w:tc>
                                <w:tcPr>
                                  <w:tcW w:w="1300" w:type="dxa"/>
                                  <w:tcBorders>
                                    <w:top w:val="nil"/>
                                    <w:left w:val="nil"/>
                                    <w:bottom w:val="nil"/>
                                    <w:right w:val="nil"/>
                                  </w:tcBorders>
                                  <w:shd w:val="clear" w:color="auto" w:fill="auto"/>
                                  <w:noWrap/>
                                  <w:vAlign w:val="bottom"/>
                                  <w:hideMark/>
                                </w:tcPr>
                                <w:p w14:paraId="444D3F94"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5/12/15</w:t>
                                  </w:r>
                                </w:p>
                              </w:tc>
                              <w:tc>
                                <w:tcPr>
                                  <w:tcW w:w="1300" w:type="dxa"/>
                                  <w:tcBorders>
                                    <w:top w:val="nil"/>
                                    <w:left w:val="nil"/>
                                    <w:bottom w:val="nil"/>
                                    <w:right w:val="nil"/>
                                  </w:tcBorders>
                                  <w:shd w:val="clear" w:color="auto" w:fill="auto"/>
                                  <w:noWrap/>
                                  <w:vAlign w:val="bottom"/>
                                  <w:hideMark/>
                                </w:tcPr>
                                <w:p w14:paraId="628CDA7E"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50A709C9"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332F4115"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36E08D09" w14:textId="77777777" w:rsidR="00DB3FF7" w:rsidRPr="00D830DB" w:rsidRDefault="00DB3FF7" w:rsidP="00D830DB">
                                  <w:pPr>
                                    <w:rPr>
                                      <w:rFonts w:ascii="Calibri" w:eastAsia="Times New Roman" w:hAnsi="Calibri" w:cs="Times New Roman"/>
                                      <w:color w:val="000000"/>
                                    </w:rPr>
                                  </w:pPr>
                                </w:p>
                              </w:tc>
                            </w:tr>
                            <w:tr w:rsidR="00DB3FF7" w:rsidRPr="00D830DB" w14:paraId="4BBBF9D6" w14:textId="77777777" w:rsidTr="00D830DB">
                              <w:trPr>
                                <w:trHeight w:val="300"/>
                              </w:trPr>
                              <w:tc>
                                <w:tcPr>
                                  <w:tcW w:w="2002" w:type="dxa"/>
                                  <w:tcBorders>
                                    <w:top w:val="nil"/>
                                    <w:left w:val="nil"/>
                                    <w:bottom w:val="nil"/>
                                    <w:right w:val="nil"/>
                                  </w:tcBorders>
                                  <w:shd w:val="clear" w:color="auto" w:fill="auto"/>
                                  <w:noWrap/>
                                  <w:vAlign w:val="bottom"/>
                                  <w:hideMark/>
                                </w:tcPr>
                                <w:p w14:paraId="1892C99E"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cascadia Times</w:t>
                                  </w:r>
                                </w:p>
                              </w:tc>
                              <w:tc>
                                <w:tcPr>
                                  <w:tcW w:w="1300" w:type="dxa"/>
                                  <w:tcBorders>
                                    <w:top w:val="nil"/>
                                    <w:left w:val="nil"/>
                                    <w:bottom w:val="nil"/>
                                    <w:right w:val="nil"/>
                                  </w:tcBorders>
                                  <w:shd w:val="clear" w:color="auto" w:fill="auto"/>
                                  <w:noWrap/>
                                  <w:vAlign w:val="bottom"/>
                                  <w:hideMark/>
                                </w:tcPr>
                                <w:p w14:paraId="524D802C"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5/20/15</w:t>
                                  </w:r>
                                </w:p>
                              </w:tc>
                              <w:tc>
                                <w:tcPr>
                                  <w:tcW w:w="1300" w:type="dxa"/>
                                  <w:tcBorders>
                                    <w:top w:val="nil"/>
                                    <w:left w:val="nil"/>
                                    <w:bottom w:val="nil"/>
                                    <w:right w:val="nil"/>
                                  </w:tcBorders>
                                  <w:shd w:val="clear" w:color="auto" w:fill="auto"/>
                                  <w:noWrap/>
                                  <w:vAlign w:val="bottom"/>
                                  <w:hideMark/>
                                </w:tcPr>
                                <w:p w14:paraId="023B06A8"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2D7B1960"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66893025"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3808FC18" w14:textId="77777777" w:rsidR="00DB3FF7" w:rsidRPr="00D830DB" w:rsidRDefault="00DB3FF7" w:rsidP="00D830DB">
                                  <w:pPr>
                                    <w:rPr>
                                      <w:rFonts w:ascii="Calibri" w:eastAsia="Times New Roman" w:hAnsi="Calibri" w:cs="Times New Roman"/>
                                      <w:color w:val="000000"/>
                                    </w:rPr>
                                  </w:pPr>
                                </w:p>
                              </w:tc>
                            </w:tr>
                            <w:tr w:rsidR="00DB3FF7" w:rsidRPr="00D830DB" w14:paraId="499181DA" w14:textId="77777777" w:rsidTr="00D830DB">
                              <w:trPr>
                                <w:trHeight w:val="300"/>
                              </w:trPr>
                              <w:tc>
                                <w:tcPr>
                                  <w:tcW w:w="2002" w:type="dxa"/>
                                  <w:tcBorders>
                                    <w:top w:val="nil"/>
                                    <w:left w:val="nil"/>
                                    <w:bottom w:val="nil"/>
                                    <w:right w:val="nil"/>
                                  </w:tcBorders>
                                  <w:shd w:val="clear" w:color="auto" w:fill="auto"/>
                                  <w:noWrap/>
                                  <w:vAlign w:val="bottom"/>
                                  <w:hideMark/>
                                </w:tcPr>
                                <w:p w14:paraId="056C6DC6"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Defending Dissent</w:t>
                                  </w:r>
                                </w:p>
                              </w:tc>
                              <w:tc>
                                <w:tcPr>
                                  <w:tcW w:w="1300" w:type="dxa"/>
                                  <w:tcBorders>
                                    <w:top w:val="nil"/>
                                    <w:left w:val="nil"/>
                                    <w:bottom w:val="nil"/>
                                    <w:right w:val="nil"/>
                                  </w:tcBorders>
                                  <w:shd w:val="clear" w:color="auto" w:fill="auto"/>
                                  <w:noWrap/>
                                  <w:vAlign w:val="bottom"/>
                                  <w:hideMark/>
                                </w:tcPr>
                                <w:p w14:paraId="2BBBEF0A"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5/12/15</w:t>
                                  </w:r>
                                </w:p>
                              </w:tc>
                              <w:tc>
                                <w:tcPr>
                                  <w:tcW w:w="1300" w:type="dxa"/>
                                  <w:tcBorders>
                                    <w:top w:val="nil"/>
                                    <w:left w:val="nil"/>
                                    <w:bottom w:val="nil"/>
                                    <w:right w:val="nil"/>
                                  </w:tcBorders>
                                  <w:shd w:val="clear" w:color="auto" w:fill="auto"/>
                                  <w:noWrap/>
                                  <w:vAlign w:val="bottom"/>
                                  <w:hideMark/>
                                </w:tcPr>
                                <w:p w14:paraId="63CE2F9E"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6/16/15</w:t>
                                  </w:r>
                                </w:p>
                              </w:tc>
                              <w:tc>
                                <w:tcPr>
                                  <w:tcW w:w="1300" w:type="dxa"/>
                                  <w:tcBorders>
                                    <w:top w:val="nil"/>
                                    <w:left w:val="nil"/>
                                    <w:bottom w:val="nil"/>
                                    <w:right w:val="nil"/>
                                  </w:tcBorders>
                                  <w:shd w:val="clear" w:color="auto" w:fill="auto"/>
                                  <w:noWrap/>
                                  <w:vAlign w:val="bottom"/>
                                  <w:hideMark/>
                                </w:tcPr>
                                <w:p w14:paraId="7805AA32"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0C5F2C4A"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3A32CA8E" w14:textId="77777777" w:rsidR="00DB3FF7" w:rsidRPr="00D830DB" w:rsidRDefault="00DB3FF7" w:rsidP="00D830DB">
                                  <w:pPr>
                                    <w:rPr>
                                      <w:rFonts w:ascii="Calibri" w:eastAsia="Times New Roman" w:hAnsi="Calibri" w:cs="Times New Roman"/>
                                      <w:color w:val="000000"/>
                                    </w:rPr>
                                  </w:pPr>
                                </w:p>
                              </w:tc>
                            </w:tr>
                            <w:tr w:rsidR="00DB3FF7" w:rsidRPr="00D830DB" w14:paraId="4DA568F6" w14:textId="77777777" w:rsidTr="00D830DB">
                              <w:trPr>
                                <w:trHeight w:val="300"/>
                              </w:trPr>
                              <w:tc>
                                <w:tcPr>
                                  <w:tcW w:w="2002" w:type="dxa"/>
                                  <w:tcBorders>
                                    <w:top w:val="nil"/>
                                    <w:left w:val="nil"/>
                                    <w:bottom w:val="nil"/>
                                    <w:right w:val="nil"/>
                                  </w:tcBorders>
                                  <w:shd w:val="clear" w:color="auto" w:fill="auto"/>
                                  <w:noWrap/>
                                  <w:vAlign w:val="bottom"/>
                                  <w:hideMark/>
                                </w:tcPr>
                                <w:p w14:paraId="6E2F60FC"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Earth Island</w:t>
                                  </w:r>
                                </w:p>
                              </w:tc>
                              <w:tc>
                                <w:tcPr>
                                  <w:tcW w:w="1300" w:type="dxa"/>
                                  <w:tcBorders>
                                    <w:top w:val="nil"/>
                                    <w:left w:val="nil"/>
                                    <w:bottom w:val="nil"/>
                                    <w:right w:val="nil"/>
                                  </w:tcBorders>
                                  <w:shd w:val="clear" w:color="auto" w:fill="auto"/>
                                  <w:noWrap/>
                                  <w:vAlign w:val="bottom"/>
                                  <w:hideMark/>
                                </w:tcPr>
                                <w:p w14:paraId="2AA886C1"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5/12/15</w:t>
                                  </w:r>
                                </w:p>
                              </w:tc>
                              <w:tc>
                                <w:tcPr>
                                  <w:tcW w:w="1300" w:type="dxa"/>
                                  <w:tcBorders>
                                    <w:top w:val="nil"/>
                                    <w:left w:val="nil"/>
                                    <w:bottom w:val="nil"/>
                                    <w:right w:val="nil"/>
                                  </w:tcBorders>
                                  <w:shd w:val="clear" w:color="auto" w:fill="auto"/>
                                  <w:noWrap/>
                                  <w:vAlign w:val="bottom"/>
                                  <w:hideMark/>
                                </w:tcPr>
                                <w:p w14:paraId="1E466079"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5/20/15</w:t>
                                  </w:r>
                                </w:p>
                              </w:tc>
                              <w:tc>
                                <w:tcPr>
                                  <w:tcW w:w="1300" w:type="dxa"/>
                                  <w:tcBorders>
                                    <w:top w:val="nil"/>
                                    <w:left w:val="nil"/>
                                    <w:bottom w:val="nil"/>
                                    <w:right w:val="nil"/>
                                  </w:tcBorders>
                                  <w:shd w:val="clear" w:color="auto" w:fill="auto"/>
                                  <w:noWrap/>
                                  <w:vAlign w:val="bottom"/>
                                  <w:hideMark/>
                                </w:tcPr>
                                <w:p w14:paraId="0CEFCAF1"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66492FE1"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20BEAAA6" w14:textId="77777777" w:rsidR="00DB3FF7" w:rsidRPr="00D830DB" w:rsidRDefault="00DB3FF7" w:rsidP="00D830DB">
                                  <w:pPr>
                                    <w:rPr>
                                      <w:rFonts w:ascii="Calibri" w:eastAsia="Times New Roman" w:hAnsi="Calibri" w:cs="Times New Roman"/>
                                      <w:color w:val="000000"/>
                                    </w:rPr>
                                  </w:pPr>
                                </w:p>
                              </w:tc>
                            </w:tr>
                            <w:tr w:rsidR="00DB3FF7" w:rsidRPr="00D830DB" w14:paraId="39A5DB21" w14:textId="77777777" w:rsidTr="00D830DB">
                              <w:trPr>
                                <w:trHeight w:val="300"/>
                              </w:trPr>
                              <w:tc>
                                <w:tcPr>
                                  <w:tcW w:w="2002" w:type="dxa"/>
                                  <w:tcBorders>
                                    <w:top w:val="nil"/>
                                    <w:left w:val="nil"/>
                                    <w:bottom w:val="nil"/>
                                    <w:right w:val="nil"/>
                                  </w:tcBorders>
                                  <w:shd w:val="clear" w:color="auto" w:fill="auto"/>
                                  <w:noWrap/>
                                  <w:vAlign w:val="bottom"/>
                                  <w:hideMark/>
                                </w:tcPr>
                                <w:p w14:paraId="21A05A11" w14:textId="1FABF04E" w:rsidR="00CC0D6E" w:rsidRDefault="00CC0D6E" w:rsidP="00D830DB">
                                  <w:pPr>
                                    <w:rPr>
                                      <w:rFonts w:ascii="Calibri" w:eastAsia="Times New Roman" w:hAnsi="Calibri" w:cs="Times New Roman"/>
                                      <w:color w:val="000000"/>
                                    </w:rPr>
                                  </w:pPr>
                                  <w:r>
                                    <w:rPr>
                                      <w:rFonts w:ascii="Calibri" w:eastAsia="Times New Roman" w:hAnsi="Calibri" w:cs="Times New Roman"/>
                                      <w:color w:val="000000"/>
                                    </w:rPr>
                                    <w:t>Feministing</w:t>
                                  </w:r>
                                </w:p>
                                <w:p w14:paraId="5DB88A38"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FSRN</w:t>
                                  </w:r>
                                </w:p>
                              </w:tc>
                              <w:tc>
                                <w:tcPr>
                                  <w:tcW w:w="1300" w:type="dxa"/>
                                  <w:tcBorders>
                                    <w:top w:val="nil"/>
                                    <w:left w:val="nil"/>
                                    <w:bottom w:val="nil"/>
                                    <w:right w:val="nil"/>
                                  </w:tcBorders>
                                  <w:shd w:val="clear" w:color="auto" w:fill="auto"/>
                                  <w:noWrap/>
                                  <w:vAlign w:val="bottom"/>
                                  <w:hideMark/>
                                </w:tcPr>
                                <w:p w14:paraId="0B9B72EB"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5/12/15</w:t>
                                  </w:r>
                                </w:p>
                              </w:tc>
                              <w:tc>
                                <w:tcPr>
                                  <w:tcW w:w="1300" w:type="dxa"/>
                                  <w:tcBorders>
                                    <w:top w:val="nil"/>
                                    <w:left w:val="nil"/>
                                    <w:bottom w:val="nil"/>
                                    <w:right w:val="nil"/>
                                  </w:tcBorders>
                                  <w:shd w:val="clear" w:color="auto" w:fill="auto"/>
                                  <w:noWrap/>
                                  <w:vAlign w:val="bottom"/>
                                  <w:hideMark/>
                                </w:tcPr>
                                <w:p w14:paraId="65945C6A"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07AA2D72"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269E2736"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1C531052" w14:textId="77777777" w:rsidR="00DB3FF7" w:rsidRPr="00D830DB" w:rsidRDefault="00DB3FF7" w:rsidP="00D830DB">
                                  <w:pPr>
                                    <w:rPr>
                                      <w:rFonts w:ascii="Calibri" w:eastAsia="Times New Roman" w:hAnsi="Calibri" w:cs="Times New Roman"/>
                                      <w:color w:val="000000"/>
                                    </w:rPr>
                                  </w:pPr>
                                </w:p>
                              </w:tc>
                            </w:tr>
                            <w:tr w:rsidR="00DB3FF7" w:rsidRPr="00D830DB" w14:paraId="0335F6C3" w14:textId="77777777" w:rsidTr="00D830DB">
                              <w:trPr>
                                <w:trHeight w:val="300"/>
                              </w:trPr>
                              <w:tc>
                                <w:tcPr>
                                  <w:tcW w:w="2002" w:type="dxa"/>
                                  <w:tcBorders>
                                    <w:top w:val="nil"/>
                                    <w:left w:val="nil"/>
                                    <w:bottom w:val="nil"/>
                                    <w:right w:val="nil"/>
                                  </w:tcBorders>
                                  <w:shd w:val="clear" w:color="auto" w:fill="auto"/>
                                  <w:noWrap/>
                                  <w:vAlign w:val="bottom"/>
                                  <w:hideMark/>
                                </w:tcPr>
                                <w:p w14:paraId="222EA7AB" w14:textId="62FFA48B" w:rsidR="00CC0D6E" w:rsidRDefault="00CC0D6E" w:rsidP="00D830DB">
                                  <w:pPr>
                                    <w:rPr>
                                      <w:rFonts w:ascii="Calibri" w:eastAsia="Times New Roman" w:hAnsi="Calibri" w:cs="Times New Roman"/>
                                      <w:color w:val="000000"/>
                                    </w:rPr>
                                  </w:pPr>
                                  <w:r>
                                    <w:rPr>
                                      <w:rFonts w:ascii="Calibri" w:eastAsia="Times New Roman" w:hAnsi="Calibri" w:cs="Times New Roman"/>
                                      <w:color w:val="000000"/>
                                    </w:rPr>
                                    <w:t>GenerationProgress</w:t>
                                  </w:r>
                                </w:p>
                                <w:p w14:paraId="2AD44374"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Grist</w:t>
                                  </w:r>
                                </w:p>
                              </w:tc>
                              <w:tc>
                                <w:tcPr>
                                  <w:tcW w:w="1300" w:type="dxa"/>
                                  <w:tcBorders>
                                    <w:top w:val="nil"/>
                                    <w:left w:val="nil"/>
                                    <w:bottom w:val="nil"/>
                                    <w:right w:val="nil"/>
                                  </w:tcBorders>
                                  <w:shd w:val="clear" w:color="auto" w:fill="auto"/>
                                  <w:noWrap/>
                                  <w:vAlign w:val="bottom"/>
                                  <w:hideMark/>
                                </w:tcPr>
                                <w:p w14:paraId="2C2C710A"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6/15/15</w:t>
                                  </w:r>
                                </w:p>
                              </w:tc>
                              <w:tc>
                                <w:tcPr>
                                  <w:tcW w:w="1300" w:type="dxa"/>
                                  <w:tcBorders>
                                    <w:top w:val="nil"/>
                                    <w:left w:val="nil"/>
                                    <w:bottom w:val="nil"/>
                                    <w:right w:val="nil"/>
                                  </w:tcBorders>
                                  <w:shd w:val="clear" w:color="auto" w:fill="auto"/>
                                  <w:noWrap/>
                                  <w:vAlign w:val="bottom"/>
                                  <w:hideMark/>
                                </w:tcPr>
                                <w:p w14:paraId="3FF95371"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5B02E27A"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18B746A7"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4A1E3076" w14:textId="77777777" w:rsidR="00DB3FF7" w:rsidRPr="00D830DB" w:rsidRDefault="00DB3FF7" w:rsidP="00D830DB">
                                  <w:pPr>
                                    <w:rPr>
                                      <w:rFonts w:ascii="Calibri" w:eastAsia="Times New Roman" w:hAnsi="Calibri" w:cs="Times New Roman"/>
                                      <w:color w:val="000000"/>
                                    </w:rPr>
                                  </w:pPr>
                                </w:p>
                              </w:tc>
                            </w:tr>
                            <w:tr w:rsidR="00DB3FF7" w:rsidRPr="00D830DB" w14:paraId="6FE82588" w14:textId="77777777" w:rsidTr="00D830DB">
                              <w:trPr>
                                <w:trHeight w:val="300"/>
                              </w:trPr>
                              <w:tc>
                                <w:tcPr>
                                  <w:tcW w:w="2002" w:type="dxa"/>
                                  <w:tcBorders>
                                    <w:top w:val="nil"/>
                                    <w:left w:val="nil"/>
                                    <w:bottom w:val="nil"/>
                                    <w:right w:val="nil"/>
                                  </w:tcBorders>
                                  <w:shd w:val="clear" w:color="auto" w:fill="auto"/>
                                  <w:noWrap/>
                                  <w:vAlign w:val="bottom"/>
                                  <w:hideMark/>
                                </w:tcPr>
                                <w:p w14:paraId="48484CCA" w14:textId="4CCFA28E" w:rsidR="00DB3FF7" w:rsidRPr="00D830DB" w:rsidRDefault="00CC0D6E" w:rsidP="00D830DB">
                                  <w:pPr>
                                    <w:rPr>
                                      <w:rFonts w:ascii="Calibri" w:eastAsia="Times New Roman" w:hAnsi="Calibri" w:cs="Times New Roman"/>
                                      <w:color w:val="000000"/>
                                    </w:rPr>
                                  </w:pPr>
                                  <w:r>
                                    <w:rPr>
                                      <w:rFonts w:ascii="Calibri" w:eastAsia="Times New Roman" w:hAnsi="Calibri" w:cs="Times New Roman"/>
                                      <w:color w:val="000000"/>
                                    </w:rPr>
                                    <w:t>Hawaii</w:t>
                                  </w:r>
                                  <w:r w:rsidR="00DB3FF7" w:rsidRPr="00D830DB">
                                    <w:rPr>
                                      <w:rFonts w:ascii="Calibri" w:eastAsia="Times New Roman" w:hAnsi="Calibri" w:cs="Times New Roman"/>
                                      <w:color w:val="000000"/>
                                    </w:rPr>
                                    <w:t>Independent</w:t>
                                  </w:r>
                                </w:p>
                              </w:tc>
                              <w:tc>
                                <w:tcPr>
                                  <w:tcW w:w="1300" w:type="dxa"/>
                                  <w:tcBorders>
                                    <w:top w:val="nil"/>
                                    <w:left w:val="nil"/>
                                    <w:bottom w:val="nil"/>
                                    <w:right w:val="nil"/>
                                  </w:tcBorders>
                                  <w:shd w:val="clear" w:color="auto" w:fill="auto"/>
                                  <w:noWrap/>
                                  <w:vAlign w:val="bottom"/>
                                  <w:hideMark/>
                                </w:tcPr>
                                <w:p w14:paraId="18B6B2D6"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5/20/15</w:t>
                                  </w:r>
                                </w:p>
                              </w:tc>
                              <w:tc>
                                <w:tcPr>
                                  <w:tcW w:w="1300" w:type="dxa"/>
                                  <w:tcBorders>
                                    <w:top w:val="nil"/>
                                    <w:left w:val="nil"/>
                                    <w:bottom w:val="nil"/>
                                    <w:right w:val="nil"/>
                                  </w:tcBorders>
                                  <w:shd w:val="clear" w:color="auto" w:fill="auto"/>
                                  <w:noWrap/>
                                  <w:vAlign w:val="bottom"/>
                                  <w:hideMark/>
                                </w:tcPr>
                                <w:p w14:paraId="33F770DE"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36B1C62C"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5D0C5170"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3C9D0C28" w14:textId="77777777" w:rsidR="00DB3FF7" w:rsidRPr="00D830DB" w:rsidRDefault="00DB3FF7" w:rsidP="00D830DB">
                                  <w:pPr>
                                    <w:rPr>
                                      <w:rFonts w:ascii="Calibri" w:eastAsia="Times New Roman" w:hAnsi="Calibri" w:cs="Times New Roman"/>
                                      <w:color w:val="000000"/>
                                    </w:rPr>
                                  </w:pPr>
                                </w:p>
                              </w:tc>
                            </w:tr>
                            <w:tr w:rsidR="00DB3FF7" w:rsidRPr="00D830DB" w14:paraId="76CF552F" w14:textId="77777777" w:rsidTr="00D830DB">
                              <w:trPr>
                                <w:trHeight w:val="300"/>
                              </w:trPr>
                              <w:tc>
                                <w:tcPr>
                                  <w:tcW w:w="2002" w:type="dxa"/>
                                  <w:tcBorders>
                                    <w:top w:val="nil"/>
                                    <w:left w:val="nil"/>
                                    <w:bottom w:val="nil"/>
                                    <w:right w:val="nil"/>
                                  </w:tcBorders>
                                  <w:shd w:val="clear" w:color="auto" w:fill="auto"/>
                                  <w:noWrap/>
                                  <w:vAlign w:val="bottom"/>
                                  <w:hideMark/>
                                </w:tcPr>
                                <w:p w14:paraId="37F4CBCA"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In These Times</w:t>
                                  </w:r>
                                </w:p>
                              </w:tc>
                              <w:tc>
                                <w:tcPr>
                                  <w:tcW w:w="1300" w:type="dxa"/>
                                  <w:tcBorders>
                                    <w:top w:val="nil"/>
                                    <w:left w:val="nil"/>
                                    <w:bottom w:val="nil"/>
                                    <w:right w:val="nil"/>
                                  </w:tcBorders>
                                  <w:shd w:val="clear" w:color="auto" w:fill="auto"/>
                                  <w:noWrap/>
                                  <w:vAlign w:val="bottom"/>
                                  <w:hideMark/>
                                </w:tcPr>
                                <w:p w14:paraId="453AE81D"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5/12/15</w:t>
                                  </w:r>
                                </w:p>
                              </w:tc>
                              <w:tc>
                                <w:tcPr>
                                  <w:tcW w:w="1300" w:type="dxa"/>
                                  <w:tcBorders>
                                    <w:top w:val="nil"/>
                                    <w:left w:val="nil"/>
                                    <w:bottom w:val="nil"/>
                                    <w:right w:val="nil"/>
                                  </w:tcBorders>
                                  <w:shd w:val="clear" w:color="auto" w:fill="auto"/>
                                  <w:noWrap/>
                                  <w:vAlign w:val="bottom"/>
                                  <w:hideMark/>
                                </w:tcPr>
                                <w:p w14:paraId="7FE7714E"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5/27/15</w:t>
                                  </w:r>
                                </w:p>
                              </w:tc>
                              <w:tc>
                                <w:tcPr>
                                  <w:tcW w:w="1300" w:type="dxa"/>
                                  <w:tcBorders>
                                    <w:top w:val="nil"/>
                                    <w:left w:val="nil"/>
                                    <w:bottom w:val="nil"/>
                                    <w:right w:val="nil"/>
                                  </w:tcBorders>
                                  <w:shd w:val="clear" w:color="auto" w:fill="auto"/>
                                  <w:noWrap/>
                                  <w:vAlign w:val="bottom"/>
                                  <w:hideMark/>
                                </w:tcPr>
                                <w:p w14:paraId="6CF2B631"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6/15/15</w:t>
                                  </w:r>
                                </w:p>
                              </w:tc>
                              <w:tc>
                                <w:tcPr>
                                  <w:tcW w:w="1300" w:type="dxa"/>
                                  <w:tcBorders>
                                    <w:top w:val="nil"/>
                                    <w:left w:val="nil"/>
                                    <w:bottom w:val="nil"/>
                                    <w:right w:val="nil"/>
                                  </w:tcBorders>
                                  <w:shd w:val="clear" w:color="auto" w:fill="auto"/>
                                  <w:noWrap/>
                                  <w:vAlign w:val="bottom"/>
                                  <w:hideMark/>
                                </w:tcPr>
                                <w:p w14:paraId="3644758E"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7B5E96E2" w14:textId="77777777" w:rsidR="00DB3FF7" w:rsidRPr="00D830DB" w:rsidRDefault="00DB3FF7" w:rsidP="00D830DB">
                                  <w:pPr>
                                    <w:rPr>
                                      <w:rFonts w:ascii="Calibri" w:eastAsia="Times New Roman" w:hAnsi="Calibri" w:cs="Times New Roman"/>
                                      <w:color w:val="000000"/>
                                    </w:rPr>
                                  </w:pPr>
                                </w:p>
                              </w:tc>
                            </w:tr>
                            <w:tr w:rsidR="00DB3FF7" w:rsidRPr="00D830DB" w14:paraId="2903E905" w14:textId="77777777" w:rsidTr="00D830DB">
                              <w:trPr>
                                <w:trHeight w:val="300"/>
                              </w:trPr>
                              <w:tc>
                                <w:tcPr>
                                  <w:tcW w:w="2002" w:type="dxa"/>
                                  <w:tcBorders>
                                    <w:top w:val="nil"/>
                                    <w:left w:val="nil"/>
                                    <w:bottom w:val="nil"/>
                                    <w:right w:val="nil"/>
                                  </w:tcBorders>
                                  <w:shd w:val="clear" w:color="auto" w:fill="auto"/>
                                  <w:noWrap/>
                                  <w:vAlign w:val="bottom"/>
                                  <w:hideMark/>
                                </w:tcPr>
                                <w:p w14:paraId="0B03DA4C"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Making Contact</w:t>
                                  </w:r>
                                </w:p>
                              </w:tc>
                              <w:tc>
                                <w:tcPr>
                                  <w:tcW w:w="1300" w:type="dxa"/>
                                  <w:tcBorders>
                                    <w:top w:val="nil"/>
                                    <w:left w:val="nil"/>
                                    <w:bottom w:val="nil"/>
                                    <w:right w:val="nil"/>
                                  </w:tcBorders>
                                  <w:shd w:val="clear" w:color="auto" w:fill="auto"/>
                                  <w:noWrap/>
                                  <w:vAlign w:val="bottom"/>
                                  <w:hideMark/>
                                </w:tcPr>
                                <w:p w14:paraId="2DDA5094"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4/6/15</w:t>
                                  </w:r>
                                </w:p>
                              </w:tc>
                              <w:tc>
                                <w:tcPr>
                                  <w:tcW w:w="1300" w:type="dxa"/>
                                  <w:tcBorders>
                                    <w:top w:val="nil"/>
                                    <w:left w:val="nil"/>
                                    <w:bottom w:val="nil"/>
                                    <w:right w:val="nil"/>
                                  </w:tcBorders>
                                  <w:shd w:val="clear" w:color="auto" w:fill="auto"/>
                                  <w:noWrap/>
                                  <w:vAlign w:val="bottom"/>
                                  <w:hideMark/>
                                </w:tcPr>
                                <w:p w14:paraId="2B5215BC"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4/20/15</w:t>
                                  </w:r>
                                </w:p>
                              </w:tc>
                              <w:tc>
                                <w:tcPr>
                                  <w:tcW w:w="1300" w:type="dxa"/>
                                  <w:tcBorders>
                                    <w:top w:val="nil"/>
                                    <w:left w:val="nil"/>
                                    <w:bottom w:val="nil"/>
                                    <w:right w:val="nil"/>
                                  </w:tcBorders>
                                  <w:shd w:val="clear" w:color="auto" w:fill="auto"/>
                                  <w:noWrap/>
                                  <w:vAlign w:val="bottom"/>
                                  <w:hideMark/>
                                </w:tcPr>
                                <w:p w14:paraId="07188A38"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6/16/15</w:t>
                                  </w:r>
                                </w:p>
                              </w:tc>
                              <w:tc>
                                <w:tcPr>
                                  <w:tcW w:w="1300" w:type="dxa"/>
                                  <w:tcBorders>
                                    <w:top w:val="nil"/>
                                    <w:left w:val="nil"/>
                                    <w:bottom w:val="nil"/>
                                    <w:right w:val="nil"/>
                                  </w:tcBorders>
                                  <w:shd w:val="clear" w:color="auto" w:fill="auto"/>
                                  <w:noWrap/>
                                  <w:vAlign w:val="bottom"/>
                                  <w:hideMark/>
                                </w:tcPr>
                                <w:p w14:paraId="537B2D4E"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3785F48F" w14:textId="77777777" w:rsidR="00DB3FF7" w:rsidRPr="00D830DB" w:rsidRDefault="00DB3FF7" w:rsidP="00D830DB">
                                  <w:pPr>
                                    <w:rPr>
                                      <w:rFonts w:ascii="Calibri" w:eastAsia="Times New Roman" w:hAnsi="Calibri" w:cs="Times New Roman"/>
                                      <w:color w:val="000000"/>
                                    </w:rPr>
                                  </w:pPr>
                                </w:p>
                              </w:tc>
                            </w:tr>
                            <w:tr w:rsidR="00DB3FF7" w:rsidRPr="00D830DB" w14:paraId="52C1DCD2" w14:textId="77777777" w:rsidTr="00D830DB">
                              <w:trPr>
                                <w:trHeight w:val="300"/>
                              </w:trPr>
                              <w:tc>
                                <w:tcPr>
                                  <w:tcW w:w="2002" w:type="dxa"/>
                                  <w:tcBorders>
                                    <w:top w:val="nil"/>
                                    <w:left w:val="nil"/>
                                    <w:bottom w:val="nil"/>
                                    <w:right w:val="nil"/>
                                  </w:tcBorders>
                                  <w:shd w:val="clear" w:color="auto" w:fill="auto"/>
                                  <w:noWrap/>
                                  <w:vAlign w:val="bottom"/>
                                  <w:hideMark/>
                                </w:tcPr>
                                <w:p w14:paraId="160F1AD8"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Ms. Magazine</w:t>
                                  </w:r>
                                </w:p>
                              </w:tc>
                              <w:tc>
                                <w:tcPr>
                                  <w:tcW w:w="1300" w:type="dxa"/>
                                  <w:tcBorders>
                                    <w:top w:val="nil"/>
                                    <w:left w:val="nil"/>
                                    <w:bottom w:val="nil"/>
                                    <w:right w:val="nil"/>
                                  </w:tcBorders>
                                  <w:shd w:val="clear" w:color="auto" w:fill="auto"/>
                                  <w:noWrap/>
                                  <w:vAlign w:val="bottom"/>
                                  <w:hideMark/>
                                </w:tcPr>
                                <w:p w14:paraId="5C858285"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4/6/15</w:t>
                                  </w:r>
                                </w:p>
                              </w:tc>
                              <w:tc>
                                <w:tcPr>
                                  <w:tcW w:w="1300" w:type="dxa"/>
                                  <w:tcBorders>
                                    <w:top w:val="nil"/>
                                    <w:left w:val="nil"/>
                                    <w:bottom w:val="nil"/>
                                    <w:right w:val="nil"/>
                                  </w:tcBorders>
                                  <w:shd w:val="clear" w:color="auto" w:fill="auto"/>
                                  <w:noWrap/>
                                  <w:vAlign w:val="bottom"/>
                                  <w:hideMark/>
                                </w:tcPr>
                                <w:p w14:paraId="08ED0F0C"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4/20/15</w:t>
                                  </w:r>
                                </w:p>
                              </w:tc>
                              <w:tc>
                                <w:tcPr>
                                  <w:tcW w:w="1300" w:type="dxa"/>
                                  <w:tcBorders>
                                    <w:top w:val="nil"/>
                                    <w:left w:val="nil"/>
                                    <w:bottom w:val="nil"/>
                                    <w:right w:val="nil"/>
                                  </w:tcBorders>
                                  <w:shd w:val="clear" w:color="auto" w:fill="auto"/>
                                  <w:noWrap/>
                                  <w:vAlign w:val="bottom"/>
                                  <w:hideMark/>
                                </w:tcPr>
                                <w:p w14:paraId="0966F3F6"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4DA9EB79"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0ABB6943" w14:textId="77777777" w:rsidR="00DB3FF7" w:rsidRPr="00D830DB" w:rsidRDefault="00DB3FF7" w:rsidP="00D830DB">
                                  <w:pPr>
                                    <w:rPr>
                                      <w:rFonts w:ascii="Calibri" w:eastAsia="Times New Roman" w:hAnsi="Calibri" w:cs="Times New Roman"/>
                                      <w:color w:val="000000"/>
                                    </w:rPr>
                                  </w:pPr>
                                </w:p>
                              </w:tc>
                            </w:tr>
                            <w:tr w:rsidR="00DB3FF7" w:rsidRPr="00D830DB" w14:paraId="6C13F4F0" w14:textId="77777777" w:rsidTr="00D830DB">
                              <w:trPr>
                                <w:trHeight w:val="300"/>
                              </w:trPr>
                              <w:tc>
                                <w:tcPr>
                                  <w:tcW w:w="2002" w:type="dxa"/>
                                  <w:tcBorders>
                                    <w:top w:val="nil"/>
                                    <w:left w:val="nil"/>
                                    <w:bottom w:val="nil"/>
                                    <w:right w:val="nil"/>
                                  </w:tcBorders>
                                  <w:shd w:val="clear" w:color="auto" w:fill="auto"/>
                                  <w:noWrap/>
                                  <w:vAlign w:val="bottom"/>
                                  <w:hideMark/>
                                </w:tcPr>
                                <w:p w14:paraId="724147F1"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NAM</w:t>
                                  </w:r>
                                </w:p>
                              </w:tc>
                              <w:tc>
                                <w:tcPr>
                                  <w:tcW w:w="1300" w:type="dxa"/>
                                  <w:tcBorders>
                                    <w:top w:val="nil"/>
                                    <w:left w:val="nil"/>
                                    <w:bottom w:val="nil"/>
                                    <w:right w:val="nil"/>
                                  </w:tcBorders>
                                  <w:shd w:val="clear" w:color="auto" w:fill="auto"/>
                                  <w:noWrap/>
                                  <w:vAlign w:val="bottom"/>
                                  <w:hideMark/>
                                </w:tcPr>
                                <w:p w14:paraId="4D71D8B8"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6/16/15</w:t>
                                  </w:r>
                                </w:p>
                              </w:tc>
                              <w:tc>
                                <w:tcPr>
                                  <w:tcW w:w="1300" w:type="dxa"/>
                                  <w:tcBorders>
                                    <w:top w:val="nil"/>
                                    <w:left w:val="nil"/>
                                    <w:bottom w:val="nil"/>
                                    <w:right w:val="nil"/>
                                  </w:tcBorders>
                                  <w:shd w:val="clear" w:color="auto" w:fill="auto"/>
                                  <w:noWrap/>
                                  <w:vAlign w:val="bottom"/>
                                  <w:hideMark/>
                                </w:tcPr>
                                <w:p w14:paraId="2393E18A"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7B4024AD"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66CBEDDE"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38714294" w14:textId="77777777" w:rsidR="00DB3FF7" w:rsidRPr="00D830DB" w:rsidRDefault="00DB3FF7" w:rsidP="00D830DB">
                                  <w:pPr>
                                    <w:rPr>
                                      <w:rFonts w:ascii="Calibri" w:eastAsia="Times New Roman" w:hAnsi="Calibri" w:cs="Times New Roman"/>
                                      <w:color w:val="000000"/>
                                    </w:rPr>
                                  </w:pPr>
                                </w:p>
                              </w:tc>
                            </w:tr>
                            <w:tr w:rsidR="00DB3FF7" w:rsidRPr="00D830DB" w14:paraId="2DE6B74D" w14:textId="77777777" w:rsidTr="00D830DB">
                              <w:trPr>
                                <w:trHeight w:val="300"/>
                              </w:trPr>
                              <w:tc>
                                <w:tcPr>
                                  <w:tcW w:w="2002" w:type="dxa"/>
                                  <w:tcBorders>
                                    <w:top w:val="nil"/>
                                    <w:left w:val="nil"/>
                                    <w:bottom w:val="nil"/>
                                    <w:right w:val="nil"/>
                                  </w:tcBorders>
                                  <w:shd w:val="clear" w:color="auto" w:fill="auto"/>
                                  <w:noWrap/>
                                  <w:vAlign w:val="bottom"/>
                                  <w:hideMark/>
                                </w:tcPr>
                                <w:p w14:paraId="54A89ED6"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people.power</w:t>
                                  </w:r>
                                </w:p>
                              </w:tc>
                              <w:tc>
                                <w:tcPr>
                                  <w:tcW w:w="1300" w:type="dxa"/>
                                  <w:tcBorders>
                                    <w:top w:val="nil"/>
                                    <w:left w:val="nil"/>
                                    <w:bottom w:val="nil"/>
                                    <w:right w:val="nil"/>
                                  </w:tcBorders>
                                  <w:shd w:val="clear" w:color="auto" w:fill="auto"/>
                                  <w:noWrap/>
                                  <w:vAlign w:val="bottom"/>
                                  <w:hideMark/>
                                </w:tcPr>
                                <w:p w14:paraId="63E25720"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6/16/15</w:t>
                                  </w:r>
                                </w:p>
                              </w:tc>
                              <w:tc>
                                <w:tcPr>
                                  <w:tcW w:w="1300" w:type="dxa"/>
                                  <w:tcBorders>
                                    <w:top w:val="nil"/>
                                    <w:left w:val="nil"/>
                                    <w:bottom w:val="nil"/>
                                    <w:right w:val="nil"/>
                                  </w:tcBorders>
                                  <w:shd w:val="clear" w:color="auto" w:fill="auto"/>
                                  <w:noWrap/>
                                  <w:vAlign w:val="bottom"/>
                                  <w:hideMark/>
                                </w:tcPr>
                                <w:p w14:paraId="7D35493A"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004737C7"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47336A97"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1A8CFD86" w14:textId="77777777" w:rsidR="00DB3FF7" w:rsidRPr="00D830DB" w:rsidRDefault="00DB3FF7" w:rsidP="00D830DB">
                                  <w:pPr>
                                    <w:rPr>
                                      <w:rFonts w:ascii="Calibri" w:eastAsia="Times New Roman" w:hAnsi="Calibri" w:cs="Times New Roman"/>
                                      <w:color w:val="000000"/>
                                    </w:rPr>
                                  </w:pPr>
                                </w:p>
                              </w:tc>
                            </w:tr>
                            <w:tr w:rsidR="00DB3FF7" w:rsidRPr="00D830DB" w14:paraId="5C2611C9" w14:textId="77777777" w:rsidTr="00D830DB">
                              <w:trPr>
                                <w:trHeight w:val="300"/>
                              </w:trPr>
                              <w:tc>
                                <w:tcPr>
                                  <w:tcW w:w="2002" w:type="dxa"/>
                                  <w:tcBorders>
                                    <w:top w:val="nil"/>
                                    <w:left w:val="nil"/>
                                    <w:bottom w:val="nil"/>
                                    <w:right w:val="nil"/>
                                  </w:tcBorders>
                                  <w:shd w:val="clear" w:color="auto" w:fill="auto"/>
                                  <w:noWrap/>
                                  <w:vAlign w:val="bottom"/>
                                  <w:hideMark/>
                                </w:tcPr>
                                <w:p w14:paraId="0712D29A"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Progressive</w:t>
                                  </w:r>
                                </w:p>
                              </w:tc>
                              <w:tc>
                                <w:tcPr>
                                  <w:tcW w:w="1300" w:type="dxa"/>
                                  <w:tcBorders>
                                    <w:top w:val="nil"/>
                                    <w:left w:val="nil"/>
                                    <w:bottom w:val="nil"/>
                                    <w:right w:val="nil"/>
                                  </w:tcBorders>
                                  <w:shd w:val="clear" w:color="auto" w:fill="auto"/>
                                  <w:noWrap/>
                                  <w:vAlign w:val="bottom"/>
                                  <w:hideMark/>
                                </w:tcPr>
                                <w:p w14:paraId="78261850"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5/12/15</w:t>
                                  </w:r>
                                </w:p>
                              </w:tc>
                              <w:tc>
                                <w:tcPr>
                                  <w:tcW w:w="1300" w:type="dxa"/>
                                  <w:tcBorders>
                                    <w:top w:val="nil"/>
                                    <w:left w:val="nil"/>
                                    <w:bottom w:val="nil"/>
                                    <w:right w:val="nil"/>
                                  </w:tcBorders>
                                  <w:shd w:val="clear" w:color="auto" w:fill="auto"/>
                                  <w:noWrap/>
                                  <w:vAlign w:val="bottom"/>
                                  <w:hideMark/>
                                </w:tcPr>
                                <w:p w14:paraId="687FA202"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5/20/15</w:t>
                                  </w:r>
                                </w:p>
                              </w:tc>
                              <w:tc>
                                <w:tcPr>
                                  <w:tcW w:w="1300" w:type="dxa"/>
                                  <w:tcBorders>
                                    <w:top w:val="nil"/>
                                    <w:left w:val="nil"/>
                                    <w:bottom w:val="nil"/>
                                    <w:right w:val="nil"/>
                                  </w:tcBorders>
                                  <w:shd w:val="clear" w:color="auto" w:fill="auto"/>
                                  <w:noWrap/>
                                  <w:vAlign w:val="bottom"/>
                                  <w:hideMark/>
                                </w:tcPr>
                                <w:p w14:paraId="037704C4"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5/27/15</w:t>
                                  </w:r>
                                </w:p>
                              </w:tc>
                              <w:tc>
                                <w:tcPr>
                                  <w:tcW w:w="1300" w:type="dxa"/>
                                  <w:tcBorders>
                                    <w:top w:val="nil"/>
                                    <w:left w:val="nil"/>
                                    <w:bottom w:val="nil"/>
                                    <w:right w:val="nil"/>
                                  </w:tcBorders>
                                  <w:shd w:val="clear" w:color="auto" w:fill="auto"/>
                                  <w:noWrap/>
                                  <w:vAlign w:val="bottom"/>
                                  <w:hideMark/>
                                </w:tcPr>
                                <w:p w14:paraId="07FE851C"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6/15/15</w:t>
                                  </w:r>
                                </w:p>
                              </w:tc>
                              <w:tc>
                                <w:tcPr>
                                  <w:tcW w:w="1300" w:type="dxa"/>
                                  <w:tcBorders>
                                    <w:top w:val="nil"/>
                                    <w:left w:val="nil"/>
                                    <w:bottom w:val="nil"/>
                                    <w:right w:val="nil"/>
                                  </w:tcBorders>
                                  <w:shd w:val="clear" w:color="auto" w:fill="auto"/>
                                  <w:noWrap/>
                                  <w:vAlign w:val="bottom"/>
                                  <w:hideMark/>
                                </w:tcPr>
                                <w:p w14:paraId="4A453599" w14:textId="77777777" w:rsidR="00DB3FF7" w:rsidRPr="00D830DB" w:rsidRDefault="00DB3FF7" w:rsidP="00D830DB">
                                  <w:pPr>
                                    <w:rPr>
                                      <w:rFonts w:ascii="Calibri" w:eastAsia="Times New Roman" w:hAnsi="Calibri" w:cs="Times New Roman"/>
                                      <w:color w:val="000000"/>
                                    </w:rPr>
                                  </w:pPr>
                                </w:p>
                              </w:tc>
                            </w:tr>
                            <w:tr w:rsidR="00DB3FF7" w:rsidRPr="00D830DB" w14:paraId="24AB54D1" w14:textId="77777777" w:rsidTr="00D830DB">
                              <w:trPr>
                                <w:trHeight w:val="300"/>
                              </w:trPr>
                              <w:tc>
                                <w:tcPr>
                                  <w:tcW w:w="2002" w:type="dxa"/>
                                  <w:tcBorders>
                                    <w:top w:val="nil"/>
                                    <w:left w:val="nil"/>
                                    <w:bottom w:val="nil"/>
                                    <w:right w:val="nil"/>
                                  </w:tcBorders>
                                  <w:shd w:val="clear" w:color="auto" w:fill="auto"/>
                                  <w:noWrap/>
                                  <w:vAlign w:val="bottom"/>
                                  <w:hideMark/>
                                </w:tcPr>
                                <w:p w14:paraId="3B8538BE"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PR Watch</w:t>
                                  </w:r>
                                </w:p>
                              </w:tc>
                              <w:tc>
                                <w:tcPr>
                                  <w:tcW w:w="1300" w:type="dxa"/>
                                  <w:tcBorders>
                                    <w:top w:val="nil"/>
                                    <w:left w:val="nil"/>
                                    <w:bottom w:val="nil"/>
                                    <w:right w:val="nil"/>
                                  </w:tcBorders>
                                  <w:shd w:val="clear" w:color="auto" w:fill="auto"/>
                                  <w:noWrap/>
                                  <w:vAlign w:val="bottom"/>
                                  <w:hideMark/>
                                </w:tcPr>
                                <w:p w14:paraId="00DE9A02"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5/20/15</w:t>
                                  </w:r>
                                </w:p>
                              </w:tc>
                              <w:tc>
                                <w:tcPr>
                                  <w:tcW w:w="1300" w:type="dxa"/>
                                  <w:tcBorders>
                                    <w:top w:val="nil"/>
                                    <w:left w:val="nil"/>
                                    <w:bottom w:val="nil"/>
                                    <w:right w:val="nil"/>
                                  </w:tcBorders>
                                  <w:shd w:val="clear" w:color="auto" w:fill="auto"/>
                                  <w:noWrap/>
                                  <w:vAlign w:val="bottom"/>
                                  <w:hideMark/>
                                </w:tcPr>
                                <w:p w14:paraId="76C6EF0D"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5/27/15</w:t>
                                  </w:r>
                                </w:p>
                              </w:tc>
                              <w:tc>
                                <w:tcPr>
                                  <w:tcW w:w="1300" w:type="dxa"/>
                                  <w:tcBorders>
                                    <w:top w:val="nil"/>
                                    <w:left w:val="nil"/>
                                    <w:bottom w:val="nil"/>
                                    <w:right w:val="nil"/>
                                  </w:tcBorders>
                                  <w:shd w:val="clear" w:color="auto" w:fill="auto"/>
                                  <w:noWrap/>
                                  <w:vAlign w:val="bottom"/>
                                  <w:hideMark/>
                                </w:tcPr>
                                <w:p w14:paraId="48CDCBFF"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1A17C7D6"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1D5A1A30" w14:textId="77777777" w:rsidR="00DB3FF7" w:rsidRPr="00D830DB" w:rsidRDefault="00DB3FF7" w:rsidP="00D830DB">
                                  <w:pPr>
                                    <w:rPr>
                                      <w:rFonts w:ascii="Calibri" w:eastAsia="Times New Roman" w:hAnsi="Calibri" w:cs="Times New Roman"/>
                                      <w:color w:val="000000"/>
                                    </w:rPr>
                                  </w:pPr>
                                </w:p>
                              </w:tc>
                            </w:tr>
                            <w:tr w:rsidR="00DB3FF7" w:rsidRPr="00D830DB" w14:paraId="75199AC0" w14:textId="77777777" w:rsidTr="00D830DB">
                              <w:trPr>
                                <w:trHeight w:val="300"/>
                              </w:trPr>
                              <w:tc>
                                <w:tcPr>
                                  <w:tcW w:w="2002" w:type="dxa"/>
                                  <w:tcBorders>
                                    <w:top w:val="nil"/>
                                    <w:left w:val="nil"/>
                                    <w:bottom w:val="nil"/>
                                    <w:right w:val="nil"/>
                                  </w:tcBorders>
                                  <w:shd w:val="clear" w:color="auto" w:fill="auto"/>
                                  <w:noWrap/>
                                  <w:vAlign w:val="bottom"/>
                                  <w:hideMark/>
                                </w:tcPr>
                                <w:p w14:paraId="5BE1A44D"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PNS</w:t>
                                  </w:r>
                                </w:p>
                              </w:tc>
                              <w:tc>
                                <w:tcPr>
                                  <w:tcW w:w="1300" w:type="dxa"/>
                                  <w:tcBorders>
                                    <w:top w:val="nil"/>
                                    <w:left w:val="nil"/>
                                    <w:bottom w:val="nil"/>
                                    <w:right w:val="nil"/>
                                  </w:tcBorders>
                                  <w:shd w:val="clear" w:color="auto" w:fill="auto"/>
                                  <w:noWrap/>
                                  <w:vAlign w:val="bottom"/>
                                  <w:hideMark/>
                                </w:tcPr>
                                <w:p w14:paraId="7A68F7A9"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5/20/15</w:t>
                                  </w:r>
                                </w:p>
                              </w:tc>
                              <w:tc>
                                <w:tcPr>
                                  <w:tcW w:w="1300" w:type="dxa"/>
                                  <w:tcBorders>
                                    <w:top w:val="nil"/>
                                    <w:left w:val="nil"/>
                                    <w:bottom w:val="nil"/>
                                    <w:right w:val="nil"/>
                                  </w:tcBorders>
                                  <w:shd w:val="clear" w:color="auto" w:fill="auto"/>
                                  <w:noWrap/>
                                  <w:vAlign w:val="bottom"/>
                                  <w:hideMark/>
                                </w:tcPr>
                                <w:p w14:paraId="27F1F87F"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08D6DB69"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35ABF242"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2079A0C6" w14:textId="77777777" w:rsidR="00DB3FF7" w:rsidRPr="00D830DB" w:rsidRDefault="00DB3FF7" w:rsidP="00D830DB">
                                  <w:pPr>
                                    <w:rPr>
                                      <w:rFonts w:ascii="Calibri" w:eastAsia="Times New Roman" w:hAnsi="Calibri" w:cs="Times New Roman"/>
                                      <w:color w:val="000000"/>
                                    </w:rPr>
                                  </w:pPr>
                                </w:p>
                              </w:tc>
                            </w:tr>
                            <w:tr w:rsidR="00DB3FF7" w:rsidRPr="00D830DB" w14:paraId="0705B05A" w14:textId="77777777" w:rsidTr="00D830DB">
                              <w:trPr>
                                <w:trHeight w:val="300"/>
                              </w:trPr>
                              <w:tc>
                                <w:tcPr>
                                  <w:tcW w:w="2002" w:type="dxa"/>
                                  <w:tcBorders>
                                    <w:top w:val="nil"/>
                                    <w:left w:val="nil"/>
                                    <w:bottom w:val="nil"/>
                                    <w:right w:val="nil"/>
                                  </w:tcBorders>
                                  <w:shd w:val="clear" w:color="auto" w:fill="auto"/>
                                  <w:noWrap/>
                                  <w:vAlign w:val="bottom"/>
                                  <w:hideMark/>
                                </w:tcPr>
                                <w:p w14:paraId="7252BB3F"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Truthout</w:t>
                                  </w:r>
                                </w:p>
                              </w:tc>
                              <w:tc>
                                <w:tcPr>
                                  <w:tcW w:w="1300" w:type="dxa"/>
                                  <w:tcBorders>
                                    <w:top w:val="nil"/>
                                    <w:left w:val="nil"/>
                                    <w:bottom w:val="nil"/>
                                    <w:right w:val="nil"/>
                                  </w:tcBorders>
                                  <w:shd w:val="clear" w:color="auto" w:fill="auto"/>
                                  <w:noWrap/>
                                  <w:vAlign w:val="bottom"/>
                                  <w:hideMark/>
                                </w:tcPr>
                                <w:p w14:paraId="6AE657B2"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4/20/15</w:t>
                                  </w:r>
                                </w:p>
                              </w:tc>
                              <w:tc>
                                <w:tcPr>
                                  <w:tcW w:w="1300" w:type="dxa"/>
                                  <w:tcBorders>
                                    <w:top w:val="nil"/>
                                    <w:left w:val="nil"/>
                                    <w:bottom w:val="nil"/>
                                    <w:right w:val="nil"/>
                                  </w:tcBorders>
                                  <w:shd w:val="clear" w:color="auto" w:fill="auto"/>
                                  <w:noWrap/>
                                  <w:vAlign w:val="bottom"/>
                                  <w:hideMark/>
                                </w:tcPr>
                                <w:p w14:paraId="21BF3297"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5/12/15</w:t>
                                  </w:r>
                                </w:p>
                              </w:tc>
                              <w:tc>
                                <w:tcPr>
                                  <w:tcW w:w="1300" w:type="dxa"/>
                                  <w:tcBorders>
                                    <w:top w:val="nil"/>
                                    <w:left w:val="nil"/>
                                    <w:bottom w:val="nil"/>
                                    <w:right w:val="nil"/>
                                  </w:tcBorders>
                                  <w:shd w:val="clear" w:color="auto" w:fill="auto"/>
                                  <w:noWrap/>
                                  <w:vAlign w:val="bottom"/>
                                  <w:hideMark/>
                                </w:tcPr>
                                <w:p w14:paraId="3F048620"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5/20/15</w:t>
                                  </w:r>
                                </w:p>
                              </w:tc>
                              <w:tc>
                                <w:tcPr>
                                  <w:tcW w:w="1300" w:type="dxa"/>
                                  <w:tcBorders>
                                    <w:top w:val="nil"/>
                                    <w:left w:val="nil"/>
                                    <w:bottom w:val="nil"/>
                                    <w:right w:val="nil"/>
                                  </w:tcBorders>
                                  <w:shd w:val="clear" w:color="auto" w:fill="auto"/>
                                  <w:noWrap/>
                                  <w:vAlign w:val="bottom"/>
                                  <w:hideMark/>
                                </w:tcPr>
                                <w:p w14:paraId="2B9A471A"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6/16/15</w:t>
                                  </w:r>
                                </w:p>
                              </w:tc>
                              <w:tc>
                                <w:tcPr>
                                  <w:tcW w:w="1300" w:type="dxa"/>
                                  <w:tcBorders>
                                    <w:top w:val="nil"/>
                                    <w:left w:val="nil"/>
                                    <w:bottom w:val="nil"/>
                                    <w:right w:val="nil"/>
                                  </w:tcBorders>
                                  <w:shd w:val="clear" w:color="auto" w:fill="auto"/>
                                  <w:noWrap/>
                                  <w:vAlign w:val="bottom"/>
                                  <w:hideMark/>
                                </w:tcPr>
                                <w:p w14:paraId="58A6833D"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6/15/15</w:t>
                                  </w:r>
                                </w:p>
                              </w:tc>
                            </w:tr>
                            <w:tr w:rsidR="00DB3FF7" w:rsidRPr="00D830DB" w14:paraId="24F61A6C" w14:textId="77777777" w:rsidTr="00D830DB">
                              <w:trPr>
                                <w:trHeight w:val="300"/>
                              </w:trPr>
                              <w:tc>
                                <w:tcPr>
                                  <w:tcW w:w="2002" w:type="dxa"/>
                                  <w:tcBorders>
                                    <w:top w:val="nil"/>
                                    <w:left w:val="nil"/>
                                    <w:bottom w:val="nil"/>
                                    <w:right w:val="nil"/>
                                  </w:tcBorders>
                                  <w:shd w:val="clear" w:color="auto" w:fill="auto"/>
                                  <w:noWrap/>
                                  <w:vAlign w:val="bottom"/>
                                  <w:hideMark/>
                                </w:tcPr>
                                <w:p w14:paraId="004B2379"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RPE</w:t>
                                  </w:r>
                                </w:p>
                              </w:tc>
                              <w:tc>
                                <w:tcPr>
                                  <w:tcW w:w="1300" w:type="dxa"/>
                                  <w:tcBorders>
                                    <w:top w:val="nil"/>
                                    <w:left w:val="nil"/>
                                    <w:bottom w:val="nil"/>
                                    <w:right w:val="nil"/>
                                  </w:tcBorders>
                                  <w:shd w:val="clear" w:color="auto" w:fill="auto"/>
                                  <w:noWrap/>
                                  <w:vAlign w:val="bottom"/>
                                  <w:hideMark/>
                                </w:tcPr>
                                <w:p w14:paraId="5D9C83F7"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6/16/15</w:t>
                                  </w:r>
                                </w:p>
                              </w:tc>
                              <w:tc>
                                <w:tcPr>
                                  <w:tcW w:w="1300" w:type="dxa"/>
                                  <w:tcBorders>
                                    <w:top w:val="nil"/>
                                    <w:left w:val="nil"/>
                                    <w:bottom w:val="nil"/>
                                    <w:right w:val="nil"/>
                                  </w:tcBorders>
                                  <w:shd w:val="clear" w:color="auto" w:fill="auto"/>
                                  <w:noWrap/>
                                  <w:vAlign w:val="bottom"/>
                                  <w:hideMark/>
                                </w:tcPr>
                                <w:p w14:paraId="587F7E9C"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2E2913C5"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78E83206"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7ED3F8A0" w14:textId="77777777" w:rsidR="00DB3FF7" w:rsidRPr="00D830DB" w:rsidRDefault="00DB3FF7" w:rsidP="00D830DB">
                                  <w:pPr>
                                    <w:rPr>
                                      <w:rFonts w:ascii="Calibri" w:eastAsia="Times New Roman" w:hAnsi="Calibri" w:cs="Times New Roman"/>
                                      <w:color w:val="000000"/>
                                    </w:rPr>
                                  </w:pPr>
                                </w:p>
                              </w:tc>
                            </w:tr>
                            <w:tr w:rsidR="00DB3FF7" w:rsidRPr="00D830DB" w14:paraId="157C2E05" w14:textId="77777777" w:rsidTr="00D830DB">
                              <w:trPr>
                                <w:trHeight w:val="300"/>
                              </w:trPr>
                              <w:tc>
                                <w:tcPr>
                                  <w:tcW w:w="2002" w:type="dxa"/>
                                  <w:tcBorders>
                                    <w:top w:val="nil"/>
                                    <w:left w:val="nil"/>
                                    <w:bottom w:val="nil"/>
                                    <w:right w:val="nil"/>
                                  </w:tcBorders>
                                  <w:shd w:val="clear" w:color="auto" w:fill="auto"/>
                                  <w:noWrap/>
                                  <w:vAlign w:val="bottom"/>
                                  <w:hideMark/>
                                </w:tcPr>
                                <w:p w14:paraId="1060644C"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Yes! magazine</w:t>
                                  </w:r>
                                </w:p>
                              </w:tc>
                              <w:tc>
                                <w:tcPr>
                                  <w:tcW w:w="1300" w:type="dxa"/>
                                  <w:tcBorders>
                                    <w:top w:val="nil"/>
                                    <w:left w:val="nil"/>
                                    <w:bottom w:val="nil"/>
                                    <w:right w:val="nil"/>
                                  </w:tcBorders>
                                  <w:shd w:val="clear" w:color="auto" w:fill="auto"/>
                                  <w:noWrap/>
                                  <w:vAlign w:val="bottom"/>
                                  <w:hideMark/>
                                </w:tcPr>
                                <w:p w14:paraId="5CF480E3"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5/12/15</w:t>
                                  </w:r>
                                </w:p>
                              </w:tc>
                              <w:tc>
                                <w:tcPr>
                                  <w:tcW w:w="1300" w:type="dxa"/>
                                  <w:tcBorders>
                                    <w:top w:val="nil"/>
                                    <w:left w:val="nil"/>
                                    <w:bottom w:val="nil"/>
                                    <w:right w:val="nil"/>
                                  </w:tcBorders>
                                  <w:shd w:val="clear" w:color="auto" w:fill="auto"/>
                                  <w:noWrap/>
                                  <w:vAlign w:val="bottom"/>
                                  <w:hideMark/>
                                </w:tcPr>
                                <w:p w14:paraId="2B017708"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72403D54"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257DAE09"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618A661C" w14:textId="77777777" w:rsidR="00DB3FF7" w:rsidRPr="00D830DB" w:rsidRDefault="00DB3FF7" w:rsidP="00D830DB">
                                  <w:pPr>
                                    <w:rPr>
                                      <w:rFonts w:ascii="Calibri" w:eastAsia="Times New Roman" w:hAnsi="Calibri" w:cs="Times New Roman"/>
                                      <w:color w:val="000000"/>
                                    </w:rPr>
                                  </w:pPr>
                                </w:p>
                              </w:tc>
                            </w:tr>
                          </w:tbl>
                          <w:p w14:paraId="57FE343B" w14:textId="77777777" w:rsidR="00DB3FF7" w:rsidRDefault="00DB3F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9pt;margin-top:67.4pt;width:441pt;height:3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" filled="f" stroked="f">
                <v:textbox>
                  <w:txbxContent>
                    <w:tbl>
                      <w:tblPr>
                        <w:tblW w:w="8502" w:type="dxa"/>
                        <w:tblInd w:w="93" w:type="dxa"/>
                        <w:tblLook w:val="04A0" w:firstRow="1" w:lastRow="0" w:firstColumn="1" w:lastColumn="0" w:noHBand="0" w:noVBand="1"/>
                      </w:tblPr>
                      <w:tblGrid>
                        <w:gridCol w:w="2158"/>
                        <w:gridCol w:w="1300"/>
                        <w:gridCol w:w="1300"/>
                        <w:gridCol w:w="1300"/>
                        <w:gridCol w:w="1300"/>
                        <w:gridCol w:w="1300"/>
                      </w:tblGrid>
                      <w:tr w:rsidR="00DB3FF7" w:rsidRPr="00D830DB" w14:paraId="56BD3F5D" w14:textId="77777777" w:rsidTr="00D830DB">
                        <w:trPr>
                          <w:trHeight w:val="300"/>
                        </w:trPr>
                        <w:tc>
                          <w:tcPr>
                            <w:tcW w:w="2002" w:type="dxa"/>
                            <w:tcBorders>
                              <w:top w:val="nil"/>
                              <w:left w:val="nil"/>
                              <w:bottom w:val="nil"/>
                              <w:right w:val="nil"/>
                            </w:tcBorders>
                            <w:shd w:val="clear" w:color="auto" w:fill="auto"/>
                            <w:noWrap/>
                            <w:vAlign w:val="bottom"/>
                            <w:hideMark/>
                          </w:tcPr>
                          <w:p w14:paraId="630B4060"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AlterNet</w:t>
                            </w:r>
                          </w:p>
                        </w:tc>
                        <w:tc>
                          <w:tcPr>
                            <w:tcW w:w="1300" w:type="dxa"/>
                            <w:tcBorders>
                              <w:top w:val="nil"/>
                              <w:left w:val="nil"/>
                              <w:bottom w:val="nil"/>
                              <w:right w:val="nil"/>
                            </w:tcBorders>
                            <w:shd w:val="clear" w:color="auto" w:fill="auto"/>
                            <w:noWrap/>
                            <w:vAlign w:val="bottom"/>
                            <w:hideMark/>
                          </w:tcPr>
                          <w:p w14:paraId="41B18B2D"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5/27/15</w:t>
                            </w:r>
                          </w:p>
                        </w:tc>
                        <w:tc>
                          <w:tcPr>
                            <w:tcW w:w="1300" w:type="dxa"/>
                            <w:tcBorders>
                              <w:top w:val="nil"/>
                              <w:left w:val="nil"/>
                              <w:bottom w:val="nil"/>
                              <w:right w:val="nil"/>
                            </w:tcBorders>
                            <w:shd w:val="clear" w:color="auto" w:fill="auto"/>
                            <w:noWrap/>
                            <w:vAlign w:val="bottom"/>
                            <w:hideMark/>
                          </w:tcPr>
                          <w:p w14:paraId="53351131"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35E16875"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23711A4F"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450B1F51" w14:textId="77777777" w:rsidR="00DB3FF7" w:rsidRPr="00D830DB" w:rsidRDefault="00DB3FF7" w:rsidP="00D830DB">
                            <w:pPr>
                              <w:rPr>
                                <w:rFonts w:ascii="Calibri" w:eastAsia="Times New Roman" w:hAnsi="Calibri" w:cs="Times New Roman"/>
                                <w:color w:val="000000"/>
                              </w:rPr>
                            </w:pPr>
                          </w:p>
                        </w:tc>
                      </w:tr>
                      <w:tr w:rsidR="00DB3FF7" w:rsidRPr="00D830DB" w14:paraId="5F8F53E8" w14:textId="77777777" w:rsidTr="00D830DB">
                        <w:trPr>
                          <w:trHeight w:val="300"/>
                        </w:trPr>
                        <w:tc>
                          <w:tcPr>
                            <w:tcW w:w="2002" w:type="dxa"/>
                            <w:tcBorders>
                              <w:top w:val="nil"/>
                              <w:left w:val="nil"/>
                              <w:bottom w:val="nil"/>
                              <w:right w:val="nil"/>
                            </w:tcBorders>
                            <w:shd w:val="clear" w:color="auto" w:fill="auto"/>
                            <w:noWrap/>
                            <w:vAlign w:val="bottom"/>
                            <w:hideMark/>
                          </w:tcPr>
                          <w:p w14:paraId="3534C3EE"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Bitch Media</w:t>
                            </w:r>
                          </w:p>
                        </w:tc>
                        <w:tc>
                          <w:tcPr>
                            <w:tcW w:w="1300" w:type="dxa"/>
                            <w:tcBorders>
                              <w:top w:val="nil"/>
                              <w:left w:val="nil"/>
                              <w:bottom w:val="nil"/>
                              <w:right w:val="nil"/>
                            </w:tcBorders>
                            <w:shd w:val="clear" w:color="auto" w:fill="auto"/>
                            <w:noWrap/>
                            <w:vAlign w:val="bottom"/>
                            <w:hideMark/>
                          </w:tcPr>
                          <w:p w14:paraId="444D3F94"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5/12/15</w:t>
                            </w:r>
                          </w:p>
                        </w:tc>
                        <w:tc>
                          <w:tcPr>
                            <w:tcW w:w="1300" w:type="dxa"/>
                            <w:tcBorders>
                              <w:top w:val="nil"/>
                              <w:left w:val="nil"/>
                              <w:bottom w:val="nil"/>
                              <w:right w:val="nil"/>
                            </w:tcBorders>
                            <w:shd w:val="clear" w:color="auto" w:fill="auto"/>
                            <w:noWrap/>
                            <w:vAlign w:val="bottom"/>
                            <w:hideMark/>
                          </w:tcPr>
                          <w:p w14:paraId="628CDA7E"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50A709C9"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332F4115"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36E08D09" w14:textId="77777777" w:rsidR="00DB3FF7" w:rsidRPr="00D830DB" w:rsidRDefault="00DB3FF7" w:rsidP="00D830DB">
                            <w:pPr>
                              <w:rPr>
                                <w:rFonts w:ascii="Calibri" w:eastAsia="Times New Roman" w:hAnsi="Calibri" w:cs="Times New Roman"/>
                                <w:color w:val="000000"/>
                              </w:rPr>
                            </w:pPr>
                          </w:p>
                        </w:tc>
                      </w:tr>
                      <w:tr w:rsidR="00DB3FF7" w:rsidRPr="00D830DB" w14:paraId="4BBBF9D6" w14:textId="77777777" w:rsidTr="00D830DB">
                        <w:trPr>
                          <w:trHeight w:val="300"/>
                        </w:trPr>
                        <w:tc>
                          <w:tcPr>
                            <w:tcW w:w="2002" w:type="dxa"/>
                            <w:tcBorders>
                              <w:top w:val="nil"/>
                              <w:left w:val="nil"/>
                              <w:bottom w:val="nil"/>
                              <w:right w:val="nil"/>
                            </w:tcBorders>
                            <w:shd w:val="clear" w:color="auto" w:fill="auto"/>
                            <w:noWrap/>
                            <w:vAlign w:val="bottom"/>
                            <w:hideMark/>
                          </w:tcPr>
                          <w:p w14:paraId="1892C99E"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cascadia Times</w:t>
                            </w:r>
                          </w:p>
                        </w:tc>
                        <w:tc>
                          <w:tcPr>
                            <w:tcW w:w="1300" w:type="dxa"/>
                            <w:tcBorders>
                              <w:top w:val="nil"/>
                              <w:left w:val="nil"/>
                              <w:bottom w:val="nil"/>
                              <w:right w:val="nil"/>
                            </w:tcBorders>
                            <w:shd w:val="clear" w:color="auto" w:fill="auto"/>
                            <w:noWrap/>
                            <w:vAlign w:val="bottom"/>
                            <w:hideMark/>
                          </w:tcPr>
                          <w:p w14:paraId="524D802C"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5/20/15</w:t>
                            </w:r>
                          </w:p>
                        </w:tc>
                        <w:tc>
                          <w:tcPr>
                            <w:tcW w:w="1300" w:type="dxa"/>
                            <w:tcBorders>
                              <w:top w:val="nil"/>
                              <w:left w:val="nil"/>
                              <w:bottom w:val="nil"/>
                              <w:right w:val="nil"/>
                            </w:tcBorders>
                            <w:shd w:val="clear" w:color="auto" w:fill="auto"/>
                            <w:noWrap/>
                            <w:vAlign w:val="bottom"/>
                            <w:hideMark/>
                          </w:tcPr>
                          <w:p w14:paraId="023B06A8"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2D7B1960"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66893025"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3808FC18" w14:textId="77777777" w:rsidR="00DB3FF7" w:rsidRPr="00D830DB" w:rsidRDefault="00DB3FF7" w:rsidP="00D830DB">
                            <w:pPr>
                              <w:rPr>
                                <w:rFonts w:ascii="Calibri" w:eastAsia="Times New Roman" w:hAnsi="Calibri" w:cs="Times New Roman"/>
                                <w:color w:val="000000"/>
                              </w:rPr>
                            </w:pPr>
                          </w:p>
                        </w:tc>
                      </w:tr>
                      <w:tr w:rsidR="00DB3FF7" w:rsidRPr="00D830DB" w14:paraId="499181DA" w14:textId="77777777" w:rsidTr="00D830DB">
                        <w:trPr>
                          <w:trHeight w:val="300"/>
                        </w:trPr>
                        <w:tc>
                          <w:tcPr>
                            <w:tcW w:w="2002" w:type="dxa"/>
                            <w:tcBorders>
                              <w:top w:val="nil"/>
                              <w:left w:val="nil"/>
                              <w:bottom w:val="nil"/>
                              <w:right w:val="nil"/>
                            </w:tcBorders>
                            <w:shd w:val="clear" w:color="auto" w:fill="auto"/>
                            <w:noWrap/>
                            <w:vAlign w:val="bottom"/>
                            <w:hideMark/>
                          </w:tcPr>
                          <w:p w14:paraId="056C6DC6"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Defending Dissent</w:t>
                            </w:r>
                          </w:p>
                        </w:tc>
                        <w:tc>
                          <w:tcPr>
                            <w:tcW w:w="1300" w:type="dxa"/>
                            <w:tcBorders>
                              <w:top w:val="nil"/>
                              <w:left w:val="nil"/>
                              <w:bottom w:val="nil"/>
                              <w:right w:val="nil"/>
                            </w:tcBorders>
                            <w:shd w:val="clear" w:color="auto" w:fill="auto"/>
                            <w:noWrap/>
                            <w:vAlign w:val="bottom"/>
                            <w:hideMark/>
                          </w:tcPr>
                          <w:p w14:paraId="2BBBEF0A"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5/12/15</w:t>
                            </w:r>
                          </w:p>
                        </w:tc>
                        <w:tc>
                          <w:tcPr>
                            <w:tcW w:w="1300" w:type="dxa"/>
                            <w:tcBorders>
                              <w:top w:val="nil"/>
                              <w:left w:val="nil"/>
                              <w:bottom w:val="nil"/>
                              <w:right w:val="nil"/>
                            </w:tcBorders>
                            <w:shd w:val="clear" w:color="auto" w:fill="auto"/>
                            <w:noWrap/>
                            <w:vAlign w:val="bottom"/>
                            <w:hideMark/>
                          </w:tcPr>
                          <w:p w14:paraId="63CE2F9E"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6/16/15</w:t>
                            </w:r>
                          </w:p>
                        </w:tc>
                        <w:tc>
                          <w:tcPr>
                            <w:tcW w:w="1300" w:type="dxa"/>
                            <w:tcBorders>
                              <w:top w:val="nil"/>
                              <w:left w:val="nil"/>
                              <w:bottom w:val="nil"/>
                              <w:right w:val="nil"/>
                            </w:tcBorders>
                            <w:shd w:val="clear" w:color="auto" w:fill="auto"/>
                            <w:noWrap/>
                            <w:vAlign w:val="bottom"/>
                            <w:hideMark/>
                          </w:tcPr>
                          <w:p w14:paraId="7805AA32"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0C5F2C4A"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3A32CA8E" w14:textId="77777777" w:rsidR="00DB3FF7" w:rsidRPr="00D830DB" w:rsidRDefault="00DB3FF7" w:rsidP="00D830DB">
                            <w:pPr>
                              <w:rPr>
                                <w:rFonts w:ascii="Calibri" w:eastAsia="Times New Roman" w:hAnsi="Calibri" w:cs="Times New Roman"/>
                                <w:color w:val="000000"/>
                              </w:rPr>
                            </w:pPr>
                          </w:p>
                        </w:tc>
                      </w:tr>
                      <w:tr w:rsidR="00DB3FF7" w:rsidRPr="00D830DB" w14:paraId="4DA568F6" w14:textId="77777777" w:rsidTr="00D830DB">
                        <w:trPr>
                          <w:trHeight w:val="300"/>
                        </w:trPr>
                        <w:tc>
                          <w:tcPr>
                            <w:tcW w:w="2002" w:type="dxa"/>
                            <w:tcBorders>
                              <w:top w:val="nil"/>
                              <w:left w:val="nil"/>
                              <w:bottom w:val="nil"/>
                              <w:right w:val="nil"/>
                            </w:tcBorders>
                            <w:shd w:val="clear" w:color="auto" w:fill="auto"/>
                            <w:noWrap/>
                            <w:vAlign w:val="bottom"/>
                            <w:hideMark/>
                          </w:tcPr>
                          <w:p w14:paraId="6E2F60FC"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Earth Island</w:t>
                            </w:r>
                          </w:p>
                        </w:tc>
                        <w:tc>
                          <w:tcPr>
                            <w:tcW w:w="1300" w:type="dxa"/>
                            <w:tcBorders>
                              <w:top w:val="nil"/>
                              <w:left w:val="nil"/>
                              <w:bottom w:val="nil"/>
                              <w:right w:val="nil"/>
                            </w:tcBorders>
                            <w:shd w:val="clear" w:color="auto" w:fill="auto"/>
                            <w:noWrap/>
                            <w:vAlign w:val="bottom"/>
                            <w:hideMark/>
                          </w:tcPr>
                          <w:p w14:paraId="2AA886C1"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5/12/15</w:t>
                            </w:r>
                          </w:p>
                        </w:tc>
                        <w:tc>
                          <w:tcPr>
                            <w:tcW w:w="1300" w:type="dxa"/>
                            <w:tcBorders>
                              <w:top w:val="nil"/>
                              <w:left w:val="nil"/>
                              <w:bottom w:val="nil"/>
                              <w:right w:val="nil"/>
                            </w:tcBorders>
                            <w:shd w:val="clear" w:color="auto" w:fill="auto"/>
                            <w:noWrap/>
                            <w:vAlign w:val="bottom"/>
                            <w:hideMark/>
                          </w:tcPr>
                          <w:p w14:paraId="1E466079"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5/20/15</w:t>
                            </w:r>
                          </w:p>
                        </w:tc>
                        <w:tc>
                          <w:tcPr>
                            <w:tcW w:w="1300" w:type="dxa"/>
                            <w:tcBorders>
                              <w:top w:val="nil"/>
                              <w:left w:val="nil"/>
                              <w:bottom w:val="nil"/>
                              <w:right w:val="nil"/>
                            </w:tcBorders>
                            <w:shd w:val="clear" w:color="auto" w:fill="auto"/>
                            <w:noWrap/>
                            <w:vAlign w:val="bottom"/>
                            <w:hideMark/>
                          </w:tcPr>
                          <w:p w14:paraId="0CEFCAF1"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66492FE1"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20BEAAA6" w14:textId="77777777" w:rsidR="00DB3FF7" w:rsidRPr="00D830DB" w:rsidRDefault="00DB3FF7" w:rsidP="00D830DB">
                            <w:pPr>
                              <w:rPr>
                                <w:rFonts w:ascii="Calibri" w:eastAsia="Times New Roman" w:hAnsi="Calibri" w:cs="Times New Roman"/>
                                <w:color w:val="000000"/>
                              </w:rPr>
                            </w:pPr>
                          </w:p>
                        </w:tc>
                      </w:tr>
                      <w:tr w:rsidR="00DB3FF7" w:rsidRPr="00D830DB" w14:paraId="39A5DB21" w14:textId="77777777" w:rsidTr="00D830DB">
                        <w:trPr>
                          <w:trHeight w:val="300"/>
                        </w:trPr>
                        <w:tc>
                          <w:tcPr>
                            <w:tcW w:w="2002" w:type="dxa"/>
                            <w:tcBorders>
                              <w:top w:val="nil"/>
                              <w:left w:val="nil"/>
                              <w:bottom w:val="nil"/>
                              <w:right w:val="nil"/>
                            </w:tcBorders>
                            <w:shd w:val="clear" w:color="auto" w:fill="auto"/>
                            <w:noWrap/>
                            <w:vAlign w:val="bottom"/>
                            <w:hideMark/>
                          </w:tcPr>
                          <w:p w14:paraId="21A05A11" w14:textId="1FABF04E" w:rsidR="00CC0D6E" w:rsidRDefault="00CC0D6E" w:rsidP="00D830DB">
                            <w:pPr>
                              <w:rPr>
                                <w:rFonts w:ascii="Calibri" w:eastAsia="Times New Roman" w:hAnsi="Calibri" w:cs="Times New Roman"/>
                                <w:color w:val="000000"/>
                              </w:rPr>
                            </w:pPr>
                            <w:r>
                              <w:rPr>
                                <w:rFonts w:ascii="Calibri" w:eastAsia="Times New Roman" w:hAnsi="Calibri" w:cs="Times New Roman"/>
                                <w:color w:val="000000"/>
                              </w:rPr>
                              <w:t>Feministing</w:t>
                            </w:r>
                          </w:p>
                          <w:p w14:paraId="5DB88A38"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FSRN</w:t>
                            </w:r>
                          </w:p>
                        </w:tc>
                        <w:tc>
                          <w:tcPr>
                            <w:tcW w:w="1300" w:type="dxa"/>
                            <w:tcBorders>
                              <w:top w:val="nil"/>
                              <w:left w:val="nil"/>
                              <w:bottom w:val="nil"/>
                              <w:right w:val="nil"/>
                            </w:tcBorders>
                            <w:shd w:val="clear" w:color="auto" w:fill="auto"/>
                            <w:noWrap/>
                            <w:vAlign w:val="bottom"/>
                            <w:hideMark/>
                          </w:tcPr>
                          <w:p w14:paraId="0B9B72EB"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5/12/15</w:t>
                            </w:r>
                          </w:p>
                        </w:tc>
                        <w:tc>
                          <w:tcPr>
                            <w:tcW w:w="1300" w:type="dxa"/>
                            <w:tcBorders>
                              <w:top w:val="nil"/>
                              <w:left w:val="nil"/>
                              <w:bottom w:val="nil"/>
                              <w:right w:val="nil"/>
                            </w:tcBorders>
                            <w:shd w:val="clear" w:color="auto" w:fill="auto"/>
                            <w:noWrap/>
                            <w:vAlign w:val="bottom"/>
                            <w:hideMark/>
                          </w:tcPr>
                          <w:p w14:paraId="65945C6A"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07AA2D72"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269E2736"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1C531052" w14:textId="77777777" w:rsidR="00DB3FF7" w:rsidRPr="00D830DB" w:rsidRDefault="00DB3FF7" w:rsidP="00D830DB">
                            <w:pPr>
                              <w:rPr>
                                <w:rFonts w:ascii="Calibri" w:eastAsia="Times New Roman" w:hAnsi="Calibri" w:cs="Times New Roman"/>
                                <w:color w:val="000000"/>
                              </w:rPr>
                            </w:pPr>
                          </w:p>
                        </w:tc>
                      </w:tr>
                      <w:tr w:rsidR="00DB3FF7" w:rsidRPr="00D830DB" w14:paraId="0335F6C3" w14:textId="77777777" w:rsidTr="00D830DB">
                        <w:trPr>
                          <w:trHeight w:val="300"/>
                        </w:trPr>
                        <w:tc>
                          <w:tcPr>
                            <w:tcW w:w="2002" w:type="dxa"/>
                            <w:tcBorders>
                              <w:top w:val="nil"/>
                              <w:left w:val="nil"/>
                              <w:bottom w:val="nil"/>
                              <w:right w:val="nil"/>
                            </w:tcBorders>
                            <w:shd w:val="clear" w:color="auto" w:fill="auto"/>
                            <w:noWrap/>
                            <w:vAlign w:val="bottom"/>
                            <w:hideMark/>
                          </w:tcPr>
                          <w:p w14:paraId="222EA7AB" w14:textId="62FFA48B" w:rsidR="00CC0D6E" w:rsidRDefault="00CC0D6E" w:rsidP="00D830DB">
                            <w:pPr>
                              <w:rPr>
                                <w:rFonts w:ascii="Calibri" w:eastAsia="Times New Roman" w:hAnsi="Calibri" w:cs="Times New Roman"/>
                                <w:color w:val="000000"/>
                              </w:rPr>
                            </w:pPr>
                            <w:r>
                              <w:rPr>
                                <w:rFonts w:ascii="Calibri" w:eastAsia="Times New Roman" w:hAnsi="Calibri" w:cs="Times New Roman"/>
                                <w:color w:val="000000"/>
                              </w:rPr>
                              <w:t>GenerationProgress</w:t>
                            </w:r>
                          </w:p>
                          <w:p w14:paraId="2AD44374"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Grist</w:t>
                            </w:r>
                          </w:p>
                        </w:tc>
                        <w:tc>
                          <w:tcPr>
                            <w:tcW w:w="1300" w:type="dxa"/>
                            <w:tcBorders>
                              <w:top w:val="nil"/>
                              <w:left w:val="nil"/>
                              <w:bottom w:val="nil"/>
                              <w:right w:val="nil"/>
                            </w:tcBorders>
                            <w:shd w:val="clear" w:color="auto" w:fill="auto"/>
                            <w:noWrap/>
                            <w:vAlign w:val="bottom"/>
                            <w:hideMark/>
                          </w:tcPr>
                          <w:p w14:paraId="2C2C710A"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6/15/15</w:t>
                            </w:r>
                          </w:p>
                        </w:tc>
                        <w:tc>
                          <w:tcPr>
                            <w:tcW w:w="1300" w:type="dxa"/>
                            <w:tcBorders>
                              <w:top w:val="nil"/>
                              <w:left w:val="nil"/>
                              <w:bottom w:val="nil"/>
                              <w:right w:val="nil"/>
                            </w:tcBorders>
                            <w:shd w:val="clear" w:color="auto" w:fill="auto"/>
                            <w:noWrap/>
                            <w:vAlign w:val="bottom"/>
                            <w:hideMark/>
                          </w:tcPr>
                          <w:p w14:paraId="3FF95371"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5B02E27A"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18B746A7"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4A1E3076" w14:textId="77777777" w:rsidR="00DB3FF7" w:rsidRPr="00D830DB" w:rsidRDefault="00DB3FF7" w:rsidP="00D830DB">
                            <w:pPr>
                              <w:rPr>
                                <w:rFonts w:ascii="Calibri" w:eastAsia="Times New Roman" w:hAnsi="Calibri" w:cs="Times New Roman"/>
                                <w:color w:val="000000"/>
                              </w:rPr>
                            </w:pPr>
                          </w:p>
                        </w:tc>
                      </w:tr>
                      <w:tr w:rsidR="00DB3FF7" w:rsidRPr="00D830DB" w14:paraId="6FE82588" w14:textId="77777777" w:rsidTr="00D830DB">
                        <w:trPr>
                          <w:trHeight w:val="300"/>
                        </w:trPr>
                        <w:tc>
                          <w:tcPr>
                            <w:tcW w:w="2002" w:type="dxa"/>
                            <w:tcBorders>
                              <w:top w:val="nil"/>
                              <w:left w:val="nil"/>
                              <w:bottom w:val="nil"/>
                              <w:right w:val="nil"/>
                            </w:tcBorders>
                            <w:shd w:val="clear" w:color="auto" w:fill="auto"/>
                            <w:noWrap/>
                            <w:vAlign w:val="bottom"/>
                            <w:hideMark/>
                          </w:tcPr>
                          <w:p w14:paraId="48484CCA" w14:textId="4CCFA28E" w:rsidR="00DB3FF7" w:rsidRPr="00D830DB" w:rsidRDefault="00CC0D6E" w:rsidP="00D830DB">
                            <w:pPr>
                              <w:rPr>
                                <w:rFonts w:ascii="Calibri" w:eastAsia="Times New Roman" w:hAnsi="Calibri" w:cs="Times New Roman"/>
                                <w:color w:val="000000"/>
                              </w:rPr>
                            </w:pPr>
                            <w:r>
                              <w:rPr>
                                <w:rFonts w:ascii="Calibri" w:eastAsia="Times New Roman" w:hAnsi="Calibri" w:cs="Times New Roman"/>
                                <w:color w:val="000000"/>
                              </w:rPr>
                              <w:t>Hawaii</w:t>
                            </w:r>
                            <w:r w:rsidR="00DB3FF7" w:rsidRPr="00D830DB">
                              <w:rPr>
                                <w:rFonts w:ascii="Calibri" w:eastAsia="Times New Roman" w:hAnsi="Calibri" w:cs="Times New Roman"/>
                                <w:color w:val="000000"/>
                              </w:rPr>
                              <w:t>Independent</w:t>
                            </w:r>
                          </w:p>
                        </w:tc>
                        <w:tc>
                          <w:tcPr>
                            <w:tcW w:w="1300" w:type="dxa"/>
                            <w:tcBorders>
                              <w:top w:val="nil"/>
                              <w:left w:val="nil"/>
                              <w:bottom w:val="nil"/>
                              <w:right w:val="nil"/>
                            </w:tcBorders>
                            <w:shd w:val="clear" w:color="auto" w:fill="auto"/>
                            <w:noWrap/>
                            <w:vAlign w:val="bottom"/>
                            <w:hideMark/>
                          </w:tcPr>
                          <w:p w14:paraId="18B6B2D6"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5/20/15</w:t>
                            </w:r>
                          </w:p>
                        </w:tc>
                        <w:tc>
                          <w:tcPr>
                            <w:tcW w:w="1300" w:type="dxa"/>
                            <w:tcBorders>
                              <w:top w:val="nil"/>
                              <w:left w:val="nil"/>
                              <w:bottom w:val="nil"/>
                              <w:right w:val="nil"/>
                            </w:tcBorders>
                            <w:shd w:val="clear" w:color="auto" w:fill="auto"/>
                            <w:noWrap/>
                            <w:vAlign w:val="bottom"/>
                            <w:hideMark/>
                          </w:tcPr>
                          <w:p w14:paraId="33F770DE"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36B1C62C"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5D0C5170"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3C9D0C28" w14:textId="77777777" w:rsidR="00DB3FF7" w:rsidRPr="00D830DB" w:rsidRDefault="00DB3FF7" w:rsidP="00D830DB">
                            <w:pPr>
                              <w:rPr>
                                <w:rFonts w:ascii="Calibri" w:eastAsia="Times New Roman" w:hAnsi="Calibri" w:cs="Times New Roman"/>
                                <w:color w:val="000000"/>
                              </w:rPr>
                            </w:pPr>
                          </w:p>
                        </w:tc>
                      </w:tr>
                      <w:tr w:rsidR="00DB3FF7" w:rsidRPr="00D830DB" w14:paraId="76CF552F" w14:textId="77777777" w:rsidTr="00D830DB">
                        <w:trPr>
                          <w:trHeight w:val="300"/>
                        </w:trPr>
                        <w:tc>
                          <w:tcPr>
                            <w:tcW w:w="2002" w:type="dxa"/>
                            <w:tcBorders>
                              <w:top w:val="nil"/>
                              <w:left w:val="nil"/>
                              <w:bottom w:val="nil"/>
                              <w:right w:val="nil"/>
                            </w:tcBorders>
                            <w:shd w:val="clear" w:color="auto" w:fill="auto"/>
                            <w:noWrap/>
                            <w:vAlign w:val="bottom"/>
                            <w:hideMark/>
                          </w:tcPr>
                          <w:p w14:paraId="37F4CBCA"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In These Times</w:t>
                            </w:r>
                          </w:p>
                        </w:tc>
                        <w:tc>
                          <w:tcPr>
                            <w:tcW w:w="1300" w:type="dxa"/>
                            <w:tcBorders>
                              <w:top w:val="nil"/>
                              <w:left w:val="nil"/>
                              <w:bottom w:val="nil"/>
                              <w:right w:val="nil"/>
                            </w:tcBorders>
                            <w:shd w:val="clear" w:color="auto" w:fill="auto"/>
                            <w:noWrap/>
                            <w:vAlign w:val="bottom"/>
                            <w:hideMark/>
                          </w:tcPr>
                          <w:p w14:paraId="453AE81D"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5/12/15</w:t>
                            </w:r>
                          </w:p>
                        </w:tc>
                        <w:tc>
                          <w:tcPr>
                            <w:tcW w:w="1300" w:type="dxa"/>
                            <w:tcBorders>
                              <w:top w:val="nil"/>
                              <w:left w:val="nil"/>
                              <w:bottom w:val="nil"/>
                              <w:right w:val="nil"/>
                            </w:tcBorders>
                            <w:shd w:val="clear" w:color="auto" w:fill="auto"/>
                            <w:noWrap/>
                            <w:vAlign w:val="bottom"/>
                            <w:hideMark/>
                          </w:tcPr>
                          <w:p w14:paraId="7FE7714E"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5/27/15</w:t>
                            </w:r>
                          </w:p>
                        </w:tc>
                        <w:tc>
                          <w:tcPr>
                            <w:tcW w:w="1300" w:type="dxa"/>
                            <w:tcBorders>
                              <w:top w:val="nil"/>
                              <w:left w:val="nil"/>
                              <w:bottom w:val="nil"/>
                              <w:right w:val="nil"/>
                            </w:tcBorders>
                            <w:shd w:val="clear" w:color="auto" w:fill="auto"/>
                            <w:noWrap/>
                            <w:vAlign w:val="bottom"/>
                            <w:hideMark/>
                          </w:tcPr>
                          <w:p w14:paraId="6CF2B631"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6/15/15</w:t>
                            </w:r>
                          </w:p>
                        </w:tc>
                        <w:tc>
                          <w:tcPr>
                            <w:tcW w:w="1300" w:type="dxa"/>
                            <w:tcBorders>
                              <w:top w:val="nil"/>
                              <w:left w:val="nil"/>
                              <w:bottom w:val="nil"/>
                              <w:right w:val="nil"/>
                            </w:tcBorders>
                            <w:shd w:val="clear" w:color="auto" w:fill="auto"/>
                            <w:noWrap/>
                            <w:vAlign w:val="bottom"/>
                            <w:hideMark/>
                          </w:tcPr>
                          <w:p w14:paraId="3644758E"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7B5E96E2" w14:textId="77777777" w:rsidR="00DB3FF7" w:rsidRPr="00D830DB" w:rsidRDefault="00DB3FF7" w:rsidP="00D830DB">
                            <w:pPr>
                              <w:rPr>
                                <w:rFonts w:ascii="Calibri" w:eastAsia="Times New Roman" w:hAnsi="Calibri" w:cs="Times New Roman"/>
                                <w:color w:val="000000"/>
                              </w:rPr>
                            </w:pPr>
                          </w:p>
                        </w:tc>
                      </w:tr>
                      <w:tr w:rsidR="00DB3FF7" w:rsidRPr="00D830DB" w14:paraId="2903E905" w14:textId="77777777" w:rsidTr="00D830DB">
                        <w:trPr>
                          <w:trHeight w:val="300"/>
                        </w:trPr>
                        <w:tc>
                          <w:tcPr>
                            <w:tcW w:w="2002" w:type="dxa"/>
                            <w:tcBorders>
                              <w:top w:val="nil"/>
                              <w:left w:val="nil"/>
                              <w:bottom w:val="nil"/>
                              <w:right w:val="nil"/>
                            </w:tcBorders>
                            <w:shd w:val="clear" w:color="auto" w:fill="auto"/>
                            <w:noWrap/>
                            <w:vAlign w:val="bottom"/>
                            <w:hideMark/>
                          </w:tcPr>
                          <w:p w14:paraId="0B03DA4C"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Making Contact</w:t>
                            </w:r>
                          </w:p>
                        </w:tc>
                        <w:tc>
                          <w:tcPr>
                            <w:tcW w:w="1300" w:type="dxa"/>
                            <w:tcBorders>
                              <w:top w:val="nil"/>
                              <w:left w:val="nil"/>
                              <w:bottom w:val="nil"/>
                              <w:right w:val="nil"/>
                            </w:tcBorders>
                            <w:shd w:val="clear" w:color="auto" w:fill="auto"/>
                            <w:noWrap/>
                            <w:vAlign w:val="bottom"/>
                            <w:hideMark/>
                          </w:tcPr>
                          <w:p w14:paraId="2DDA5094"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4/6/15</w:t>
                            </w:r>
                          </w:p>
                        </w:tc>
                        <w:tc>
                          <w:tcPr>
                            <w:tcW w:w="1300" w:type="dxa"/>
                            <w:tcBorders>
                              <w:top w:val="nil"/>
                              <w:left w:val="nil"/>
                              <w:bottom w:val="nil"/>
                              <w:right w:val="nil"/>
                            </w:tcBorders>
                            <w:shd w:val="clear" w:color="auto" w:fill="auto"/>
                            <w:noWrap/>
                            <w:vAlign w:val="bottom"/>
                            <w:hideMark/>
                          </w:tcPr>
                          <w:p w14:paraId="2B5215BC"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4/20/15</w:t>
                            </w:r>
                          </w:p>
                        </w:tc>
                        <w:tc>
                          <w:tcPr>
                            <w:tcW w:w="1300" w:type="dxa"/>
                            <w:tcBorders>
                              <w:top w:val="nil"/>
                              <w:left w:val="nil"/>
                              <w:bottom w:val="nil"/>
                              <w:right w:val="nil"/>
                            </w:tcBorders>
                            <w:shd w:val="clear" w:color="auto" w:fill="auto"/>
                            <w:noWrap/>
                            <w:vAlign w:val="bottom"/>
                            <w:hideMark/>
                          </w:tcPr>
                          <w:p w14:paraId="07188A38"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6/16/15</w:t>
                            </w:r>
                          </w:p>
                        </w:tc>
                        <w:tc>
                          <w:tcPr>
                            <w:tcW w:w="1300" w:type="dxa"/>
                            <w:tcBorders>
                              <w:top w:val="nil"/>
                              <w:left w:val="nil"/>
                              <w:bottom w:val="nil"/>
                              <w:right w:val="nil"/>
                            </w:tcBorders>
                            <w:shd w:val="clear" w:color="auto" w:fill="auto"/>
                            <w:noWrap/>
                            <w:vAlign w:val="bottom"/>
                            <w:hideMark/>
                          </w:tcPr>
                          <w:p w14:paraId="537B2D4E"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3785F48F" w14:textId="77777777" w:rsidR="00DB3FF7" w:rsidRPr="00D830DB" w:rsidRDefault="00DB3FF7" w:rsidP="00D830DB">
                            <w:pPr>
                              <w:rPr>
                                <w:rFonts w:ascii="Calibri" w:eastAsia="Times New Roman" w:hAnsi="Calibri" w:cs="Times New Roman"/>
                                <w:color w:val="000000"/>
                              </w:rPr>
                            </w:pPr>
                          </w:p>
                        </w:tc>
                      </w:tr>
                      <w:tr w:rsidR="00DB3FF7" w:rsidRPr="00D830DB" w14:paraId="52C1DCD2" w14:textId="77777777" w:rsidTr="00D830DB">
                        <w:trPr>
                          <w:trHeight w:val="300"/>
                        </w:trPr>
                        <w:tc>
                          <w:tcPr>
                            <w:tcW w:w="2002" w:type="dxa"/>
                            <w:tcBorders>
                              <w:top w:val="nil"/>
                              <w:left w:val="nil"/>
                              <w:bottom w:val="nil"/>
                              <w:right w:val="nil"/>
                            </w:tcBorders>
                            <w:shd w:val="clear" w:color="auto" w:fill="auto"/>
                            <w:noWrap/>
                            <w:vAlign w:val="bottom"/>
                            <w:hideMark/>
                          </w:tcPr>
                          <w:p w14:paraId="160F1AD8"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Ms. Magazine</w:t>
                            </w:r>
                          </w:p>
                        </w:tc>
                        <w:tc>
                          <w:tcPr>
                            <w:tcW w:w="1300" w:type="dxa"/>
                            <w:tcBorders>
                              <w:top w:val="nil"/>
                              <w:left w:val="nil"/>
                              <w:bottom w:val="nil"/>
                              <w:right w:val="nil"/>
                            </w:tcBorders>
                            <w:shd w:val="clear" w:color="auto" w:fill="auto"/>
                            <w:noWrap/>
                            <w:vAlign w:val="bottom"/>
                            <w:hideMark/>
                          </w:tcPr>
                          <w:p w14:paraId="5C858285"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4/6/15</w:t>
                            </w:r>
                          </w:p>
                        </w:tc>
                        <w:tc>
                          <w:tcPr>
                            <w:tcW w:w="1300" w:type="dxa"/>
                            <w:tcBorders>
                              <w:top w:val="nil"/>
                              <w:left w:val="nil"/>
                              <w:bottom w:val="nil"/>
                              <w:right w:val="nil"/>
                            </w:tcBorders>
                            <w:shd w:val="clear" w:color="auto" w:fill="auto"/>
                            <w:noWrap/>
                            <w:vAlign w:val="bottom"/>
                            <w:hideMark/>
                          </w:tcPr>
                          <w:p w14:paraId="08ED0F0C"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4/20/15</w:t>
                            </w:r>
                          </w:p>
                        </w:tc>
                        <w:tc>
                          <w:tcPr>
                            <w:tcW w:w="1300" w:type="dxa"/>
                            <w:tcBorders>
                              <w:top w:val="nil"/>
                              <w:left w:val="nil"/>
                              <w:bottom w:val="nil"/>
                              <w:right w:val="nil"/>
                            </w:tcBorders>
                            <w:shd w:val="clear" w:color="auto" w:fill="auto"/>
                            <w:noWrap/>
                            <w:vAlign w:val="bottom"/>
                            <w:hideMark/>
                          </w:tcPr>
                          <w:p w14:paraId="0966F3F6"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4DA9EB79"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0ABB6943" w14:textId="77777777" w:rsidR="00DB3FF7" w:rsidRPr="00D830DB" w:rsidRDefault="00DB3FF7" w:rsidP="00D830DB">
                            <w:pPr>
                              <w:rPr>
                                <w:rFonts w:ascii="Calibri" w:eastAsia="Times New Roman" w:hAnsi="Calibri" w:cs="Times New Roman"/>
                                <w:color w:val="000000"/>
                              </w:rPr>
                            </w:pPr>
                          </w:p>
                        </w:tc>
                      </w:tr>
                      <w:tr w:rsidR="00DB3FF7" w:rsidRPr="00D830DB" w14:paraId="6C13F4F0" w14:textId="77777777" w:rsidTr="00D830DB">
                        <w:trPr>
                          <w:trHeight w:val="300"/>
                        </w:trPr>
                        <w:tc>
                          <w:tcPr>
                            <w:tcW w:w="2002" w:type="dxa"/>
                            <w:tcBorders>
                              <w:top w:val="nil"/>
                              <w:left w:val="nil"/>
                              <w:bottom w:val="nil"/>
                              <w:right w:val="nil"/>
                            </w:tcBorders>
                            <w:shd w:val="clear" w:color="auto" w:fill="auto"/>
                            <w:noWrap/>
                            <w:vAlign w:val="bottom"/>
                            <w:hideMark/>
                          </w:tcPr>
                          <w:p w14:paraId="724147F1"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NAM</w:t>
                            </w:r>
                          </w:p>
                        </w:tc>
                        <w:tc>
                          <w:tcPr>
                            <w:tcW w:w="1300" w:type="dxa"/>
                            <w:tcBorders>
                              <w:top w:val="nil"/>
                              <w:left w:val="nil"/>
                              <w:bottom w:val="nil"/>
                              <w:right w:val="nil"/>
                            </w:tcBorders>
                            <w:shd w:val="clear" w:color="auto" w:fill="auto"/>
                            <w:noWrap/>
                            <w:vAlign w:val="bottom"/>
                            <w:hideMark/>
                          </w:tcPr>
                          <w:p w14:paraId="4D71D8B8"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6/16/15</w:t>
                            </w:r>
                          </w:p>
                        </w:tc>
                        <w:tc>
                          <w:tcPr>
                            <w:tcW w:w="1300" w:type="dxa"/>
                            <w:tcBorders>
                              <w:top w:val="nil"/>
                              <w:left w:val="nil"/>
                              <w:bottom w:val="nil"/>
                              <w:right w:val="nil"/>
                            </w:tcBorders>
                            <w:shd w:val="clear" w:color="auto" w:fill="auto"/>
                            <w:noWrap/>
                            <w:vAlign w:val="bottom"/>
                            <w:hideMark/>
                          </w:tcPr>
                          <w:p w14:paraId="2393E18A"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7B4024AD"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66CBEDDE"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38714294" w14:textId="77777777" w:rsidR="00DB3FF7" w:rsidRPr="00D830DB" w:rsidRDefault="00DB3FF7" w:rsidP="00D830DB">
                            <w:pPr>
                              <w:rPr>
                                <w:rFonts w:ascii="Calibri" w:eastAsia="Times New Roman" w:hAnsi="Calibri" w:cs="Times New Roman"/>
                                <w:color w:val="000000"/>
                              </w:rPr>
                            </w:pPr>
                          </w:p>
                        </w:tc>
                      </w:tr>
                      <w:tr w:rsidR="00DB3FF7" w:rsidRPr="00D830DB" w14:paraId="2DE6B74D" w14:textId="77777777" w:rsidTr="00D830DB">
                        <w:trPr>
                          <w:trHeight w:val="300"/>
                        </w:trPr>
                        <w:tc>
                          <w:tcPr>
                            <w:tcW w:w="2002" w:type="dxa"/>
                            <w:tcBorders>
                              <w:top w:val="nil"/>
                              <w:left w:val="nil"/>
                              <w:bottom w:val="nil"/>
                              <w:right w:val="nil"/>
                            </w:tcBorders>
                            <w:shd w:val="clear" w:color="auto" w:fill="auto"/>
                            <w:noWrap/>
                            <w:vAlign w:val="bottom"/>
                            <w:hideMark/>
                          </w:tcPr>
                          <w:p w14:paraId="54A89ED6"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people.power</w:t>
                            </w:r>
                          </w:p>
                        </w:tc>
                        <w:tc>
                          <w:tcPr>
                            <w:tcW w:w="1300" w:type="dxa"/>
                            <w:tcBorders>
                              <w:top w:val="nil"/>
                              <w:left w:val="nil"/>
                              <w:bottom w:val="nil"/>
                              <w:right w:val="nil"/>
                            </w:tcBorders>
                            <w:shd w:val="clear" w:color="auto" w:fill="auto"/>
                            <w:noWrap/>
                            <w:vAlign w:val="bottom"/>
                            <w:hideMark/>
                          </w:tcPr>
                          <w:p w14:paraId="63E25720"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6/16/15</w:t>
                            </w:r>
                          </w:p>
                        </w:tc>
                        <w:tc>
                          <w:tcPr>
                            <w:tcW w:w="1300" w:type="dxa"/>
                            <w:tcBorders>
                              <w:top w:val="nil"/>
                              <w:left w:val="nil"/>
                              <w:bottom w:val="nil"/>
                              <w:right w:val="nil"/>
                            </w:tcBorders>
                            <w:shd w:val="clear" w:color="auto" w:fill="auto"/>
                            <w:noWrap/>
                            <w:vAlign w:val="bottom"/>
                            <w:hideMark/>
                          </w:tcPr>
                          <w:p w14:paraId="7D35493A"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004737C7"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47336A97"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1A8CFD86" w14:textId="77777777" w:rsidR="00DB3FF7" w:rsidRPr="00D830DB" w:rsidRDefault="00DB3FF7" w:rsidP="00D830DB">
                            <w:pPr>
                              <w:rPr>
                                <w:rFonts w:ascii="Calibri" w:eastAsia="Times New Roman" w:hAnsi="Calibri" w:cs="Times New Roman"/>
                                <w:color w:val="000000"/>
                              </w:rPr>
                            </w:pPr>
                          </w:p>
                        </w:tc>
                      </w:tr>
                      <w:tr w:rsidR="00DB3FF7" w:rsidRPr="00D830DB" w14:paraId="5C2611C9" w14:textId="77777777" w:rsidTr="00D830DB">
                        <w:trPr>
                          <w:trHeight w:val="300"/>
                        </w:trPr>
                        <w:tc>
                          <w:tcPr>
                            <w:tcW w:w="2002" w:type="dxa"/>
                            <w:tcBorders>
                              <w:top w:val="nil"/>
                              <w:left w:val="nil"/>
                              <w:bottom w:val="nil"/>
                              <w:right w:val="nil"/>
                            </w:tcBorders>
                            <w:shd w:val="clear" w:color="auto" w:fill="auto"/>
                            <w:noWrap/>
                            <w:vAlign w:val="bottom"/>
                            <w:hideMark/>
                          </w:tcPr>
                          <w:p w14:paraId="0712D29A"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Progressive</w:t>
                            </w:r>
                          </w:p>
                        </w:tc>
                        <w:tc>
                          <w:tcPr>
                            <w:tcW w:w="1300" w:type="dxa"/>
                            <w:tcBorders>
                              <w:top w:val="nil"/>
                              <w:left w:val="nil"/>
                              <w:bottom w:val="nil"/>
                              <w:right w:val="nil"/>
                            </w:tcBorders>
                            <w:shd w:val="clear" w:color="auto" w:fill="auto"/>
                            <w:noWrap/>
                            <w:vAlign w:val="bottom"/>
                            <w:hideMark/>
                          </w:tcPr>
                          <w:p w14:paraId="78261850"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5/12/15</w:t>
                            </w:r>
                          </w:p>
                        </w:tc>
                        <w:tc>
                          <w:tcPr>
                            <w:tcW w:w="1300" w:type="dxa"/>
                            <w:tcBorders>
                              <w:top w:val="nil"/>
                              <w:left w:val="nil"/>
                              <w:bottom w:val="nil"/>
                              <w:right w:val="nil"/>
                            </w:tcBorders>
                            <w:shd w:val="clear" w:color="auto" w:fill="auto"/>
                            <w:noWrap/>
                            <w:vAlign w:val="bottom"/>
                            <w:hideMark/>
                          </w:tcPr>
                          <w:p w14:paraId="687FA202"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5/20/15</w:t>
                            </w:r>
                          </w:p>
                        </w:tc>
                        <w:tc>
                          <w:tcPr>
                            <w:tcW w:w="1300" w:type="dxa"/>
                            <w:tcBorders>
                              <w:top w:val="nil"/>
                              <w:left w:val="nil"/>
                              <w:bottom w:val="nil"/>
                              <w:right w:val="nil"/>
                            </w:tcBorders>
                            <w:shd w:val="clear" w:color="auto" w:fill="auto"/>
                            <w:noWrap/>
                            <w:vAlign w:val="bottom"/>
                            <w:hideMark/>
                          </w:tcPr>
                          <w:p w14:paraId="037704C4"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5/27/15</w:t>
                            </w:r>
                          </w:p>
                        </w:tc>
                        <w:tc>
                          <w:tcPr>
                            <w:tcW w:w="1300" w:type="dxa"/>
                            <w:tcBorders>
                              <w:top w:val="nil"/>
                              <w:left w:val="nil"/>
                              <w:bottom w:val="nil"/>
                              <w:right w:val="nil"/>
                            </w:tcBorders>
                            <w:shd w:val="clear" w:color="auto" w:fill="auto"/>
                            <w:noWrap/>
                            <w:vAlign w:val="bottom"/>
                            <w:hideMark/>
                          </w:tcPr>
                          <w:p w14:paraId="07FE851C"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6/15/15</w:t>
                            </w:r>
                          </w:p>
                        </w:tc>
                        <w:tc>
                          <w:tcPr>
                            <w:tcW w:w="1300" w:type="dxa"/>
                            <w:tcBorders>
                              <w:top w:val="nil"/>
                              <w:left w:val="nil"/>
                              <w:bottom w:val="nil"/>
                              <w:right w:val="nil"/>
                            </w:tcBorders>
                            <w:shd w:val="clear" w:color="auto" w:fill="auto"/>
                            <w:noWrap/>
                            <w:vAlign w:val="bottom"/>
                            <w:hideMark/>
                          </w:tcPr>
                          <w:p w14:paraId="4A453599" w14:textId="77777777" w:rsidR="00DB3FF7" w:rsidRPr="00D830DB" w:rsidRDefault="00DB3FF7" w:rsidP="00D830DB">
                            <w:pPr>
                              <w:rPr>
                                <w:rFonts w:ascii="Calibri" w:eastAsia="Times New Roman" w:hAnsi="Calibri" w:cs="Times New Roman"/>
                                <w:color w:val="000000"/>
                              </w:rPr>
                            </w:pPr>
                          </w:p>
                        </w:tc>
                      </w:tr>
                      <w:tr w:rsidR="00DB3FF7" w:rsidRPr="00D830DB" w14:paraId="24AB54D1" w14:textId="77777777" w:rsidTr="00D830DB">
                        <w:trPr>
                          <w:trHeight w:val="300"/>
                        </w:trPr>
                        <w:tc>
                          <w:tcPr>
                            <w:tcW w:w="2002" w:type="dxa"/>
                            <w:tcBorders>
                              <w:top w:val="nil"/>
                              <w:left w:val="nil"/>
                              <w:bottom w:val="nil"/>
                              <w:right w:val="nil"/>
                            </w:tcBorders>
                            <w:shd w:val="clear" w:color="auto" w:fill="auto"/>
                            <w:noWrap/>
                            <w:vAlign w:val="bottom"/>
                            <w:hideMark/>
                          </w:tcPr>
                          <w:p w14:paraId="3B8538BE"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PR Watch</w:t>
                            </w:r>
                          </w:p>
                        </w:tc>
                        <w:tc>
                          <w:tcPr>
                            <w:tcW w:w="1300" w:type="dxa"/>
                            <w:tcBorders>
                              <w:top w:val="nil"/>
                              <w:left w:val="nil"/>
                              <w:bottom w:val="nil"/>
                              <w:right w:val="nil"/>
                            </w:tcBorders>
                            <w:shd w:val="clear" w:color="auto" w:fill="auto"/>
                            <w:noWrap/>
                            <w:vAlign w:val="bottom"/>
                            <w:hideMark/>
                          </w:tcPr>
                          <w:p w14:paraId="00DE9A02"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5/20/15</w:t>
                            </w:r>
                          </w:p>
                        </w:tc>
                        <w:tc>
                          <w:tcPr>
                            <w:tcW w:w="1300" w:type="dxa"/>
                            <w:tcBorders>
                              <w:top w:val="nil"/>
                              <w:left w:val="nil"/>
                              <w:bottom w:val="nil"/>
                              <w:right w:val="nil"/>
                            </w:tcBorders>
                            <w:shd w:val="clear" w:color="auto" w:fill="auto"/>
                            <w:noWrap/>
                            <w:vAlign w:val="bottom"/>
                            <w:hideMark/>
                          </w:tcPr>
                          <w:p w14:paraId="76C6EF0D"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5/27/15</w:t>
                            </w:r>
                          </w:p>
                        </w:tc>
                        <w:tc>
                          <w:tcPr>
                            <w:tcW w:w="1300" w:type="dxa"/>
                            <w:tcBorders>
                              <w:top w:val="nil"/>
                              <w:left w:val="nil"/>
                              <w:bottom w:val="nil"/>
                              <w:right w:val="nil"/>
                            </w:tcBorders>
                            <w:shd w:val="clear" w:color="auto" w:fill="auto"/>
                            <w:noWrap/>
                            <w:vAlign w:val="bottom"/>
                            <w:hideMark/>
                          </w:tcPr>
                          <w:p w14:paraId="48CDCBFF"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1A17C7D6"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1D5A1A30" w14:textId="77777777" w:rsidR="00DB3FF7" w:rsidRPr="00D830DB" w:rsidRDefault="00DB3FF7" w:rsidP="00D830DB">
                            <w:pPr>
                              <w:rPr>
                                <w:rFonts w:ascii="Calibri" w:eastAsia="Times New Roman" w:hAnsi="Calibri" w:cs="Times New Roman"/>
                                <w:color w:val="000000"/>
                              </w:rPr>
                            </w:pPr>
                          </w:p>
                        </w:tc>
                      </w:tr>
                      <w:tr w:rsidR="00DB3FF7" w:rsidRPr="00D830DB" w14:paraId="75199AC0" w14:textId="77777777" w:rsidTr="00D830DB">
                        <w:trPr>
                          <w:trHeight w:val="300"/>
                        </w:trPr>
                        <w:tc>
                          <w:tcPr>
                            <w:tcW w:w="2002" w:type="dxa"/>
                            <w:tcBorders>
                              <w:top w:val="nil"/>
                              <w:left w:val="nil"/>
                              <w:bottom w:val="nil"/>
                              <w:right w:val="nil"/>
                            </w:tcBorders>
                            <w:shd w:val="clear" w:color="auto" w:fill="auto"/>
                            <w:noWrap/>
                            <w:vAlign w:val="bottom"/>
                            <w:hideMark/>
                          </w:tcPr>
                          <w:p w14:paraId="5BE1A44D"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PNS</w:t>
                            </w:r>
                          </w:p>
                        </w:tc>
                        <w:tc>
                          <w:tcPr>
                            <w:tcW w:w="1300" w:type="dxa"/>
                            <w:tcBorders>
                              <w:top w:val="nil"/>
                              <w:left w:val="nil"/>
                              <w:bottom w:val="nil"/>
                              <w:right w:val="nil"/>
                            </w:tcBorders>
                            <w:shd w:val="clear" w:color="auto" w:fill="auto"/>
                            <w:noWrap/>
                            <w:vAlign w:val="bottom"/>
                            <w:hideMark/>
                          </w:tcPr>
                          <w:p w14:paraId="7A68F7A9"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5/20/15</w:t>
                            </w:r>
                          </w:p>
                        </w:tc>
                        <w:tc>
                          <w:tcPr>
                            <w:tcW w:w="1300" w:type="dxa"/>
                            <w:tcBorders>
                              <w:top w:val="nil"/>
                              <w:left w:val="nil"/>
                              <w:bottom w:val="nil"/>
                              <w:right w:val="nil"/>
                            </w:tcBorders>
                            <w:shd w:val="clear" w:color="auto" w:fill="auto"/>
                            <w:noWrap/>
                            <w:vAlign w:val="bottom"/>
                            <w:hideMark/>
                          </w:tcPr>
                          <w:p w14:paraId="27F1F87F"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08D6DB69"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35ABF242"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2079A0C6" w14:textId="77777777" w:rsidR="00DB3FF7" w:rsidRPr="00D830DB" w:rsidRDefault="00DB3FF7" w:rsidP="00D830DB">
                            <w:pPr>
                              <w:rPr>
                                <w:rFonts w:ascii="Calibri" w:eastAsia="Times New Roman" w:hAnsi="Calibri" w:cs="Times New Roman"/>
                                <w:color w:val="000000"/>
                              </w:rPr>
                            </w:pPr>
                          </w:p>
                        </w:tc>
                      </w:tr>
                      <w:tr w:rsidR="00DB3FF7" w:rsidRPr="00D830DB" w14:paraId="0705B05A" w14:textId="77777777" w:rsidTr="00D830DB">
                        <w:trPr>
                          <w:trHeight w:val="300"/>
                        </w:trPr>
                        <w:tc>
                          <w:tcPr>
                            <w:tcW w:w="2002" w:type="dxa"/>
                            <w:tcBorders>
                              <w:top w:val="nil"/>
                              <w:left w:val="nil"/>
                              <w:bottom w:val="nil"/>
                              <w:right w:val="nil"/>
                            </w:tcBorders>
                            <w:shd w:val="clear" w:color="auto" w:fill="auto"/>
                            <w:noWrap/>
                            <w:vAlign w:val="bottom"/>
                            <w:hideMark/>
                          </w:tcPr>
                          <w:p w14:paraId="7252BB3F"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Truthout</w:t>
                            </w:r>
                          </w:p>
                        </w:tc>
                        <w:tc>
                          <w:tcPr>
                            <w:tcW w:w="1300" w:type="dxa"/>
                            <w:tcBorders>
                              <w:top w:val="nil"/>
                              <w:left w:val="nil"/>
                              <w:bottom w:val="nil"/>
                              <w:right w:val="nil"/>
                            </w:tcBorders>
                            <w:shd w:val="clear" w:color="auto" w:fill="auto"/>
                            <w:noWrap/>
                            <w:vAlign w:val="bottom"/>
                            <w:hideMark/>
                          </w:tcPr>
                          <w:p w14:paraId="6AE657B2"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4/20/15</w:t>
                            </w:r>
                          </w:p>
                        </w:tc>
                        <w:tc>
                          <w:tcPr>
                            <w:tcW w:w="1300" w:type="dxa"/>
                            <w:tcBorders>
                              <w:top w:val="nil"/>
                              <w:left w:val="nil"/>
                              <w:bottom w:val="nil"/>
                              <w:right w:val="nil"/>
                            </w:tcBorders>
                            <w:shd w:val="clear" w:color="auto" w:fill="auto"/>
                            <w:noWrap/>
                            <w:vAlign w:val="bottom"/>
                            <w:hideMark/>
                          </w:tcPr>
                          <w:p w14:paraId="21BF3297"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5/12/15</w:t>
                            </w:r>
                          </w:p>
                        </w:tc>
                        <w:tc>
                          <w:tcPr>
                            <w:tcW w:w="1300" w:type="dxa"/>
                            <w:tcBorders>
                              <w:top w:val="nil"/>
                              <w:left w:val="nil"/>
                              <w:bottom w:val="nil"/>
                              <w:right w:val="nil"/>
                            </w:tcBorders>
                            <w:shd w:val="clear" w:color="auto" w:fill="auto"/>
                            <w:noWrap/>
                            <w:vAlign w:val="bottom"/>
                            <w:hideMark/>
                          </w:tcPr>
                          <w:p w14:paraId="3F048620"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5/20/15</w:t>
                            </w:r>
                          </w:p>
                        </w:tc>
                        <w:tc>
                          <w:tcPr>
                            <w:tcW w:w="1300" w:type="dxa"/>
                            <w:tcBorders>
                              <w:top w:val="nil"/>
                              <w:left w:val="nil"/>
                              <w:bottom w:val="nil"/>
                              <w:right w:val="nil"/>
                            </w:tcBorders>
                            <w:shd w:val="clear" w:color="auto" w:fill="auto"/>
                            <w:noWrap/>
                            <w:vAlign w:val="bottom"/>
                            <w:hideMark/>
                          </w:tcPr>
                          <w:p w14:paraId="2B9A471A"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6/16/15</w:t>
                            </w:r>
                          </w:p>
                        </w:tc>
                        <w:tc>
                          <w:tcPr>
                            <w:tcW w:w="1300" w:type="dxa"/>
                            <w:tcBorders>
                              <w:top w:val="nil"/>
                              <w:left w:val="nil"/>
                              <w:bottom w:val="nil"/>
                              <w:right w:val="nil"/>
                            </w:tcBorders>
                            <w:shd w:val="clear" w:color="auto" w:fill="auto"/>
                            <w:noWrap/>
                            <w:vAlign w:val="bottom"/>
                            <w:hideMark/>
                          </w:tcPr>
                          <w:p w14:paraId="58A6833D"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6/15/15</w:t>
                            </w:r>
                          </w:p>
                        </w:tc>
                      </w:tr>
                      <w:tr w:rsidR="00DB3FF7" w:rsidRPr="00D830DB" w14:paraId="24F61A6C" w14:textId="77777777" w:rsidTr="00D830DB">
                        <w:trPr>
                          <w:trHeight w:val="300"/>
                        </w:trPr>
                        <w:tc>
                          <w:tcPr>
                            <w:tcW w:w="2002" w:type="dxa"/>
                            <w:tcBorders>
                              <w:top w:val="nil"/>
                              <w:left w:val="nil"/>
                              <w:bottom w:val="nil"/>
                              <w:right w:val="nil"/>
                            </w:tcBorders>
                            <w:shd w:val="clear" w:color="auto" w:fill="auto"/>
                            <w:noWrap/>
                            <w:vAlign w:val="bottom"/>
                            <w:hideMark/>
                          </w:tcPr>
                          <w:p w14:paraId="004B2379"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RPE</w:t>
                            </w:r>
                          </w:p>
                        </w:tc>
                        <w:tc>
                          <w:tcPr>
                            <w:tcW w:w="1300" w:type="dxa"/>
                            <w:tcBorders>
                              <w:top w:val="nil"/>
                              <w:left w:val="nil"/>
                              <w:bottom w:val="nil"/>
                              <w:right w:val="nil"/>
                            </w:tcBorders>
                            <w:shd w:val="clear" w:color="auto" w:fill="auto"/>
                            <w:noWrap/>
                            <w:vAlign w:val="bottom"/>
                            <w:hideMark/>
                          </w:tcPr>
                          <w:p w14:paraId="5D9C83F7"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6/16/15</w:t>
                            </w:r>
                          </w:p>
                        </w:tc>
                        <w:tc>
                          <w:tcPr>
                            <w:tcW w:w="1300" w:type="dxa"/>
                            <w:tcBorders>
                              <w:top w:val="nil"/>
                              <w:left w:val="nil"/>
                              <w:bottom w:val="nil"/>
                              <w:right w:val="nil"/>
                            </w:tcBorders>
                            <w:shd w:val="clear" w:color="auto" w:fill="auto"/>
                            <w:noWrap/>
                            <w:vAlign w:val="bottom"/>
                            <w:hideMark/>
                          </w:tcPr>
                          <w:p w14:paraId="587F7E9C"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2E2913C5"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78E83206"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7ED3F8A0" w14:textId="77777777" w:rsidR="00DB3FF7" w:rsidRPr="00D830DB" w:rsidRDefault="00DB3FF7" w:rsidP="00D830DB">
                            <w:pPr>
                              <w:rPr>
                                <w:rFonts w:ascii="Calibri" w:eastAsia="Times New Roman" w:hAnsi="Calibri" w:cs="Times New Roman"/>
                                <w:color w:val="000000"/>
                              </w:rPr>
                            </w:pPr>
                          </w:p>
                        </w:tc>
                      </w:tr>
                      <w:tr w:rsidR="00DB3FF7" w:rsidRPr="00D830DB" w14:paraId="157C2E05" w14:textId="77777777" w:rsidTr="00D830DB">
                        <w:trPr>
                          <w:trHeight w:val="300"/>
                        </w:trPr>
                        <w:tc>
                          <w:tcPr>
                            <w:tcW w:w="2002" w:type="dxa"/>
                            <w:tcBorders>
                              <w:top w:val="nil"/>
                              <w:left w:val="nil"/>
                              <w:bottom w:val="nil"/>
                              <w:right w:val="nil"/>
                            </w:tcBorders>
                            <w:shd w:val="clear" w:color="auto" w:fill="auto"/>
                            <w:noWrap/>
                            <w:vAlign w:val="bottom"/>
                            <w:hideMark/>
                          </w:tcPr>
                          <w:p w14:paraId="1060644C" w14:textId="77777777" w:rsidR="00DB3FF7" w:rsidRPr="00D830DB" w:rsidRDefault="00DB3FF7" w:rsidP="00D830DB">
                            <w:pPr>
                              <w:rPr>
                                <w:rFonts w:ascii="Calibri" w:eastAsia="Times New Roman" w:hAnsi="Calibri" w:cs="Times New Roman"/>
                                <w:color w:val="000000"/>
                              </w:rPr>
                            </w:pPr>
                            <w:r w:rsidRPr="00D830DB">
                              <w:rPr>
                                <w:rFonts w:ascii="Calibri" w:eastAsia="Times New Roman" w:hAnsi="Calibri" w:cs="Times New Roman"/>
                                <w:color w:val="000000"/>
                              </w:rPr>
                              <w:t>Yes! magazine</w:t>
                            </w:r>
                          </w:p>
                        </w:tc>
                        <w:tc>
                          <w:tcPr>
                            <w:tcW w:w="1300" w:type="dxa"/>
                            <w:tcBorders>
                              <w:top w:val="nil"/>
                              <w:left w:val="nil"/>
                              <w:bottom w:val="nil"/>
                              <w:right w:val="nil"/>
                            </w:tcBorders>
                            <w:shd w:val="clear" w:color="auto" w:fill="auto"/>
                            <w:noWrap/>
                            <w:vAlign w:val="bottom"/>
                            <w:hideMark/>
                          </w:tcPr>
                          <w:p w14:paraId="5CF480E3" w14:textId="77777777" w:rsidR="00DB3FF7" w:rsidRPr="00D830DB" w:rsidRDefault="00DB3FF7" w:rsidP="00D830DB">
                            <w:pPr>
                              <w:jc w:val="right"/>
                              <w:rPr>
                                <w:rFonts w:ascii="Calibri" w:eastAsia="Times New Roman" w:hAnsi="Calibri" w:cs="Times New Roman"/>
                                <w:color w:val="000000"/>
                              </w:rPr>
                            </w:pPr>
                            <w:r w:rsidRPr="00D830DB">
                              <w:rPr>
                                <w:rFonts w:ascii="Calibri" w:eastAsia="Times New Roman" w:hAnsi="Calibri" w:cs="Times New Roman"/>
                                <w:color w:val="000000"/>
                              </w:rPr>
                              <w:t>5/12/15</w:t>
                            </w:r>
                          </w:p>
                        </w:tc>
                        <w:tc>
                          <w:tcPr>
                            <w:tcW w:w="1300" w:type="dxa"/>
                            <w:tcBorders>
                              <w:top w:val="nil"/>
                              <w:left w:val="nil"/>
                              <w:bottom w:val="nil"/>
                              <w:right w:val="nil"/>
                            </w:tcBorders>
                            <w:shd w:val="clear" w:color="auto" w:fill="auto"/>
                            <w:noWrap/>
                            <w:vAlign w:val="bottom"/>
                            <w:hideMark/>
                          </w:tcPr>
                          <w:p w14:paraId="2B017708"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72403D54"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257DAE09" w14:textId="77777777" w:rsidR="00DB3FF7" w:rsidRPr="00D830DB" w:rsidRDefault="00DB3FF7" w:rsidP="00D830DB">
                            <w:pPr>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14:paraId="618A661C" w14:textId="77777777" w:rsidR="00DB3FF7" w:rsidRPr="00D830DB" w:rsidRDefault="00DB3FF7" w:rsidP="00D830DB">
                            <w:pPr>
                              <w:rPr>
                                <w:rFonts w:ascii="Calibri" w:eastAsia="Times New Roman" w:hAnsi="Calibri" w:cs="Times New Roman"/>
                                <w:color w:val="000000"/>
                              </w:rPr>
                            </w:pPr>
                          </w:p>
                        </w:tc>
                      </w:tr>
                    </w:tbl>
                    <w:p w14:paraId="57FE343B" w14:textId="77777777" w:rsidR="00DB3FF7" w:rsidRDefault="00DB3FF7"/>
                  </w:txbxContent>
                </v:textbox>
                <w10:wrap type="square"/>
              </v:shape>
            </w:pict>
          </mc:Fallback>
        </mc:AlternateContent>
      </w:r>
      <w:r w:rsidR="00D830DB" w:rsidRPr="008563FF">
        <w:rPr>
          <w:rFonts w:cs="Arial"/>
          <w:noProof/>
          <w:color w:val="000000"/>
        </w:rPr>
        <mc:AlternateContent>
          <mc:Choice Requires="wps">
            <w:drawing>
              <wp:anchor distT="0" distB="0" distL="114300" distR="114300" simplePos="0" relativeHeight="251660288" behindDoc="0" locked="0" layoutInCell="1" allowOverlap="1" wp14:anchorId="26740DB7" wp14:editId="5F76E907">
                <wp:simplePos x="0" y="0"/>
                <wp:positionH relativeFrom="column">
                  <wp:posOffset>2628900</wp:posOffset>
                </wp:positionH>
                <wp:positionV relativeFrom="paragraph">
                  <wp:posOffset>856615</wp:posOffset>
                </wp:positionV>
                <wp:extent cx="297815" cy="9144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142BC2" w14:textId="77777777" w:rsidR="00DB3FF7" w:rsidRDefault="00DB3FF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7" type="#_x0000_t202" style="position:absolute;margin-left:207pt;margin-top:67.45pt;width:23.45pt;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" filled="f" stroked="f">
                <v:textbox>
                  <w:txbxContent>
                    <w:p w14:paraId="7D142BC2" w14:textId="77777777" w:rsidR="00DB3FF7" w:rsidRDefault="00DB3FF7"/>
                  </w:txbxContent>
                </v:textbox>
                <w10:wrap type="square"/>
              </v:shape>
            </w:pict>
          </mc:Fallback>
        </mc:AlternateContent>
      </w:r>
      <w:r w:rsidR="00D830DB" w:rsidRPr="008563FF">
        <w:rPr>
          <w:rFonts w:cs="Arial"/>
          <w:color w:val="000000"/>
        </w:rPr>
        <w:t>Since March, Manolia has been in contact with 40 mem</w:t>
      </w:r>
      <w:r>
        <w:rPr>
          <w:rFonts w:cs="Arial"/>
          <w:color w:val="000000"/>
        </w:rPr>
        <w:t>ber outlets and 21</w:t>
      </w:r>
      <w:r w:rsidR="00D830DB" w:rsidRPr="008563FF">
        <w:rPr>
          <w:rFonts w:cs="Arial"/>
          <w:color w:val="000000"/>
        </w:rPr>
        <w:t xml:space="preserve"> of them h</w:t>
      </w:r>
      <w:r>
        <w:rPr>
          <w:rFonts w:cs="Arial"/>
          <w:color w:val="000000"/>
        </w:rPr>
        <w:t>ave participated, with another 3</w:t>
      </w:r>
      <w:r w:rsidR="00D830DB" w:rsidRPr="008563FF">
        <w:rPr>
          <w:rFonts w:cs="Arial"/>
          <w:color w:val="000000"/>
        </w:rPr>
        <w:t xml:space="preserve"> scheduled to participate in July, which will bring us to 24 outlets by July 30. We fully anticipate that 25 outlets will participate by August 30.</w:t>
      </w:r>
    </w:p>
    <w:p w14:paraId="7E8A6931" w14:textId="77777777" w:rsidR="00D830DB" w:rsidRPr="008563FF" w:rsidRDefault="00D830DB" w:rsidP="00D830DB">
      <w:pPr>
        <w:rPr>
          <w:rFonts w:cs="Arial"/>
          <w:color w:val="000000"/>
        </w:rPr>
      </w:pPr>
    </w:p>
    <w:p w14:paraId="1EF2822D" w14:textId="77777777" w:rsidR="00D830DB" w:rsidRPr="008563FF" w:rsidRDefault="00D830DB" w:rsidP="00D830DB">
      <w:pPr>
        <w:rPr>
          <w:rFonts w:cs="Arial"/>
          <w:color w:val="000000"/>
        </w:rPr>
      </w:pPr>
    </w:p>
    <w:p w14:paraId="5878B81C" w14:textId="7E380B10" w:rsidR="00D830DB" w:rsidRPr="008563FF" w:rsidRDefault="00D830DB" w:rsidP="00D830DB">
      <w:pPr>
        <w:rPr>
          <w:rFonts w:cs="Arial"/>
          <w:color w:val="000000"/>
        </w:rPr>
      </w:pPr>
      <w:r w:rsidRPr="008563FF">
        <w:rPr>
          <w:rFonts w:cs="Arial"/>
          <w:color w:val="000000"/>
        </w:rPr>
        <w:t>As expected, it took Manolia approximately six weeks of working with outlets before those initial contacts began producing collaborations.  The first collaborative efforts appeared in April, and since then have been increasing steadily</w:t>
      </w:r>
      <w:r w:rsidR="00CC0D6E">
        <w:rPr>
          <w:rFonts w:cs="Arial"/>
          <w:color w:val="000000"/>
        </w:rPr>
        <w:t xml:space="preserve"> (see Appendix for details)</w:t>
      </w:r>
      <w:r w:rsidRPr="008563FF">
        <w:rPr>
          <w:rFonts w:cs="Arial"/>
          <w:color w:val="000000"/>
        </w:rPr>
        <w:t>:</w:t>
      </w:r>
    </w:p>
    <w:p w14:paraId="2A3BFA1E" w14:textId="77777777" w:rsidR="00D830DB" w:rsidRPr="008563FF" w:rsidRDefault="00D830DB" w:rsidP="00D830DB">
      <w:pPr>
        <w:rPr>
          <w:rFonts w:cs="Arial"/>
          <w:color w:val="000000"/>
        </w:rPr>
      </w:pPr>
    </w:p>
    <w:p w14:paraId="59F7129C" w14:textId="77777777" w:rsidR="008645C7" w:rsidRDefault="008645C7">
      <w:pPr>
        <w:rPr>
          <w:rFonts w:cs="Arial"/>
          <w:color w:val="000000"/>
        </w:rPr>
      </w:pPr>
      <w:r>
        <w:rPr>
          <w:rFonts w:cs="Arial"/>
          <w:color w:val="000000"/>
        </w:rPr>
        <w:br w:type="page"/>
      </w:r>
    </w:p>
    <w:p w14:paraId="7691CFF9" w14:textId="77777777" w:rsidR="00D830DB" w:rsidRPr="008563FF" w:rsidRDefault="00D830DB" w:rsidP="00D830DB">
      <w:pPr>
        <w:rPr>
          <w:rFonts w:cs="Arial"/>
          <w:color w:val="000000"/>
        </w:rPr>
      </w:pPr>
      <w:r w:rsidRPr="008563FF">
        <w:rPr>
          <w:rFonts w:cs="Arial"/>
          <w:color w:val="000000"/>
        </w:rPr>
        <w:lastRenderedPageBreak/>
        <w:t>Number of Collaborations/ Month</w:t>
      </w:r>
    </w:p>
    <w:p w14:paraId="52E47379" w14:textId="77777777" w:rsidR="00D830DB" w:rsidRPr="008563FF" w:rsidRDefault="00D830DB" w:rsidP="00D830DB">
      <w:pPr>
        <w:rPr>
          <w:rFonts w:cs="Arial"/>
          <w:color w:val="000000"/>
        </w:rPr>
      </w:pPr>
    </w:p>
    <w:p w14:paraId="212ED814" w14:textId="77777777" w:rsidR="00D830DB" w:rsidRPr="008563FF" w:rsidRDefault="00D830DB" w:rsidP="00D830DB">
      <w:pPr>
        <w:rPr>
          <w:rFonts w:cs="Arial"/>
          <w:color w:val="000000"/>
        </w:rPr>
      </w:pPr>
      <w:r w:rsidRPr="008563FF">
        <w:rPr>
          <w:rFonts w:cs="Arial"/>
          <w:color w:val="000000"/>
        </w:rPr>
        <w:t>April</w:t>
      </w:r>
      <w:r w:rsidRPr="008563FF">
        <w:rPr>
          <w:rFonts w:cs="Arial"/>
          <w:color w:val="000000"/>
        </w:rPr>
        <w:tab/>
      </w:r>
      <w:r w:rsidRPr="008563FF">
        <w:rPr>
          <w:rFonts w:cs="Arial"/>
          <w:color w:val="000000"/>
        </w:rPr>
        <w:tab/>
        <w:t>2</w:t>
      </w:r>
    </w:p>
    <w:p w14:paraId="1D24390E" w14:textId="77777777" w:rsidR="00D830DB" w:rsidRPr="008563FF" w:rsidRDefault="00D830DB" w:rsidP="00D830DB">
      <w:pPr>
        <w:rPr>
          <w:rFonts w:cs="Arial"/>
          <w:color w:val="000000"/>
        </w:rPr>
      </w:pPr>
      <w:r w:rsidRPr="008563FF">
        <w:rPr>
          <w:rFonts w:cs="Arial"/>
          <w:color w:val="000000"/>
        </w:rPr>
        <w:t>May</w:t>
      </w:r>
      <w:r w:rsidRPr="008563FF">
        <w:rPr>
          <w:rFonts w:cs="Arial"/>
          <w:color w:val="000000"/>
        </w:rPr>
        <w:tab/>
      </w:r>
      <w:r w:rsidRPr="008563FF">
        <w:rPr>
          <w:rFonts w:cs="Arial"/>
          <w:color w:val="000000"/>
        </w:rPr>
        <w:tab/>
        <w:t>4</w:t>
      </w:r>
    </w:p>
    <w:p w14:paraId="11AD93FF" w14:textId="77777777" w:rsidR="00D830DB" w:rsidRPr="008563FF" w:rsidRDefault="00D830DB" w:rsidP="00D830DB">
      <w:pPr>
        <w:rPr>
          <w:rFonts w:cs="Arial"/>
          <w:color w:val="000000"/>
        </w:rPr>
      </w:pPr>
      <w:r w:rsidRPr="008563FF">
        <w:rPr>
          <w:rFonts w:cs="Arial"/>
          <w:color w:val="000000"/>
        </w:rPr>
        <w:t xml:space="preserve">June </w:t>
      </w:r>
      <w:r w:rsidRPr="008563FF">
        <w:rPr>
          <w:rFonts w:cs="Arial"/>
          <w:color w:val="000000"/>
        </w:rPr>
        <w:tab/>
      </w:r>
      <w:r w:rsidRPr="008563FF">
        <w:rPr>
          <w:rFonts w:cs="Arial"/>
          <w:color w:val="000000"/>
        </w:rPr>
        <w:tab/>
        <w:t>5</w:t>
      </w:r>
    </w:p>
    <w:p w14:paraId="4B13632B" w14:textId="470D4FCF" w:rsidR="00D830DB" w:rsidRPr="008563FF" w:rsidRDefault="00D830DB" w:rsidP="00D830DB">
      <w:pPr>
        <w:rPr>
          <w:rFonts w:cs="Arial"/>
          <w:color w:val="000000"/>
        </w:rPr>
      </w:pPr>
      <w:r w:rsidRPr="008563FF">
        <w:rPr>
          <w:rFonts w:cs="Arial"/>
          <w:color w:val="000000"/>
        </w:rPr>
        <w:t>July</w:t>
      </w:r>
      <w:r w:rsidRPr="008563FF">
        <w:rPr>
          <w:rFonts w:cs="Arial"/>
          <w:color w:val="000000"/>
        </w:rPr>
        <w:tab/>
      </w:r>
      <w:r w:rsidRPr="008563FF">
        <w:rPr>
          <w:rFonts w:cs="Arial"/>
          <w:color w:val="000000"/>
        </w:rPr>
        <w:tab/>
      </w:r>
      <w:r w:rsidR="00CC0D6E">
        <w:rPr>
          <w:rFonts w:cs="Arial"/>
          <w:color w:val="000000"/>
        </w:rPr>
        <w:t xml:space="preserve">1 + </w:t>
      </w:r>
      <w:r w:rsidR="008563FF" w:rsidRPr="008563FF">
        <w:rPr>
          <w:rFonts w:cs="Arial"/>
          <w:color w:val="000000"/>
        </w:rPr>
        <w:t>5</w:t>
      </w:r>
      <w:r w:rsidRPr="008563FF">
        <w:rPr>
          <w:rFonts w:cs="Arial"/>
          <w:color w:val="000000"/>
        </w:rPr>
        <w:t xml:space="preserve"> (anticipated)</w:t>
      </w:r>
    </w:p>
    <w:p w14:paraId="41D0580A" w14:textId="77777777" w:rsidR="00D830DB" w:rsidRPr="008563FF" w:rsidRDefault="00D830DB" w:rsidP="00D830DB">
      <w:pPr>
        <w:rPr>
          <w:rFonts w:cs="Arial"/>
          <w:color w:val="000000"/>
        </w:rPr>
      </w:pPr>
    </w:p>
    <w:p w14:paraId="70CE554A" w14:textId="38A120BD" w:rsidR="00D830DB" w:rsidRDefault="008563FF" w:rsidP="00D830DB">
      <w:pPr>
        <w:rPr>
          <w:rFonts w:cs="Arial"/>
          <w:color w:val="000000"/>
        </w:rPr>
      </w:pPr>
      <w:r w:rsidRPr="008563FF">
        <w:rPr>
          <w:rFonts w:cs="Arial"/>
          <w:color w:val="000000"/>
        </w:rPr>
        <w:t xml:space="preserve">We </w:t>
      </w:r>
      <w:r w:rsidR="00CC0D6E">
        <w:rPr>
          <w:rFonts w:cs="Arial"/>
          <w:color w:val="000000"/>
        </w:rPr>
        <w:t>have completed 12 collaborations to date and are on track to complete 17</w:t>
      </w:r>
      <w:r w:rsidR="00D830DB" w:rsidRPr="008563FF">
        <w:rPr>
          <w:rFonts w:cs="Arial"/>
          <w:color w:val="000000"/>
        </w:rPr>
        <w:t xml:space="preserve"> collaborations by the end of July. We </w:t>
      </w:r>
      <w:r w:rsidR="00CC0D6E">
        <w:rPr>
          <w:rFonts w:cs="Arial"/>
          <w:color w:val="000000"/>
        </w:rPr>
        <w:t xml:space="preserve">will definitely </w:t>
      </w:r>
      <w:r w:rsidR="00D830DB" w:rsidRPr="008563FF">
        <w:rPr>
          <w:rFonts w:cs="Arial"/>
          <w:color w:val="000000"/>
        </w:rPr>
        <w:t>reach 20 collaborations by A</w:t>
      </w:r>
      <w:r w:rsidRPr="008563FF">
        <w:rPr>
          <w:rFonts w:cs="Arial"/>
          <w:color w:val="000000"/>
        </w:rPr>
        <w:t>ugust 30, 2015</w:t>
      </w:r>
      <w:r w:rsidR="00D830DB" w:rsidRPr="008563FF">
        <w:rPr>
          <w:rFonts w:cs="Arial"/>
          <w:color w:val="000000"/>
        </w:rPr>
        <w:t xml:space="preserve">. </w:t>
      </w:r>
    </w:p>
    <w:p w14:paraId="36AAFA09" w14:textId="77777777" w:rsidR="00D830DB" w:rsidRPr="008563FF" w:rsidRDefault="00D830DB" w:rsidP="00D830DB">
      <w:pPr>
        <w:rPr>
          <w:rFonts w:cs="Arial"/>
          <w:color w:val="000000"/>
        </w:rPr>
      </w:pPr>
    </w:p>
    <w:p w14:paraId="5846F260" w14:textId="77777777" w:rsidR="00D830DB" w:rsidRPr="008563FF" w:rsidRDefault="00D830DB" w:rsidP="00D830DB">
      <w:pPr>
        <w:rPr>
          <w:rFonts w:cs="Times New Roman"/>
          <w:b/>
        </w:rPr>
      </w:pPr>
      <w:r w:rsidRPr="008563FF">
        <w:rPr>
          <w:rFonts w:cs="Times New Roman"/>
          <w:b/>
        </w:rPr>
        <w:t>Analysis of Efforts to Date</w:t>
      </w:r>
    </w:p>
    <w:p w14:paraId="34CD352D" w14:textId="77777777" w:rsidR="00D830DB" w:rsidRPr="008563FF" w:rsidRDefault="00D830DB" w:rsidP="00D830DB">
      <w:pPr>
        <w:rPr>
          <w:rFonts w:cs="Times New Roman"/>
        </w:rPr>
      </w:pPr>
    </w:p>
    <w:p w14:paraId="3F7DD331" w14:textId="77777777" w:rsidR="00D830DB" w:rsidRPr="008563FF" w:rsidRDefault="008563FF" w:rsidP="00D830DB">
      <w:pPr>
        <w:rPr>
          <w:rFonts w:cs="Times New Roman"/>
        </w:rPr>
      </w:pPr>
      <w:r w:rsidRPr="008563FF">
        <w:rPr>
          <w:rFonts w:cs="Times New Roman"/>
        </w:rPr>
        <w:t xml:space="preserve">Though we had built in a cushion for unexpected delays, we frankly had hoped to have worked with 25 outlets and to have produced at least 20 collaborative instances by June 30, 2015. </w:t>
      </w:r>
    </w:p>
    <w:p w14:paraId="591BE274" w14:textId="77777777" w:rsidR="008563FF" w:rsidRPr="008563FF" w:rsidRDefault="008563FF" w:rsidP="00D830DB">
      <w:pPr>
        <w:rPr>
          <w:rFonts w:cs="Times New Roman"/>
        </w:rPr>
      </w:pPr>
    </w:p>
    <w:p w14:paraId="1DCB6C50" w14:textId="77777777" w:rsidR="008563FF" w:rsidRPr="008563FF" w:rsidRDefault="008563FF" w:rsidP="00D830DB">
      <w:pPr>
        <w:rPr>
          <w:rFonts w:cs="Times New Roman"/>
        </w:rPr>
      </w:pPr>
      <w:r w:rsidRPr="008563FF">
        <w:rPr>
          <w:rFonts w:cs="Times New Roman"/>
        </w:rPr>
        <w:t>Manolia actually had set up 10 collaborative instances in June, but then saw 5 of them fall through. She has analyzed these failures and come up with two insights:</w:t>
      </w:r>
    </w:p>
    <w:p w14:paraId="2006E952" w14:textId="77777777" w:rsidR="008563FF" w:rsidRPr="008563FF" w:rsidRDefault="008563FF" w:rsidP="00D830DB">
      <w:pPr>
        <w:rPr>
          <w:rFonts w:cs="Times New Roman"/>
        </w:rPr>
      </w:pPr>
    </w:p>
    <w:p w14:paraId="4431A15E" w14:textId="77777777" w:rsidR="008563FF" w:rsidRPr="008563FF" w:rsidRDefault="008563FF" w:rsidP="008563FF">
      <w:pPr>
        <w:numPr>
          <w:ilvl w:val="0"/>
          <w:numId w:val="3"/>
        </w:numPr>
        <w:textAlignment w:val="baseline"/>
        <w:rPr>
          <w:rFonts w:cs="Arial"/>
          <w:color w:val="000000"/>
        </w:rPr>
      </w:pPr>
      <w:r w:rsidRPr="008563FF">
        <w:rPr>
          <w:rFonts w:cs="Arial"/>
          <w:b/>
          <w:bCs/>
          <w:color w:val="000000"/>
        </w:rPr>
        <w:t>Will vs. Publishing Instincts:</w:t>
      </w:r>
      <w:r w:rsidRPr="008563FF">
        <w:rPr>
          <w:rFonts w:cs="Arial"/>
          <w:color w:val="000000"/>
        </w:rPr>
        <w:t xml:space="preserve"> Most of the editors we’ve been in communication with over the last three months have expressed an enthusiastic desire to participate in the project, and have even confirmed that they’d join a specific collaboration. However, once we get closer to confirmation of a publication date, they sometimes get anxious about sitting on a completed story and decide to run the piece outside of a collaboration. In digital news landscape, the instinct is to publish as soon as a story is completed.</w:t>
      </w:r>
    </w:p>
    <w:p w14:paraId="3F085DED" w14:textId="77777777" w:rsidR="008563FF" w:rsidRPr="008563FF" w:rsidRDefault="008563FF" w:rsidP="008563FF">
      <w:pPr>
        <w:rPr>
          <w:rFonts w:eastAsia="Times New Roman" w:cs="Times New Roman"/>
        </w:rPr>
      </w:pPr>
    </w:p>
    <w:p w14:paraId="3F083194" w14:textId="77777777" w:rsidR="008563FF" w:rsidRPr="008563FF" w:rsidRDefault="008563FF" w:rsidP="008563FF">
      <w:pPr>
        <w:numPr>
          <w:ilvl w:val="0"/>
          <w:numId w:val="4"/>
        </w:numPr>
        <w:textAlignment w:val="baseline"/>
        <w:rPr>
          <w:rFonts w:cs="Arial"/>
          <w:color w:val="000000"/>
        </w:rPr>
      </w:pPr>
      <w:r w:rsidRPr="008563FF">
        <w:rPr>
          <w:rFonts w:cs="Arial"/>
          <w:b/>
          <w:bCs/>
          <w:color w:val="000000"/>
        </w:rPr>
        <w:t>Project Comprehension:</w:t>
      </w:r>
      <w:r w:rsidRPr="008563FF">
        <w:rPr>
          <w:rFonts w:cs="Arial"/>
          <w:color w:val="000000"/>
        </w:rPr>
        <w:t xml:space="preserve"> Once we’re in contact with editors and explain how the experiment is conducted, we confirm that they understand the protocols of the experiment. However, as we get closer to choosing a publication date, some of them pull out, realizing that they didn’t fully understand some critical components to experiment (e.g. not publishing about chosen topic on the off-week in order to measure impact of the on-week)</w:t>
      </w:r>
    </w:p>
    <w:p w14:paraId="3862C47F" w14:textId="77777777" w:rsidR="008563FF" w:rsidRPr="008563FF" w:rsidRDefault="008563FF" w:rsidP="008563FF">
      <w:pPr>
        <w:textAlignment w:val="baseline"/>
        <w:rPr>
          <w:rFonts w:cs="Arial"/>
          <w:color w:val="000000"/>
        </w:rPr>
      </w:pPr>
    </w:p>
    <w:p w14:paraId="40190BC9" w14:textId="77777777" w:rsidR="008563FF" w:rsidRDefault="008563FF" w:rsidP="008563FF">
      <w:pPr>
        <w:textAlignment w:val="baseline"/>
        <w:rPr>
          <w:rFonts w:cs="Times New Roman"/>
        </w:rPr>
      </w:pPr>
      <w:r>
        <w:rPr>
          <w:rFonts w:cs="Times New Roman"/>
        </w:rPr>
        <w:t>We have experimented with using money to incentivize a better response. What we have found is that money is useful in bringing on outlets that would not otherwise participate—we have given small grants to People.Power.Media; Race, Poverty and the Environment; and Feministing to win their participation.</w:t>
      </w:r>
    </w:p>
    <w:p w14:paraId="1BE5FB15" w14:textId="77777777" w:rsidR="008563FF" w:rsidRDefault="008563FF" w:rsidP="008563FF">
      <w:pPr>
        <w:textAlignment w:val="baseline"/>
        <w:rPr>
          <w:rFonts w:cs="Times New Roman"/>
        </w:rPr>
      </w:pPr>
    </w:p>
    <w:p w14:paraId="60DE1F08" w14:textId="77777777" w:rsidR="008563FF" w:rsidRDefault="008563FF" w:rsidP="008563FF">
      <w:pPr>
        <w:textAlignment w:val="baseline"/>
        <w:rPr>
          <w:rFonts w:cs="Times New Roman"/>
        </w:rPr>
      </w:pPr>
      <w:r>
        <w:rPr>
          <w:rFonts w:cs="Times New Roman"/>
        </w:rPr>
        <w:t xml:space="preserve">Funding has not, however, been useful in resolving the problem of outlets pulling out of their commitments in order to publish stories outside of the researchers’ schedule. </w:t>
      </w:r>
      <w:r w:rsidR="00DB3FF7">
        <w:rPr>
          <w:rFonts w:cs="Times New Roman"/>
        </w:rPr>
        <w:t>For them, it is an editorial decision, not a financial decision.</w:t>
      </w:r>
    </w:p>
    <w:p w14:paraId="44595DE8" w14:textId="77777777" w:rsidR="008563FF" w:rsidRDefault="008563FF" w:rsidP="008563FF">
      <w:pPr>
        <w:textAlignment w:val="baseline"/>
        <w:rPr>
          <w:rFonts w:cs="Times New Roman"/>
        </w:rPr>
      </w:pPr>
    </w:p>
    <w:p w14:paraId="33746B9E" w14:textId="77777777" w:rsidR="008563FF" w:rsidRPr="008563FF" w:rsidRDefault="008563FF" w:rsidP="008563FF">
      <w:pPr>
        <w:textAlignment w:val="baseline"/>
        <w:rPr>
          <w:rFonts w:cs="Arial"/>
          <w:color w:val="000000"/>
        </w:rPr>
      </w:pPr>
      <w:r w:rsidRPr="008563FF">
        <w:rPr>
          <w:rFonts w:cs="Arial"/>
          <w:color w:val="000000"/>
        </w:rPr>
        <w:t>Manolia is making the following adjustment to compensate for these problems:</w:t>
      </w:r>
    </w:p>
    <w:p w14:paraId="14515A2D" w14:textId="77777777" w:rsidR="008563FF" w:rsidRPr="008563FF" w:rsidRDefault="008563FF" w:rsidP="008563FF">
      <w:pPr>
        <w:textAlignment w:val="baseline"/>
        <w:rPr>
          <w:rFonts w:cs="Arial"/>
          <w:color w:val="000000"/>
        </w:rPr>
      </w:pPr>
    </w:p>
    <w:p w14:paraId="0FFD38A8" w14:textId="77777777" w:rsidR="008563FF" w:rsidRPr="008563FF" w:rsidRDefault="008563FF" w:rsidP="00D830DB">
      <w:pPr>
        <w:pStyle w:val="ListParagraph"/>
        <w:numPr>
          <w:ilvl w:val="0"/>
          <w:numId w:val="5"/>
        </w:numPr>
        <w:textAlignment w:val="baseline"/>
        <w:rPr>
          <w:rFonts w:cs="Times New Roman"/>
        </w:rPr>
      </w:pPr>
      <w:r w:rsidRPr="008563FF">
        <w:rPr>
          <w:rFonts w:cs="Arial"/>
          <w:color w:val="000000"/>
        </w:rPr>
        <w:t>Spend more time educating participants about the experiment protocols.</w:t>
      </w:r>
    </w:p>
    <w:p w14:paraId="00734360" w14:textId="77777777" w:rsidR="008563FF" w:rsidRPr="008563FF" w:rsidRDefault="008563FF" w:rsidP="00D830DB">
      <w:pPr>
        <w:pStyle w:val="ListParagraph"/>
        <w:numPr>
          <w:ilvl w:val="0"/>
          <w:numId w:val="5"/>
        </w:numPr>
        <w:textAlignment w:val="baseline"/>
        <w:rPr>
          <w:rFonts w:cs="Times New Roman"/>
        </w:rPr>
      </w:pPr>
      <w:r w:rsidRPr="008563FF">
        <w:rPr>
          <w:rFonts w:cs="Arial"/>
          <w:color w:val="000000"/>
        </w:rPr>
        <w:t>Using at least two outlets per collaboration that have previously participated, so that we know they understand and accept the protocols.</w:t>
      </w:r>
    </w:p>
    <w:p w14:paraId="60EC7225" w14:textId="77777777" w:rsidR="00D830DB" w:rsidRPr="008563FF" w:rsidRDefault="00D830DB" w:rsidP="00D830DB">
      <w:pPr>
        <w:rPr>
          <w:rFonts w:cs="Times New Roman"/>
        </w:rPr>
      </w:pPr>
    </w:p>
    <w:p w14:paraId="69E3DF17" w14:textId="77777777" w:rsidR="00D830DB" w:rsidRPr="008563FF" w:rsidRDefault="008563FF" w:rsidP="00D830DB">
      <w:pPr>
        <w:rPr>
          <w:rFonts w:cs="Times New Roman"/>
          <w:b/>
        </w:rPr>
      </w:pPr>
      <w:r w:rsidRPr="008563FF">
        <w:rPr>
          <w:rFonts w:cs="Times New Roman"/>
          <w:b/>
        </w:rPr>
        <w:t>Decision Point: Closing the Experiment</w:t>
      </w:r>
    </w:p>
    <w:p w14:paraId="65F25F01" w14:textId="77777777" w:rsidR="008563FF" w:rsidRPr="008563FF" w:rsidRDefault="008563FF" w:rsidP="00D830DB">
      <w:pPr>
        <w:rPr>
          <w:rFonts w:cs="Times New Roman"/>
        </w:rPr>
      </w:pPr>
    </w:p>
    <w:p w14:paraId="1E33878D" w14:textId="77777777" w:rsidR="00D830DB" w:rsidRDefault="00DB3FF7" w:rsidP="00D830DB">
      <w:pPr>
        <w:rPr>
          <w:rFonts w:cs="Times New Roman"/>
        </w:rPr>
      </w:pPr>
      <w:r>
        <w:rPr>
          <w:rFonts w:cs="Times New Roman"/>
        </w:rPr>
        <w:t xml:space="preserve">Gary has been clear that he, Ariel and Ben would very much like us to reach 40 collaborative instances. They believe they need that many in order to publish an academic paper on the work. </w:t>
      </w:r>
    </w:p>
    <w:p w14:paraId="39E3EC10" w14:textId="77777777" w:rsidR="00DB3FF7" w:rsidRDefault="00DB3FF7" w:rsidP="00D830DB">
      <w:pPr>
        <w:rPr>
          <w:rFonts w:cs="Times New Roman"/>
        </w:rPr>
      </w:pPr>
    </w:p>
    <w:p w14:paraId="77E3F25B" w14:textId="77777777" w:rsidR="00DB3FF7" w:rsidRDefault="00DB3FF7" w:rsidP="00D830DB">
      <w:pPr>
        <w:rPr>
          <w:rFonts w:cs="Times New Roman"/>
        </w:rPr>
      </w:pPr>
      <w:r>
        <w:rPr>
          <w:rFonts w:cs="Times New Roman"/>
        </w:rPr>
        <w:t>I believe the work to date shows clearly that our collaborations do have an impact. I am impatient to start making the case to the funding world that this collaborative work is valuable. Fall 2015 seems an especially propitious time, as “collaboration” is the current buzzword in the media funding community.</w:t>
      </w:r>
    </w:p>
    <w:p w14:paraId="7ED5975F" w14:textId="77777777" w:rsidR="00DB3FF7" w:rsidRDefault="00DB3FF7" w:rsidP="00D830DB">
      <w:pPr>
        <w:rPr>
          <w:rFonts w:cs="Times New Roman"/>
        </w:rPr>
      </w:pPr>
    </w:p>
    <w:p w14:paraId="631D23B3" w14:textId="77777777" w:rsidR="00DB3FF7" w:rsidRDefault="00DB3FF7" w:rsidP="00D830DB">
      <w:pPr>
        <w:rPr>
          <w:rFonts w:cs="Times New Roman"/>
        </w:rPr>
      </w:pPr>
      <w:r>
        <w:rPr>
          <w:rFonts w:cs="Times New Roman"/>
        </w:rPr>
        <w:t xml:space="preserve">My suggestion is </w:t>
      </w:r>
      <w:r w:rsidR="000E5031">
        <w:rPr>
          <w:rFonts w:cs="Times New Roman"/>
        </w:rPr>
        <w:t xml:space="preserve">to do both. </w:t>
      </w:r>
    </w:p>
    <w:p w14:paraId="6FEF8488" w14:textId="77777777" w:rsidR="00DB3FF7" w:rsidRDefault="00DB3FF7" w:rsidP="00D830DB">
      <w:pPr>
        <w:rPr>
          <w:rFonts w:cs="Times New Roman"/>
        </w:rPr>
      </w:pPr>
    </w:p>
    <w:p w14:paraId="52BC54EF" w14:textId="77777777" w:rsidR="00DB3FF7" w:rsidRDefault="00DB3FF7" w:rsidP="00D830DB">
      <w:pPr>
        <w:rPr>
          <w:rFonts w:cs="Times New Roman"/>
        </w:rPr>
      </w:pPr>
      <w:r>
        <w:rPr>
          <w:rFonts w:cs="Times New Roman"/>
        </w:rPr>
        <w:t xml:space="preserve">1) Continue to employ Manolia at the rate of $1750/month to produce a minimum of 4 collaborations per month through December 31 2015, with the goal of 40 collaborations between March 1, 2015 and December 31, 2015. </w:t>
      </w:r>
    </w:p>
    <w:p w14:paraId="1E1334A9" w14:textId="77777777" w:rsidR="000E5031" w:rsidRDefault="000E5031" w:rsidP="00D830DB">
      <w:pPr>
        <w:rPr>
          <w:rFonts w:cs="Times New Roman"/>
        </w:rPr>
      </w:pPr>
    </w:p>
    <w:p w14:paraId="61D7F715" w14:textId="77777777" w:rsidR="00DB3FF7" w:rsidRDefault="00DB3FF7" w:rsidP="00D830DB">
      <w:pPr>
        <w:rPr>
          <w:rFonts w:cs="Times New Roman"/>
        </w:rPr>
      </w:pPr>
      <w:r>
        <w:rPr>
          <w:rFonts w:cs="Times New Roman"/>
        </w:rPr>
        <w:t xml:space="preserve">2) Reduce the funding available for outlets from $17,750 to $7,750 (of which </w:t>
      </w:r>
      <w:r w:rsidR="000E5031">
        <w:rPr>
          <w:rFonts w:cs="Times New Roman"/>
        </w:rPr>
        <w:t xml:space="preserve">$2500 has already been spent).  Shift the difference ($10,000) into paying Manolia for four extra months in 2015 ($7000) and funding to promote the outcome of the experiment via travel, grant writing, etc. ($3000). </w:t>
      </w:r>
    </w:p>
    <w:p w14:paraId="352EC99B" w14:textId="77777777" w:rsidR="000E5031" w:rsidRDefault="000E5031" w:rsidP="00D830DB">
      <w:pPr>
        <w:rPr>
          <w:rFonts w:cs="Times New Roman"/>
        </w:rPr>
      </w:pPr>
    </w:p>
    <w:p w14:paraId="5EF90524" w14:textId="77777777" w:rsidR="000E5031" w:rsidRDefault="000E5031" w:rsidP="00D830DB">
      <w:pPr>
        <w:rPr>
          <w:rFonts w:cs="Times New Roman"/>
        </w:rPr>
      </w:pPr>
      <w:r>
        <w:rPr>
          <w:rFonts w:cs="Times New Roman"/>
        </w:rPr>
        <w:t>3) Meanwhile, ask Gary to produce a preliminary report and begin aggressively promoting the outcome of the experiment to funders starting in September 2015.</w:t>
      </w:r>
    </w:p>
    <w:p w14:paraId="12471B02" w14:textId="77777777" w:rsidR="000E5031" w:rsidRDefault="000E5031" w:rsidP="00D830DB">
      <w:pPr>
        <w:rPr>
          <w:rFonts w:cs="Times New Roman"/>
        </w:rPr>
      </w:pPr>
    </w:p>
    <w:p w14:paraId="7672EFAF" w14:textId="32620DD4" w:rsidR="00CC0D6E" w:rsidRDefault="00CC0D6E">
      <w:pPr>
        <w:rPr>
          <w:rFonts w:cs="Times New Roman"/>
        </w:rPr>
      </w:pPr>
      <w:r>
        <w:rPr>
          <w:rFonts w:cs="Times New Roman"/>
        </w:rPr>
        <w:br w:type="page"/>
      </w:r>
    </w:p>
    <w:p w14:paraId="7D4CCECE" w14:textId="77777777" w:rsidR="00CC0D6E" w:rsidRPr="00CC0D6E" w:rsidRDefault="00CC0D6E" w:rsidP="00CC0D6E">
      <w:pPr>
        <w:rPr>
          <w:rFonts w:ascii="Times" w:hAnsi="Times" w:cs="Times New Roman"/>
          <w:sz w:val="20"/>
          <w:szCs w:val="20"/>
        </w:rPr>
      </w:pPr>
      <w:r w:rsidRPr="00CC0D6E">
        <w:rPr>
          <w:rFonts w:ascii="Arial" w:hAnsi="Arial" w:cs="Arial"/>
          <w:b/>
          <w:bCs/>
          <w:color w:val="000000"/>
        </w:rPr>
        <w:t>Collaborations</w:t>
      </w:r>
    </w:p>
    <w:p w14:paraId="06A6BF3B" w14:textId="77777777" w:rsidR="00CC0D6E" w:rsidRPr="00CC0D6E" w:rsidRDefault="00CC0D6E" w:rsidP="00CC0D6E">
      <w:pPr>
        <w:rPr>
          <w:rFonts w:ascii="Times" w:eastAsia="Times New Roman" w:hAnsi="Times" w:cs="Times New Roman"/>
          <w:sz w:val="20"/>
          <w:szCs w:val="20"/>
        </w:rPr>
      </w:pPr>
    </w:p>
    <w:p w14:paraId="460300CB" w14:textId="77777777" w:rsidR="00CC0D6E" w:rsidRPr="00CC0D6E" w:rsidRDefault="00CC0D6E" w:rsidP="00CC0D6E">
      <w:pPr>
        <w:rPr>
          <w:rFonts w:ascii="Times" w:hAnsi="Times" w:cs="Times New Roman"/>
          <w:sz w:val="20"/>
          <w:szCs w:val="20"/>
        </w:rPr>
      </w:pPr>
      <w:r w:rsidRPr="00CC0D6E">
        <w:rPr>
          <w:rFonts w:ascii="Arial" w:hAnsi="Arial" w:cs="Arial"/>
          <w:b/>
          <w:bCs/>
          <w:color w:val="000000"/>
        </w:rPr>
        <w:t>April</w:t>
      </w:r>
      <w:r w:rsidRPr="00CC0D6E">
        <w:rPr>
          <w:rFonts w:ascii="Arial" w:hAnsi="Arial" w:cs="Arial"/>
          <w:color w:val="000000"/>
        </w:rPr>
        <w:t>: 3 outlets participated in 2 reproductive rights collaborations about abortions. While access to quality abortion clinics is expanding across the states, that would help women who can’t afford the care they need, anti-choice efforts are gaining ground from state legislatures to growing activism against police violence.</w:t>
      </w:r>
    </w:p>
    <w:p w14:paraId="7C4234B9" w14:textId="77777777" w:rsidR="00CC0D6E" w:rsidRPr="00CC0D6E" w:rsidRDefault="00CC0D6E" w:rsidP="00CC0D6E">
      <w:pPr>
        <w:rPr>
          <w:rFonts w:ascii="Times" w:eastAsia="Times New Roman" w:hAnsi="Times" w:cs="Times New Roman"/>
          <w:sz w:val="20"/>
          <w:szCs w:val="20"/>
        </w:rPr>
      </w:pPr>
    </w:p>
    <w:p w14:paraId="12ED9A44" w14:textId="77777777" w:rsidR="00CC0D6E" w:rsidRPr="00CC0D6E" w:rsidRDefault="00CC0D6E" w:rsidP="00CC0D6E">
      <w:pPr>
        <w:rPr>
          <w:rFonts w:ascii="Times" w:hAnsi="Times" w:cs="Times New Roman"/>
          <w:sz w:val="20"/>
          <w:szCs w:val="20"/>
        </w:rPr>
      </w:pPr>
      <w:r w:rsidRPr="00CC0D6E">
        <w:rPr>
          <w:rFonts w:ascii="Arial" w:hAnsi="Arial" w:cs="Arial"/>
          <w:color w:val="000000"/>
        </w:rPr>
        <w:t>Ms. Magazine / Making Contact / Truthout</w:t>
      </w:r>
    </w:p>
    <w:p w14:paraId="4043DC53" w14:textId="77777777" w:rsidR="00CC0D6E" w:rsidRPr="00CC0D6E" w:rsidRDefault="00CC0D6E" w:rsidP="00CC0D6E">
      <w:pPr>
        <w:rPr>
          <w:rFonts w:ascii="Times" w:hAnsi="Times" w:cs="Times New Roman"/>
          <w:sz w:val="20"/>
          <w:szCs w:val="20"/>
        </w:rPr>
      </w:pPr>
      <w:hyperlink r:id="rId7" w:history="1">
        <w:r w:rsidRPr="00CC0D6E">
          <w:rPr>
            <w:rFonts w:ascii="Arial" w:hAnsi="Arial" w:cs="Arial"/>
            <w:color w:val="1155CC"/>
            <w:u w:val="single"/>
          </w:rPr>
          <w:t>In Some States, Access to Abortion Care is Expanding</w:t>
        </w:r>
      </w:hyperlink>
    </w:p>
    <w:p w14:paraId="066829C8" w14:textId="77777777" w:rsidR="00CC0D6E" w:rsidRPr="00CC0D6E" w:rsidRDefault="00CC0D6E" w:rsidP="00CC0D6E">
      <w:pPr>
        <w:rPr>
          <w:rFonts w:ascii="Times" w:hAnsi="Times" w:cs="Times New Roman"/>
          <w:sz w:val="20"/>
          <w:szCs w:val="20"/>
        </w:rPr>
      </w:pPr>
      <w:hyperlink r:id="rId8" w:history="1">
        <w:r w:rsidRPr="00CC0D6E">
          <w:rPr>
            <w:rFonts w:ascii="Arial" w:hAnsi="Arial" w:cs="Arial"/>
            <w:color w:val="1155CC"/>
            <w:u w:val="single"/>
          </w:rPr>
          <w:t>When Anti-choicers Try to Co-op #BlackLivesMatter</w:t>
        </w:r>
      </w:hyperlink>
    </w:p>
    <w:p w14:paraId="65179806" w14:textId="77777777" w:rsidR="00CC0D6E" w:rsidRPr="00CC0D6E" w:rsidRDefault="00CC0D6E" w:rsidP="00CC0D6E">
      <w:pPr>
        <w:rPr>
          <w:rFonts w:ascii="Times" w:hAnsi="Times" w:cs="Times New Roman"/>
          <w:sz w:val="20"/>
          <w:szCs w:val="20"/>
        </w:rPr>
      </w:pPr>
      <w:hyperlink r:id="rId9" w:history="1">
        <w:r w:rsidRPr="00CC0D6E">
          <w:rPr>
            <w:rFonts w:ascii="Arial" w:hAnsi="Arial" w:cs="Arial"/>
            <w:color w:val="1155CC"/>
            <w:u w:val="single"/>
          </w:rPr>
          <w:t>Farm Worker Activist Dolores Huerta on Women’s Cight to Choose</w:t>
        </w:r>
      </w:hyperlink>
    </w:p>
    <w:p w14:paraId="55300B20" w14:textId="77777777" w:rsidR="00CC0D6E" w:rsidRPr="00CC0D6E" w:rsidRDefault="00CC0D6E" w:rsidP="00CC0D6E">
      <w:pPr>
        <w:rPr>
          <w:rFonts w:ascii="Times" w:hAnsi="Times" w:cs="Times New Roman"/>
          <w:sz w:val="20"/>
          <w:szCs w:val="20"/>
        </w:rPr>
      </w:pPr>
      <w:hyperlink r:id="rId10" w:history="1">
        <w:r w:rsidRPr="00CC0D6E">
          <w:rPr>
            <w:rFonts w:ascii="Arial" w:hAnsi="Arial" w:cs="Arial"/>
            <w:color w:val="1155CC"/>
            <w:u w:val="single"/>
          </w:rPr>
          <w:t>What Can Nick Cannon and Nicki Minaj Teach Us About Abortion</w:t>
        </w:r>
      </w:hyperlink>
    </w:p>
    <w:p w14:paraId="2F27A883" w14:textId="77777777" w:rsidR="00CC0D6E" w:rsidRPr="00CC0D6E" w:rsidRDefault="00CC0D6E" w:rsidP="00CC0D6E">
      <w:pPr>
        <w:rPr>
          <w:rFonts w:ascii="Times" w:hAnsi="Times" w:cs="Times New Roman"/>
          <w:sz w:val="20"/>
          <w:szCs w:val="20"/>
        </w:rPr>
      </w:pPr>
      <w:hyperlink r:id="rId11" w:history="1">
        <w:r w:rsidRPr="00CC0D6E">
          <w:rPr>
            <w:rFonts w:ascii="Arial" w:hAnsi="Arial" w:cs="Arial"/>
            <w:color w:val="1155CC"/>
            <w:u w:val="single"/>
          </w:rPr>
          <w:t>So Far, 2015 Is On Pace to Set Abortion Restriction Records</w:t>
        </w:r>
      </w:hyperlink>
    </w:p>
    <w:p w14:paraId="1F7873EC" w14:textId="77777777" w:rsidR="00CC0D6E" w:rsidRPr="00CC0D6E" w:rsidRDefault="00CC0D6E" w:rsidP="00CC0D6E">
      <w:pPr>
        <w:rPr>
          <w:rFonts w:ascii="Times" w:eastAsia="Times New Roman" w:hAnsi="Times" w:cs="Times New Roman"/>
          <w:sz w:val="20"/>
          <w:szCs w:val="20"/>
        </w:rPr>
      </w:pPr>
    </w:p>
    <w:p w14:paraId="6B03DF67" w14:textId="77777777" w:rsidR="00CC0D6E" w:rsidRPr="00CC0D6E" w:rsidRDefault="00CC0D6E" w:rsidP="00CC0D6E">
      <w:pPr>
        <w:rPr>
          <w:rFonts w:ascii="Times" w:hAnsi="Times" w:cs="Times New Roman"/>
          <w:sz w:val="20"/>
          <w:szCs w:val="20"/>
        </w:rPr>
      </w:pPr>
      <w:r w:rsidRPr="00CC0D6E">
        <w:rPr>
          <w:rFonts w:ascii="Arial" w:hAnsi="Arial" w:cs="Arial"/>
          <w:b/>
          <w:bCs/>
          <w:color w:val="000000"/>
        </w:rPr>
        <w:t>May</w:t>
      </w:r>
      <w:r w:rsidRPr="00CC0D6E">
        <w:rPr>
          <w:rFonts w:ascii="Arial" w:hAnsi="Arial" w:cs="Arial"/>
          <w:color w:val="000000"/>
        </w:rPr>
        <w:t>: 15 outlets participated in 4 collaborations on immigration policy that impact millions, private sector control of schools, and climate change -- including stories on the California drought and an investigation into Monsanto’s influence on Hawaii’s state university scholars to produce research that supports GMOs.</w:t>
      </w:r>
    </w:p>
    <w:p w14:paraId="0E9E54E1" w14:textId="77777777" w:rsidR="00CC0D6E" w:rsidRPr="00CC0D6E" w:rsidRDefault="00CC0D6E" w:rsidP="00CC0D6E">
      <w:pPr>
        <w:rPr>
          <w:rFonts w:ascii="Times" w:eastAsia="Times New Roman" w:hAnsi="Times" w:cs="Times New Roman"/>
          <w:sz w:val="20"/>
          <w:szCs w:val="20"/>
        </w:rPr>
      </w:pPr>
    </w:p>
    <w:p w14:paraId="6B2AE2EC" w14:textId="77777777" w:rsidR="00CC0D6E" w:rsidRPr="00CC0D6E" w:rsidRDefault="00CC0D6E" w:rsidP="00CC0D6E">
      <w:pPr>
        <w:rPr>
          <w:rFonts w:ascii="Times" w:hAnsi="Times" w:cs="Times New Roman"/>
          <w:sz w:val="20"/>
          <w:szCs w:val="20"/>
        </w:rPr>
      </w:pPr>
      <w:r w:rsidRPr="00CC0D6E">
        <w:rPr>
          <w:rFonts w:ascii="Arial" w:hAnsi="Arial" w:cs="Arial"/>
          <w:color w:val="000000"/>
        </w:rPr>
        <w:t>Free Speech Radio News / Defending Dissent / In These Times</w:t>
      </w:r>
    </w:p>
    <w:p w14:paraId="675077DC" w14:textId="77777777" w:rsidR="00CC0D6E" w:rsidRPr="00CC0D6E" w:rsidRDefault="00CC0D6E" w:rsidP="00CC0D6E">
      <w:pPr>
        <w:outlineLvl w:val="0"/>
        <w:rPr>
          <w:rFonts w:ascii="Times" w:eastAsia="Times New Roman" w:hAnsi="Times" w:cs="Times New Roman"/>
          <w:b/>
          <w:bCs/>
          <w:kern w:val="36"/>
          <w:sz w:val="48"/>
          <w:szCs w:val="48"/>
        </w:rPr>
      </w:pPr>
      <w:hyperlink r:id="rId12" w:history="1">
        <w:r w:rsidRPr="00CC0D6E">
          <w:rPr>
            <w:rFonts w:ascii="Arial" w:eastAsia="Times New Roman" w:hAnsi="Arial" w:cs="Arial"/>
            <w:color w:val="1155CC"/>
            <w:kern w:val="36"/>
            <w:u w:val="single"/>
          </w:rPr>
          <w:t>Millions in limbo as DACA/DAPA case winds through courts</w:t>
        </w:r>
      </w:hyperlink>
    </w:p>
    <w:p w14:paraId="15132424" w14:textId="77777777" w:rsidR="00CC0D6E" w:rsidRPr="00CC0D6E" w:rsidRDefault="00CC0D6E" w:rsidP="00CC0D6E">
      <w:pPr>
        <w:outlineLvl w:val="0"/>
        <w:rPr>
          <w:rFonts w:ascii="Times" w:eastAsia="Times New Roman" w:hAnsi="Times" w:cs="Times New Roman"/>
          <w:b/>
          <w:bCs/>
          <w:kern w:val="36"/>
          <w:sz w:val="48"/>
          <w:szCs w:val="48"/>
        </w:rPr>
      </w:pPr>
      <w:hyperlink r:id="rId13" w:history="1">
        <w:r w:rsidRPr="00CC0D6E">
          <w:rPr>
            <w:rFonts w:ascii="Arial" w:eastAsia="Times New Roman" w:hAnsi="Arial" w:cs="Arial"/>
            <w:color w:val="1155CC"/>
            <w:kern w:val="36"/>
            <w:u w:val="single"/>
          </w:rPr>
          <w:t>5 Million Immigrants, Promised Safety From Deportation, Are Still Waiting</w:t>
        </w:r>
      </w:hyperlink>
    </w:p>
    <w:p w14:paraId="1A5E3E2A" w14:textId="77777777" w:rsidR="00CC0D6E" w:rsidRPr="00CC0D6E" w:rsidRDefault="00CC0D6E" w:rsidP="00CC0D6E">
      <w:pPr>
        <w:rPr>
          <w:rFonts w:ascii="Times" w:hAnsi="Times" w:cs="Times New Roman"/>
          <w:sz w:val="20"/>
          <w:szCs w:val="20"/>
        </w:rPr>
      </w:pPr>
      <w:hyperlink r:id="rId14" w:history="1">
        <w:r w:rsidRPr="00CC0D6E">
          <w:rPr>
            <w:rFonts w:ascii="Arial" w:hAnsi="Arial" w:cs="Arial"/>
            <w:color w:val="1155CC"/>
            <w:u w:val="single"/>
          </w:rPr>
          <w:t>DAPA Injunction Means Legal Limbo for Millions</w:t>
        </w:r>
      </w:hyperlink>
    </w:p>
    <w:p w14:paraId="2C8396DE" w14:textId="77777777" w:rsidR="00CC0D6E" w:rsidRPr="00CC0D6E" w:rsidRDefault="00CC0D6E" w:rsidP="00CC0D6E">
      <w:pPr>
        <w:rPr>
          <w:rFonts w:ascii="Times" w:eastAsia="Times New Roman" w:hAnsi="Times" w:cs="Times New Roman"/>
          <w:sz w:val="20"/>
          <w:szCs w:val="20"/>
        </w:rPr>
      </w:pPr>
    </w:p>
    <w:p w14:paraId="4F3F92AC" w14:textId="77777777" w:rsidR="00CC0D6E" w:rsidRPr="00CC0D6E" w:rsidRDefault="00CC0D6E" w:rsidP="00CC0D6E">
      <w:pPr>
        <w:rPr>
          <w:rFonts w:ascii="Times" w:hAnsi="Times" w:cs="Times New Roman"/>
          <w:sz w:val="20"/>
          <w:szCs w:val="20"/>
        </w:rPr>
      </w:pPr>
      <w:r w:rsidRPr="00CC0D6E">
        <w:rPr>
          <w:rFonts w:ascii="Arial" w:hAnsi="Arial" w:cs="Arial"/>
          <w:color w:val="000000"/>
        </w:rPr>
        <w:t>The Progressive / Earth Island Journal / YES! Magazine / Bitch Media / Truthout</w:t>
      </w:r>
    </w:p>
    <w:p w14:paraId="54EAAA06" w14:textId="77777777" w:rsidR="00CC0D6E" w:rsidRPr="00CC0D6E" w:rsidRDefault="00CC0D6E" w:rsidP="00CC0D6E">
      <w:pPr>
        <w:rPr>
          <w:rFonts w:ascii="Times" w:hAnsi="Times" w:cs="Times New Roman"/>
          <w:sz w:val="20"/>
          <w:szCs w:val="20"/>
        </w:rPr>
      </w:pPr>
      <w:hyperlink r:id="rId15" w:history="1">
        <w:r w:rsidRPr="00CC0D6E">
          <w:rPr>
            <w:rFonts w:ascii="Arial" w:hAnsi="Arial" w:cs="Arial"/>
            <w:color w:val="1155CC"/>
            <w:u w:val="single"/>
          </w:rPr>
          <w:t>Letter from California: Field Notes on a State in Drought</w:t>
        </w:r>
      </w:hyperlink>
    </w:p>
    <w:p w14:paraId="49898457" w14:textId="77777777" w:rsidR="00CC0D6E" w:rsidRPr="00CC0D6E" w:rsidRDefault="00CC0D6E" w:rsidP="00CC0D6E">
      <w:pPr>
        <w:rPr>
          <w:rFonts w:ascii="Times" w:hAnsi="Times" w:cs="Times New Roman"/>
          <w:sz w:val="20"/>
          <w:szCs w:val="20"/>
        </w:rPr>
      </w:pPr>
      <w:hyperlink r:id="rId16" w:history="1">
        <w:r w:rsidRPr="00CC0D6E">
          <w:rPr>
            <w:rFonts w:ascii="Arial" w:hAnsi="Arial" w:cs="Arial"/>
            <w:color w:val="1155CC"/>
            <w:u w:val="single"/>
          </w:rPr>
          <w:t>Even in a Drought, California Farms Have a Future—But They’ll Need Local Control to Succeed</w:t>
        </w:r>
      </w:hyperlink>
    </w:p>
    <w:p w14:paraId="3BA6E77B" w14:textId="77777777" w:rsidR="00CC0D6E" w:rsidRPr="00CC0D6E" w:rsidRDefault="00CC0D6E" w:rsidP="00CC0D6E">
      <w:pPr>
        <w:rPr>
          <w:rFonts w:ascii="Times" w:hAnsi="Times" w:cs="Times New Roman"/>
          <w:sz w:val="20"/>
          <w:szCs w:val="20"/>
        </w:rPr>
      </w:pPr>
      <w:hyperlink r:id="rId17" w:history="1">
        <w:r w:rsidRPr="00CC0D6E">
          <w:rPr>
            <w:rFonts w:ascii="Arial" w:hAnsi="Arial" w:cs="Arial"/>
            <w:color w:val="1155CC"/>
            <w:u w:val="single"/>
          </w:rPr>
          <w:t>Want the Best Solutions for California’s Epic Drought?</w:t>
        </w:r>
      </w:hyperlink>
    </w:p>
    <w:p w14:paraId="0D0B266A" w14:textId="77777777" w:rsidR="00CC0D6E" w:rsidRPr="00CC0D6E" w:rsidRDefault="00CC0D6E" w:rsidP="00CC0D6E">
      <w:pPr>
        <w:rPr>
          <w:rFonts w:ascii="Times" w:hAnsi="Times" w:cs="Times New Roman"/>
          <w:sz w:val="20"/>
          <w:szCs w:val="20"/>
        </w:rPr>
      </w:pPr>
      <w:hyperlink r:id="rId18" w:history="1">
        <w:r w:rsidRPr="00CC0D6E">
          <w:rPr>
            <w:rFonts w:ascii="Arial" w:hAnsi="Arial" w:cs="Arial"/>
            <w:color w:val="1155CC"/>
            <w:u w:val="single"/>
          </w:rPr>
          <w:t>Food Not Lawns</w:t>
        </w:r>
      </w:hyperlink>
    </w:p>
    <w:p w14:paraId="7FCD63FB" w14:textId="77777777" w:rsidR="00CC0D6E" w:rsidRPr="00CC0D6E" w:rsidRDefault="00CC0D6E" w:rsidP="00CC0D6E">
      <w:pPr>
        <w:spacing w:line="480" w:lineRule="auto"/>
        <w:outlineLvl w:val="1"/>
        <w:rPr>
          <w:rFonts w:ascii="Times" w:eastAsia="Times New Roman" w:hAnsi="Times" w:cs="Times New Roman"/>
          <w:b/>
          <w:bCs/>
          <w:sz w:val="36"/>
          <w:szCs w:val="36"/>
        </w:rPr>
      </w:pPr>
      <w:hyperlink r:id="rId19" w:history="1">
        <w:r w:rsidRPr="00CC0D6E">
          <w:rPr>
            <w:rFonts w:ascii="Arial" w:eastAsia="Times New Roman" w:hAnsi="Arial" w:cs="Arial"/>
            <w:color w:val="1155CC"/>
            <w:u w:val="single"/>
          </w:rPr>
          <w:t>An Interview With California Water Activist Susana De Anda</w:t>
        </w:r>
      </w:hyperlink>
    </w:p>
    <w:p w14:paraId="05818C39" w14:textId="77777777" w:rsidR="00CC0D6E" w:rsidRPr="00CC0D6E" w:rsidRDefault="00CC0D6E" w:rsidP="00CC0D6E">
      <w:pPr>
        <w:rPr>
          <w:rFonts w:ascii="Times" w:hAnsi="Times" w:cs="Times New Roman"/>
          <w:sz w:val="20"/>
          <w:szCs w:val="20"/>
        </w:rPr>
      </w:pPr>
      <w:r w:rsidRPr="00CC0D6E">
        <w:rPr>
          <w:rFonts w:ascii="Arial" w:hAnsi="Arial" w:cs="Arial"/>
          <w:color w:val="000000"/>
        </w:rPr>
        <w:t>Cascadia Times / Earth Island Journal / Truthout / PR Watch / Public News Service / Hawaii Independent</w:t>
      </w:r>
    </w:p>
    <w:p w14:paraId="55ED19E2" w14:textId="77777777" w:rsidR="00CC0D6E" w:rsidRPr="00CC0D6E" w:rsidRDefault="00CC0D6E" w:rsidP="00CC0D6E">
      <w:pPr>
        <w:rPr>
          <w:rFonts w:ascii="Times" w:hAnsi="Times" w:cs="Times New Roman"/>
          <w:sz w:val="20"/>
          <w:szCs w:val="20"/>
        </w:rPr>
      </w:pPr>
      <w:hyperlink r:id="rId20" w:history="1">
        <w:r w:rsidRPr="00CC0D6E">
          <w:rPr>
            <w:rFonts w:ascii="Arial" w:hAnsi="Arial" w:cs="Arial"/>
            <w:color w:val="1155CC"/>
            <w:u w:val="single"/>
          </w:rPr>
          <w:t>The Silencing of Hector Valenzuela</w:t>
        </w:r>
      </w:hyperlink>
    </w:p>
    <w:p w14:paraId="0406CF44" w14:textId="77777777" w:rsidR="00CC0D6E" w:rsidRPr="00CC0D6E" w:rsidRDefault="00CC0D6E" w:rsidP="00CC0D6E">
      <w:pPr>
        <w:rPr>
          <w:rFonts w:ascii="Times" w:hAnsi="Times" w:cs="Times New Roman"/>
          <w:sz w:val="20"/>
          <w:szCs w:val="20"/>
        </w:rPr>
      </w:pPr>
      <w:r w:rsidRPr="00CC0D6E">
        <w:rPr>
          <w:rFonts w:ascii="Arial" w:hAnsi="Arial" w:cs="Arial"/>
          <w:i/>
          <w:iCs/>
          <w:color w:val="555555"/>
          <w:sz w:val="20"/>
          <w:szCs w:val="20"/>
          <w:shd w:val="clear" w:color="auto" w:fill="FFFFFF"/>
        </w:rPr>
        <w:t xml:space="preserve">As the University of Hawai‘i was cozying up to </w:t>
      </w:r>
      <w:r w:rsidRPr="00CC0D6E">
        <w:rPr>
          <w:rFonts w:ascii="Arial" w:hAnsi="Arial" w:cs="Arial"/>
          <w:i/>
          <w:iCs/>
          <w:color w:val="555555"/>
          <w:sz w:val="20"/>
          <w:szCs w:val="20"/>
        </w:rPr>
        <w:t>GMO</w:t>
      </w:r>
      <w:r w:rsidRPr="00CC0D6E">
        <w:rPr>
          <w:rFonts w:ascii="Arial" w:hAnsi="Arial" w:cs="Arial"/>
          <w:i/>
          <w:iCs/>
          <w:color w:val="555555"/>
          <w:sz w:val="20"/>
          <w:szCs w:val="20"/>
          <w:shd w:val="clear" w:color="auto" w:fill="FFFFFF"/>
        </w:rPr>
        <w:t xml:space="preserve"> giant Monsanto, one of the school’s professors says that he was forced to tolerate a climate of “bigotry, retaliation and hostility” for speaking out about the potential risks of genetic engineering. The university disputes his charges.</w:t>
      </w:r>
    </w:p>
    <w:p w14:paraId="144A2737" w14:textId="77777777" w:rsidR="00CC0D6E" w:rsidRPr="00CC0D6E" w:rsidRDefault="00CC0D6E" w:rsidP="00CC0D6E">
      <w:pPr>
        <w:rPr>
          <w:rFonts w:ascii="Times" w:eastAsia="Times New Roman" w:hAnsi="Times" w:cs="Times New Roman"/>
          <w:sz w:val="20"/>
          <w:szCs w:val="20"/>
        </w:rPr>
      </w:pPr>
    </w:p>
    <w:p w14:paraId="7BCF35B4" w14:textId="77777777" w:rsidR="00CC0D6E" w:rsidRPr="00CC0D6E" w:rsidRDefault="00CC0D6E" w:rsidP="00CC0D6E">
      <w:pPr>
        <w:rPr>
          <w:rFonts w:ascii="Times" w:hAnsi="Times" w:cs="Times New Roman"/>
          <w:sz w:val="20"/>
          <w:szCs w:val="20"/>
        </w:rPr>
      </w:pPr>
      <w:r w:rsidRPr="00CC0D6E">
        <w:rPr>
          <w:rFonts w:ascii="Arial" w:hAnsi="Arial" w:cs="Arial"/>
          <w:color w:val="000000"/>
        </w:rPr>
        <w:t>The Progressive / AlterNet / In These Times / PR Watch</w:t>
      </w:r>
    </w:p>
    <w:p w14:paraId="574C3A98" w14:textId="77777777" w:rsidR="00CC0D6E" w:rsidRPr="00CC0D6E" w:rsidRDefault="00CC0D6E" w:rsidP="00CC0D6E">
      <w:pPr>
        <w:rPr>
          <w:rFonts w:ascii="Times" w:hAnsi="Times" w:cs="Times New Roman"/>
          <w:sz w:val="20"/>
          <w:szCs w:val="20"/>
        </w:rPr>
      </w:pPr>
      <w:hyperlink r:id="rId21" w:history="1">
        <w:r w:rsidRPr="00CC0D6E">
          <w:rPr>
            <w:rFonts w:ascii="Arial" w:hAnsi="Arial" w:cs="Arial"/>
            <w:color w:val="1155CC"/>
            <w:u w:val="single"/>
          </w:rPr>
          <w:t>The Secret Group That Wants to Take Over Your School</w:t>
        </w:r>
      </w:hyperlink>
      <w:r w:rsidRPr="00CC0D6E">
        <w:rPr>
          <w:rFonts w:ascii="Verdana" w:hAnsi="Verdana" w:cs="Times New Roman"/>
          <w:color w:val="666666"/>
          <w:sz w:val="20"/>
          <w:szCs w:val="20"/>
          <w:shd w:val="clear" w:color="auto" w:fill="EEEEEE"/>
        </w:rPr>
        <w:t xml:space="preserve"> </w:t>
      </w:r>
    </w:p>
    <w:p w14:paraId="2270AAF8" w14:textId="77777777" w:rsidR="00CC0D6E" w:rsidRPr="00CC0D6E" w:rsidRDefault="00CC0D6E" w:rsidP="00CC0D6E">
      <w:pPr>
        <w:spacing w:after="240"/>
        <w:rPr>
          <w:rFonts w:ascii="Times" w:eastAsia="Times New Roman" w:hAnsi="Times" w:cs="Times New Roman"/>
          <w:sz w:val="20"/>
          <w:szCs w:val="20"/>
        </w:rPr>
      </w:pPr>
    </w:p>
    <w:p w14:paraId="575BA616" w14:textId="77777777" w:rsidR="00CC0D6E" w:rsidRPr="00CC0D6E" w:rsidRDefault="00CC0D6E" w:rsidP="00CC0D6E">
      <w:pPr>
        <w:rPr>
          <w:rFonts w:ascii="Times" w:hAnsi="Times" w:cs="Times New Roman"/>
          <w:sz w:val="20"/>
          <w:szCs w:val="20"/>
        </w:rPr>
      </w:pPr>
      <w:r w:rsidRPr="00CC0D6E">
        <w:rPr>
          <w:rFonts w:ascii="Arial" w:hAnsi="Arial" w:cs="Arial"/>
          <w:b/>
          <w:bCs/>
          <w:color w:val="000000"/>
        </w:rPr>
        <w:t>June</w:t>
      </w:r>
      <w:r w:rsidRPr="00CC0D6E">
        <w:rPr>
          <w:rFonts w:ascii="Arial" w:hAnsi="Arial" w:cs="Arial"/>
          <w:color w:val="000000"/>
        </w:rPr>
        <w:t>: 11 outlets participated in 5 collaborations that covered several issues, including the shift in the climate change debate, how the California drought is impacting migrant farm communities and the challenges pregnant women face in prison.</w:t>
      </w:r>
    </w:p>
    <w:p w14:paraId="71FF8A75" w14:textId="77777777" w:rsidR="00CC0D6E" w:rsidRPr="00CC0D6E" w:rsidRDefault="00CC0D6E" w:rsidP="00CC0D6E">
      <w:pPr>
        <w:rPr>
          <w:rFonts w:ascii="Times" w:eastAsia="Times New Roman" w:hAnsi="Times" w:cs="Times New Roman"/>
          <w:sz w:val="20"/>
          <w:szCs w:val="20"/>
        </w:rPr>
      </w:pPr>
    </w:p>
    <w:p w14:paraId="736F9CFE" w14:textId="77777777" w:rsidR="00CC0D6E" w:rsidRPr="00CC0D6E" w:rsidRDefault="00CC0D6E" w:rsidP="00CC0D6E">
      <w:pPr>
        <w:rPr>
          <w:rFonts w:ascii="Times" w:hAnsi="Times" w:cs="Times New Roman"/>
          <w:sz w:val="20"/>
          <w:szCs w:val="20"/>
        </w:rPr>
      </w:pPr>
      <w:r w:rsidRPr="00CC0D6E">
        <w:rPr>
          <w:rFonts w:ascii="Arial" w:hAnsi="Arial" w:cs="Arial"/>
          <w:color w:val="000000"/>
        </w:rPr>
        <w:t>people.power.media / New America Media / Truthout</w:t>
      </w:r>
    </w:p>
    <w:p w14:paraId="1BE6AB18" w14:textId="77777777" w:rsidR="00CC0D6E" w:rsidRPr="00CC0D6E" w:rsidRDefault="00CC0D6E" w:rsidP="00CC0D6E">
      <w:pPr>
        <w:spacing w:after="460"/>
        <w:outlineLvl w:val="0"/>
        <w:rPr>
          <w:rFonts w:ascii="Times" w:eastAsia="Times New Roman" w:hAnsi="Times" w:cs="Times New Roman"/>
          <w:b/>
          <w:bCs/>
          <w:kern w:val="36"/>
          <w:sz w:val="48"/>
          <w:szCs w:val="48"/>
        </w:rPr>
      </w:pPr>
      <w:hyperlink r:id="rId22" w:history="1">
        <w:r w:rsidRPr="00CC0D6E">
          <w:rPr>
            <w:rFonts w:ascii="Arial" w:eastAsia="Times New Roman" w:hAnsi="Arial" w:cs="Arial"/>
            <w:color w:val="1155CC"/>
            <w:kern w:val="36"/>
            <w:u w:val="single"/>
          </w:rPr>
          <w:t>Surviving the Drought in California: Farm Workers Struggle to Put Food on the Table</w:t>
        </w:r>
      </w:hyperlink>
    </w:p>
    <w:p w14:paraId="7B3E8411" w14:textId="77777777" w:rsidR="00CC0D6E" w:rsidRPr="00CC0D6E" w:rsidRDefault="00CC0D6E" w:rsidP="00CC0D6E">
      <w:pPr>
        <w:rPr>
          <w:rFonts w:ascii="Times" w:hAnsi="Times" w:cs="Times New Roman"/>
          <w:sz w:val="20"/>
          <w:szCs w:val="20"/>
        </w:rPr>
      </w:pPr>
      <w:r w:rsidRPr="00CC0D6E">
        <w:rPr>
          <w:rFonts w:ascii="Arial" w:hAnsi="Arial" w:cs="Arial"/>
          <w:color w:val="000000"/>
        </w:rPr>
        <w:t xml:space="preserve">RP&amp;E / Making Contact / Defending Dissent </w:t>
      </w:r>
    </w:p>
    <w:p w14:paraId="285D83E7" w14:textId="77777777" w:rsidR="00CC0D6E" w:rsidRPr="00CC0D6E" w:rsidRDefault="00CC0D6E" w:rsidP="00CC0D6E">
      <w:pPr>
        <w:outlineLvl w:val="0"/>
        <w:rPr>
          <w:rFonts w:ascii="Times" w:eastAsia="Times New Roman" w:hAnsi="Times" w:cs="Times New Roman"/>
          <w:b/>
          <w:bCs/>
          <w:kern w:val="36"/>
          <w:sz w:val="48"/>
          <w:szCs w:val="48"/>
        </w:rPr>
      </w:pPr>
      <w:hyperlink r:id="rId23" w:history="1">
        <w:r w:rsidRPr="00CC0D6E">
          <w:rPr>
            <w:rFonts w:ascii="Arial" w:eastAsia="Times New Roman" w:hAnsi="Arial" w:cs="Arial"/>
            <w:color w:val="1155CC"/>
            <w:kern w:val="36"/>
            <w:u w:val="single"/>
          </w:rPr>
          <w:t>Domestic Worker Triumphs Over Trafficking, Wins $136K Back Pay</w:t>
        </w:r>
      </w:hyperlink>
    </w:p>
    <w:p w14:paraId="2699F4FC" w14:textId="77777777" w:rsidR="00CC0D6E" w:rsidRPr="00CC0D6E" w:rsidRDefault="00CC0D6E" w:rsidP="00CC0D6E">
      <w:pPr>
        <w:rPr>
          <w:rFonts w:ascii="Times" w:hAnsi="Times" w:cs="Times New Roman"/>
          <w:sz w:val="20"/>
          <w:szCs w:val="20"/>
        </w:rPr>
      </w:pPr>
      <w:hyperlink r:id="rId24" w:history="1">
        <w:r w:rsidRPr="00CC0D6E">
          <w:rPr>
            <w:rFonts w:ascii="Arial" w:hAnsi="Arial" w:cs="Arial"/>
            <w:color w:val="1155CC"/>
            <w:u w:val="single"/>
          </w:rPr>
          <w:t>Domestic Workers Celebrate Bill of Rights</w:t>
        </w:r>
      </w:hyperlink>
    </w:p>
    <w:p w14:paraId="7B5826A2" w14:textId="77777777" w:rsidR="00CC0D6E" w:rsidRPr="00CC0D6E" w:rsidRDefault="00CC0D6E" w:rsidP="00CC0D6E">
      <w:pPr>
        <w:outlineLvl w:val="0"/>
        <w:rPr>
          <w:rFonts w:ascii="Times" w:eastAsia="Times New Roman" w:hAnsi="Times" w:cs="Times New Roman"/>
          <w:b/>
          <w:bCs/>
          <w:kern w:val="36"/>
          <w:sz w:val="48"/>
          <w:szCs w:val="48"/>
        </w:rPr>
      </w:pPr>
      <w:hyperlink r:id="rId25" w:history="1">
        <w:r w:rsidRPr="00CC0D6E">
          <w:rPr>
            <w:rFonts w:ascii="Arial" w:eastAsia="Times New Roman" w:hAnsi="Arial" w:cs="Arial"/>
            <w:color w:val="1155CC"/>
            <w:kern w:val="36"/>
            <w:u w:val="single"/>
          </w:rPr>
          <w:t>With Our Own Might, Migrant Women Fight for Change</w:t>
        </w:r>
      </w:hyperlink>
    </w:p>
    <w:p w14:paraId="7FCF12CD" w14:textId="77777777" w:rsidR="00CC0D6E" w:rsidRPr="00CC0D6E" w:rsidRDefault="00CC0D6E" w:rsidP="00CC0D6E">
      <w:pPr>
        <w:rPr>
          <w:rFonts w:ascii="Times" w:eastAsia="Times New Roman" w:hAnsi="Times" w:cs="Times New Roman"/>
          <w:sz w:val="20"/>
          <w:szCs w:val="20"/>
        </w:rPr>
      </w:pPr>
      <w:bookmarkStart w:id="0" w:name="_GoBack"/>
      <w:bookmarkEnd w:id="0"/>
    </w:p>
    <w:p w14:paraId="46114FB6" w14:textId="77777777" w:rsidR="00CC0D6E" w:rsidRPr="00CC0D6E" w:rsidRDefault="00CC0D6E" w:rsidP="00CC0D6E">
      <w:pPr>
        <w:rPr>
          <w:rFonts w:ascii="Times" w:hAnsi="Times" w:cs="Times New Roman"/>
          <w:sz w:val="20"/>
          <w:szCs w:val="20"/>
        </w:rPr>
      </w:pPr>
      <w:r w:rsidRPr="00CC0D6E">
        <w:rPr>
          <w:rFonts w:ascii="Arial" w:hAnsi="Arial" w:cs="Arial"/>
          <w:color w:val="000000"/>
        </w:rPr>
        <w:t>In These Times / Truthout  / The Progressive / Generation Progress</w:t>
      </w:r>
    </w:p>
    <w:p w14:paraId="212BE218" w14:textId="77777777" w:rsidR="00CC0D6E" w:rsidRPr="00CC0D6E" w:rsidRDefault="00CC0D6E" w:rsidP="00CC0D6E">
      <w:pPr>
        <w:spacing w:after="120"/>
        <w:outlineLvl w:val="0"/>
        <w:rPr>
          <w:rFonts w:ascii="Times" w:eastAsia="Times New Roman" w:hAnsi="Times" w:cs="Times New Roman"/>
          <w:b/>
          <w:bCs/>
          <w:kern w:val="36"/>
          <w:sz w:val="48"/>
          <w:szCs w:val="48"/>
        </w:rPr>
      </w:pPr>
      <w:hyperlink r:id="rId26" w:history="1">
        <w:r w:rsidRPr="00CC0D6E">
          <w:rPr>
            <w:rFonts w:ascii="Arial" w:eastAsia="Times New Roman" w:hAnsi="Arial" w:cs="Arial"/>
            <w:color w:val="1155CC"/>
            <w:kern w:val="36"/>
            <w:u w:val="single"/>
          </w:rPr>
          <w:t>The Death of Climate Denialism</w:t>
        </w:r>
      </w:hyperlink>
    </w:p>
    <w:p w14:paraId="2B8D788E" w14:textId="77777777" w:rsidR="00CC0D6E" w:rsidRPr="00CC0D6E" w:rsidRDefault="00CC0D6E" w:rsidP="00CC0D6E">
      <w:pPr>
        <w:spacing w:after="120"/>
        <w:outlineLvl w:val="0"/>
        <w:rPr>
          <w:rFonts w:ascii="Times" w:eastAsia="Times New Roman" w:hAnsi="Times" w:cs="Times New Roman"/>
          <w:b/>
          <w:bCs/>
          <w:kern w:val="36"/>
          <w:sz w:val="48"/>
          <w:szCs w:val="48"/>
        </w:rPr>
      </w:pPr>
      <w:hyperlink r:id="rId27" w:history="1">
        <w:r w:rsidRPr="00CC0D6E">
          <w:rPr>
            <w:rFonts w:ascii="Arial" w:eastAsia="Times New Roman" w:hAnsi="Arial" w:cs="Arial"/>
            <w:color w:val="1155CC"/>
            <w:kern w:val="36"/>
            <w:u w:val="single"/>
          </w:rPr>
          <w:t>How the Border Security Industry Will Profit Hugely From Climate Change</w:t>
        </w:r>
      </w:hyperlink>
    </w:p>
    <w:p w14:paraId="6D569E26" w14:textId="77777777" w:rsidR="00CC0D6E" w:rsidRPr="00CC0D6E" w:rsidRDefault="00CC0D6E" w:rsidP="00CC0D6E">
      <w:pPr>
        <w:spacing w:line="480" w:lineRule="auto"/>
        <w:outlineLvl w:val="1"/>
        <w:rPr>
          <w:rFonts w:ascii="Times" w:eastAsia="Times New Roman" w:hAnsi="Times" w:cs="Times New Roman"/>
          <w:b/>
          <w:bCs/>
          <w:sz w:val="36"/>
          <w:szCs w:val="36"/>
        </w:rPr>
      </w:pPr>
      <w:hyperlink r:id="rId28" w:history="1">
        <w:r w:rsidRPr="00CC0D6E">
          <w:rPr>
            <w:rFonts w:ascii="Arial" w:eastAsia="Times New Roman" w:hAnsi="Arial" w:cs="Arial"/>
            <w:color w:val="1155CC"/>
            <w:u w:val="single"/>
          </w:rPr>
          <w:t>A Hawk's Eye View of Climate Change</w:t>
        </w:r>
      </w:hyperlink>
    </w:p>
    <w:p w14:paraId="2EFE0B58" w14:textId="77777777" w:rsidR="00CC0D6E" w:rsidRPr="00CC0D6E" w:rsidRDefault="00CC0D6E" w:rsidP="00CC0D6E">
      <w:pPr>
        <w:rPr>
          <w:rFonts w:ascii="Times" w:eastAsia="Times New Roman" w:hAnsi="Times" w:cs="Times New Roman"/>
          <w:sz w:val="20"/>
          <w:szCs w:val="20"/>
        </w:rPr>
      </w:pPr>
    </w:p>
    <w:p w14:paraId="63060C67" w14:textId="77777777" w:rsidR="00CC0D6E" w:rsidRPr="00CC0D6E" w:rsidRDefault="00CC0D6E" w:rsidP="00CC0D6E">
      <w:pPr>
        <w:rPr>
          <w:rFonts w:ascii="Times" w:hAnsi="Times" w:cs="Times New Roman"/>
          <w:sz w:val="20"/>
          <w:szCs w:val="20"/>
        </w:rPr>
      </w:pPr>
      <w:r w:rsidRPr="00CC0D6E">
        <w:rPr>
          <w:rFonts w:ascii="Arial" w:hAnsi="Arial" w:cs="Arial"/>
          <w:color w:val="000000"/>
        </w:rPr>
        <w:t>Bitch Media / Truthout</w:t>
      </w:r>
    </w:p>
    <w:p w14:paraId="7A16B8A9" w14:textId="77777777" w:rsidR="00CC0D6E" w:rsidRPr="00CC0D6E" w:rsidRDefault="00CC0D6E" w:rsidP="00CC0D6E">
      <w:pPr>
        <w:spacing w:line="480" w:lineRule="auto"/>
        <w:outlineLvl w:val="1"/>
        <w:rPr>
          <w:rFonts w:ascii="Times" w:eastAsia="Times New Roman" w:hAnsi="Times" w:cs="Times New Roman"/>
          <w:b/>
          <w:bCs/>
          <w:sz w:val="36"/>
          <w:szCs w:val="36"/>
        </w:rPr>
      </w:pPr>
      <w:hyperlink r:id="rId29" w:history="1">
        <w:r w:rsidRPr="00CC0D6E">
          <w:rPr>
            <w:rFonts w:ascii="Arial" w:eastAsia="Times New Roman" w:hAnsi="Arial" w:cs="Arial"/>
            <w:color w:val="1155CC"/>
            <w:u w:val="single"/>
          </w:rPr>
          <w:t>Women's Prisons as Sites of Resistance: An Interview With Victoria Law</w:t>
        </w:r>
      </w:hyperlink>
    </w:p>
    <w:p w14:paraId="54B72527" w14:textId="77777777" w:rsidR="00CC0D6E" w:rsidRPr="00CC0D6E" w:rsidRDefault="00CC0D6E" w:rsidP="00CC0D6E">
      <w:pPr>
        <w:rPr>
          <w:rFonts w:ascii="Times" w:eastAsia="Times New Roman" w:hAnsi="Times" w:cs="Times New Roman"/>
          <w:sz w:val="20"/>
          <w:szCs w:val="20"/>
        </w:rPr>
      </w:pPr>
    </w:p>
    <w:p w14:paraId="11192974" w14:textId="77777777" w:rsidR="00CC0D6E" w:rsidRPr="00CC0D6E" w:rsidRDefault="00CC0D6E" w:rsidP="00CC0D6E">
      <w:pPr>
        <w:rPr>
          <w:rFonts w:ascii="Times" w:hAnsi="Times" w:cs="Times New Roman"/>
          <w:sz w:val="20"/>
          <w:szCs w:val="20"/>
        </w:rPr>
      </w:pPr>
      <w:r w:rsidRPr="00CC0D6E">
        <w:rPr>
          <w:rFonts w:ascii="Arial" w:hAnsi="Arial" w:cs="Arial"/>
          <w:b/>
          <w:bCs/>
          <w:color w:val="000000"/>
        </w:rPr>
        <w:t>July</w:t>
      </w:r>
      <w:r w:rsidRPr="00CC0D6E">
        <w:rPr>
          <w:rFonts w:ascii="Arial" w:hAnsi="Arial" w:cs="Arial"/>
          <w:color w:val="000000"/>
        </w:rPr>
        <w:t>: So far, 3 outlets have participation in a collaboration about the inhumane conditions immigrant families endure in prisons, masked as detention centers.</w:t>
      </w:r>
    </w:p>
    <w:p w14:paraId="0D580A48" w14:textId="77777777" w:rsidR="00CC0D6E" w:rsidRPr="00CC0D6E" w:rsidRDefault="00CC0D6E" w:rsidP="00CC0D6E">
      <w:pPr>
        <w:rPr>
          <w:rFonts w:ascii="Times" w:eastAsia="Times New Roman" w:hAnsi="Times" w:cs="Times New Roman"/>
          <w:sz w:val="20"/>
          <w:szCs w:val="20"/>
        </w:rPr>
      </w:pPr>
    </w:p>
    <w:p w14:paraId="058F160C" w14:textId="77777777" w:rsidR="00CC0D6E" w:rsidRPr="00CC0D6E" w:rsidRDefault="00CC0D6E" w:rsidP="00CC0D6E">
      <w:pPr>
        <w:rPr>
          <w:rFonts w:ascii="Times" w:hAnsi="Times" w:cs="Times New Roman"/>
          <w:sz w:val="20"/>
          <w:szCs w:val="20"/>
        </w:rPr>
      </w:pPr>
      <w:r w:rsidRPr="00CC0D6E">
        <w:rPr>
          <w:rFonts w:ascii="Arial" w:hAnsi="Arial" w:cs="Arial"/>
          <w:color w:val="000000"/>
        </w:rPr>
        <w:t>In These Times / Feministing / Generation Progress</w:t>
      </w:r>
    </w:p>
    <w:p w14:paraId="5D4D6C13" w14:textId="77777777" w:rsidR="00CC0D6E" w:rsidRPr="00CC0D6E" w:rsidRDefault="00CC0D6E" w:rsidP="00CC0D6E">
      <w:pPr>
        <w:rPr>
          <w:rFonts w:ascii="Times" w:hAnsi="Times" w:cs="Times New Roman"/>
          <w:sz w:val="20"/>
          <w:szCs w:val="20"/>
        </w:rPr>
      </w:pPr>
      <w:hyperlink r:id="rId30" w:history="1">
        <w:r w:rsidRPr="00CC0D6E">
          <w:rPr>
            <w:rFonts w:ascii="Arial" w:hAnsi="Arial" w:cs="Arial"/>
            <w:color w:val="1155CC"/>
            <w:u w:val="single"/>
          </w:rPr>
          <w:t>The U.S. is Locking Up Immigrant Children in Prisons Under Inhumane Conditions</w:t>
        </w:r>
      </w:hyperlink>
    </w:p>
    <w:p w14:paraId="76B93E3A" w14:textId="77777777" w:rsidR="00CC0D6E" w:rsidRDefault="00CC0D6E" w:rsidP="00D830DB">
      <w:pPr>
        <w:rPr>
          <w:rFonts w:cs="Times New Roman"/>
        </w:rPr>
      </w:pPr>
    </w:p>
    <w:p w14:paraId="4CE3E8E7" w14:textId="77777777" w:rsidR="000E5031" w:rsidRPr="008563FF" w:rsidRDefault="000E5031" w:rsidP="00D830DB">
      <w:pPr>
        <w:rPr>
          <w:rFonts w:cs="Times New Roman"/>
        </w:rPr>
      </w:pPr>
    </w:p>
    <w:p w14:paraId="5E6AC334" w14:textId="77777777" w:rsidR="00D830DB" w:rsidRPr="008563FF" w:rsidRDefault="00D830DB" w:rsidP="00D830DB">
      <w:pPr>
        <w:rPr>
          <w:rFonts w:cs="Times New Roman"/>
        </w:rPr>
      </w:pPr>
    </w:p>
    <w:p w14:paraId="40CF8133" w14:textId="77777777" w:rsidR="00D830DB" w:rsidRPr="008563FF" w:rsidRDefault="00D830DB" w:rsidP="00D830DB">
      <w:pPr>
        <w:rPr>
          <w:rFonts w:cs="Times New Roman"/>
        </w:rPr>
      </w:pPr>
    </w:p>
    <w:p w14:paraId="739C5D29" w14:textId="77777777" w:rsidR="00D830DB" w:rsidRPr="008563FF" w:rsidRDefault="00D830DB" w:rsidP="00D830DB">
      <w:pPr>
        <w:rPr>
          <w:rFonts w:cs="Times New Roman"/>
        </w:rPr>
      </w:pPr>
    </w:p>
    <w:p w14:paraId="50AEF3B7" w14:textId="77777777" w:rsidR="00D830DB" w:rsidRPr="008563FF" w:rsidRDefault="00D830DB" w:rsidP="00D830DB">
      <w:pPr>
        <w:rPr>
          <w:rFonts w:cs="Times New Roman"/>
        </w:rPr>
      </w:pPr>
    </w:p>
    <w:p w14:paraId="62C89D34" w14:textId="77777777" w:rsidR="00D830DB" w:rsidRPr="008563FF" w:rsidRDefault="00D830DB" w:rsidP="00D830DB">
      <w:pPr>
        <w:rPr>
          <w:rFonts w:cs="Times New Roman"/>
        </w:rPr>
      </w:pPr>
    </w:p>
    <w:p w14:paraId="4543B90B" w14:textId="77777777" w:rsidR="00D830DB" w:rsidRPr="008563FF" w:rsidRDefault="00D830DB" w:rsidP="00D830DB">
      <w:pPr>
        <w:rPr>
          <w:rFonts w:cs="Times New Roman"/>
        </w:rPr>
      </w:pPr>
    </w:p>
    <w:p w14:paraId="521EBD14" w14:textId="77777777" w:rsidR="00D830DB" w:rsidRPr="008563FF" w:rsidRDefault="00D830DB" w:rsidP="00D830DB">
      <w:pPr>
        <w:rPr>
          <w:rFonts w:cs="Times New Roman"/>
        </w:rPr>
      </w:pPr>
    </w:p>
    <w:p w14:paraId="00487931" w14:textId="77777777" w:rsidR="00D830DB" w:rsidRPr="008563FF" w:rsidRDefault="00D830DB" w:rsidP="00D830DB">
      <w:pPr>
        <w:rPr>
          <w:rFonts w:cs="Times New Roman"/>
        </w:rPr>
      </w:pPr>
    </w:p>
    <w:p w14:paraId="775E06DE" w14:textId="77777777" w:rsidR="00D830DB" w:rsidRPr="008563FF" w:rsidRDefault="00D830DB" w:rsidP="00D830DB">
      <w:pPr>
        <w:rPr>
          <w:rFonts w:cs="Times New Roman"/>
        </w:rPr>
      </w:pPr>
    </w:p>
    <w:p w14:paraId="6D3A6A15" w14:textId="77777777" w:rsidR="00D830DB" w:rsidRPr="008563FF" w:rsidRDefault="00D830DB" w:rsidP="00D830DB">
      <w:pPr>
        <w:rPr>
          <w:rFonts w:cs="Times New Roman"/>
        </w:rPr>
      </w:pPr>
    </w:p>
    <w:p w14:paraId="7504A462" w14:textId="77777777" w:rsidR="00D830DB" w:rsidRPr="008563FF" w:rsidRDefault="00D830DB" w:rsidP="00D830DB">
      <w:pPr>
        <w:rPr>
          <w:rFonts w:cs="Times New Roman"/>
        </w:rPr>
      </w:pPr>
    </w:p>
    <w:p w14:paraId="4E232E13" w14:textId="77777777" w:rsidR="00D830DB" w:rsidRPr="008563FF" w:rsidRDefault="00D830DB" w:rsidP="00D830DB">
      <w:pPr>
        <w:rPr>
          <w:rFonts w:cs="Times New Roman"/>
        </w:rPr>
      </w:pPr>
    </w:p>
    <w:p w14:paraId="36AB6D17" w14:textId="77777777" w:rsidR="00D830DB" w:rsidRPr="008563FF" w:rsidRDefault="00D830DB" w:rsidP="00D830DB">
      <w:pPr>
        <w:rPr>
          <w:rFonts w:cs="Times New Roman"/>
        </w:rPr>
      </w:pPr>
    </w:p>
    <w:p w14:paraId="6984CB31" w14:textId="77777777" w:rsidR="00E82D75" w:rsidRPr="008563FF" w:rsidRDefault="00E82D75"/>
    <w:sectPr w:rsidR="00E82D75" w:rsidRPr="008563FF"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001"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2A1"/>
    <w:multiLevelType w:val="multilevel"/>
    <w:tmpl w:val="372C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297EB2"/>
    <w:multiLevelType w:val="multilevel"/>
    <w:tmpl w:val="7F6E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FF76E5"/>
    <w:multiLevelType w:val="hybridMultilevel"/>
    <w:tmpl w:val="05BEC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741C37"/>
    <w:multiLevelType w:val="multilevel"/>
    <w:tmpl w:val="470C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E73529"/>
    <w:multiLevelType w:val="multilevel"/>
    <w:tmpl w:val="5570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0DB"/>
    <w:rsid w:val="000E5031"/>
    <w:rsid w:val="00750173"/>
    <w:rsid w:val="008563FF"/>
    <w:rsid w:val="008645C7"/>
    <w:rsid w:val="00CC0D6E"/>
    <w:rsid w:val="00D830DB"/>
    <w:rsid w:val="00DB3FF7"/>
    <w:rsid w:val="00E82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o:shapedefaults>
    <o:shapelayout v:ext="edit">
      <o:idmap v:ext="edit" data="1"/>
    </o:shapelayout>
  </w:shapeDefaults>
  <w:decimalSymbol w:val="."/>
  <w:listSeparator w:val=","/>
  <w14:docId w14:val="580C05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0D6E"/>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CC0D6E"/>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30DB"/>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8563FF"/>
    <w:pPr>
      <w:ind w:left="720"/>
      <w:contextualSpacing/>
    </w:pPr>
  </w:style>
  <w:style w:type="character" w:customStyle="1" w:styleId="Heading1Char">
    <w:name w:val="Heading 1 Char"/>
    <w:basedOn w:val="DefaultParagraphFont"/>
    <w:link w:val="Heading1"/>
    <w:uiPriority w:val="9"/>
    <w:rsid w:val="00CC0D6E"/>
    <w:rPr>
      <w:rFonts w:ascii="Times" w:hAnsi="Times"/>
      <w:b/>
      <w:bCs/>
      <w:kern w:val="36"/>
      <w:sz w:val="48"/>
      <w:szCs w:val="48"/>
    </w:rPr>
  </w:style>
  <w:style w:type="character" w:customStyle="1" w:styleId="Heading2Char">
    <w:name w:val="Heading 2 Char"/>
    <w:basedOn w:val="DefaultParagraphFont"/>
    <w:link w:val="Heading2"/>
    <w:uiPriority w:val="9"/>
    <w:rsid w:val="00CC0D6E"/>
    <w:rPr>
      <w:rFonts w:ascii="Times" w:hAnsi="Times"/>
      <w:b/>
      <w:bCs/>
      <w:sz w:val="36"/>
      <w:szCs w:val="36"/>
    </w:rPr>
  </w:style>
  <w:style w:type="character" w:styleId="Hyperlink">
    <w:name w:val="Hyperlink"/>
    <w:basedOn w:val="DefaultParagraphFont"/>
    <w:uiPriority w:val="99"/>
    <w:semiHidden/>
    <w:unhideWhenUsed/>
    <w:rsid w:val="00CC0D6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C0D6E"/>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CC0D6E"/>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30DB"/>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8563FF"/>
    <w:pPr>
      <w:ind w:left="720"/>
      <w:contextualSpacing/>
    </w:pPr>
  </w:style>
  <w:style w:type="character" w:customStyle="1" w:styleId="Heading1Char">
    <w:name w:val="Heading 1 Char"/>
    <w:basedOn w:val="DefaultParagraphFont"/>
    <w:link w:val="Heading1"/>
    <w:uiPriority w:val="9"/>
    <w:rsid w:val="00CC0D6E"/>
    <w:rPr>
      <w:rFonts w:ascii="Times" w:hAnsi="Times"/>
      <w:b/>
      <w:bCs/>
      <w:kern w:val="36"/>
      <w:sz w:val="48"/>
      <w:szCs w:val="48"/>
    </w:rPr>
  </w:style>
  <w:style w:type="character" w:customStyle="1" w:styleId="Heading2Char">
    <w:name w:val="Heading 2 Char"/>
    <w:basedOn w:val="DefaultParagraphFont"/>
    <w:link w:val="Heading2"/>
    <w:uiPriority w:val="9"/>
    <w:rsid w:val="00CC0D6E"/>
    <w:rPr>
      <w:rFonts w:ascii="Times" w:hAnsi="Times"/>
      <w:b/>
      <w:bCs/>
      <w:sz w:val="36"/>
      <w:szCs w:val="36"/>
    </w:rPr>
  </w:style>
  <w:style w:type="character" w:styleId="Hyperlink">
    <w:name w:val="Hyperlink"/>
    <w:basedOn w:val="DefaultParagraphFont"/>
    <w:uiPriority w:val="99"/>
    <w:semiHidden/>
    <w:unhideWhenUsed/>
    <w:rsid w:val="00CC0D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162176">
      <w:bodyDiv w:val="1"/>
      <w:marLeft w:val="0"/>
      <w:marRight w:val="0"/>
      <w:marTop w:val="0"/>
      <w:marBottom w:val="0"/>
      <w:divBdr>
        <w:top w:val="none" w:sz="0" w:space="0" w:color="auto"/>
        <w:left w:val="none" w:sz="0" w:space="0" w:color="auto"/>
        <w:bottom w:val="none" w:sz="0" w:space="0" w:color="auto"/>
        <w:right w:val="none" w:sz="0" w:space="0" w:color="auto"/>
      </w:divBdr>
    </w:div>
    <w:div w:id="367728779">
      <w:bodyDiv w:val="1"/>
      <w:marLeft w:val="0"/>
      <w:marRight w:val="0"/>
      <w:marTop w:val="0"/>
      <w:marBottom w:val="0"/>
      <w:divBdr>
        <w:top w:val="none" w:sz="0" w:space="0" w:color="auto"/>
        <w:left w:val="none" w:sz="0" w:space="0" w:color="auto"/>
        <w:bottom w:val="none" w:sz="0" w:space="0" w:color="auto"/>
        <w:right w:val="none" w:sz="0" w:space="0" w:color="auto"/>
      </w:divBdr>
    </w:div>
    <w:div w:id="972830207">
      <w:bodyDiv w:val="1"/>
      <w:marLeft w:val="0"/>
      <w:marRight w:val="0"/>
      <w:marTop w:val="0"/>
      <w:marBottom w:val="0"/>
      <w:divBdr>
        <w:top w:val="none" w:sz="0" w:space="0" w:color="auto"/>
        <w:left w:val="none" w:sz="0" w:space="0" w:color="auto"/>
        <w:bottom w:val="none" w:sz="0" w:space="0" w:color="auto"/>
        <w:right w:val="none" w:sz="0" w:space="0" w:color="auto"/>
      </w:divBdr>
    </w:div>
    <w:div w:id="1394547741">
      <w:bodyDiv w:val="1"/>
      <w:marLeft w:val="0"/>
      <w:marRight w:val="0"/>
      <w:marTop w:val="0"/>
      <w:marBottom w:val="0"/>
      <w:divBdr>
        <w:top w:val="none" w:sz="0" w:space="0" w:color="auto"/>
        <w:left w:val="none" w:sz="0" w:space="0" w:color="auto"/>
        <w:bottom w:val="none" w:sz="0" w:space="0" w:color="auto"/>
        <w:right w:val="none" w:sz="0" w:space="0" w:color="auto"/>
      </w:divBdr>
      <w:divsChild>
        <w:div w:id="1220096582">
          <w:marLeft w:val="0"/>
          <w:marRight w:val="0"/>
          <w:marTop w:val="0"/>
          <w:marBottom w:val="0"/>
          <w:divBdr>
            <w:top w:val="none" w:sz="0" w:space="0" w:color="auto"/>
            <w:left w:val="none" w:sz="0" w:space="0" w:color="auto"/>
            <w:bottom w:val="none" w:sz="0" w:space="0" w:color="auto"/>
            <w:right w:val="none" w:sz="0" w:space="0" w:color="auto"/>
          </w:divBdr>
        </w:div>
      </w:divsChild>
    </w:div>
    <w:div w:id="19626841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makingcontact.tumblr.com/post/116928024880/the-right-to-reproduction-has-never-been-simply-a" TargetMode="External"/><Relationship Id="rId20" Type="http://schemas.openxmlformats.org/officeDocument/2006/relationships/hyperlink" Target="http://times.org/2015/05/19/the-silencing-of-hector-valenzuela/" TargetMode="External"/><Relationship Id="rId21" Type="http://schemas.openxmlformats.org/officeDocument/2006/relationships/hyperlink" Target="http://www.progressive.org/news/2015/05/188152/secret-group-wants-take-over-your-school" TargetMode="External"/><Relationship Id="rId22" Type="http://schemas.openxmlformats.org/officeDocument/2006/relationships/hyperlink" Target="http://www.peoplepowermedia.net/immigration/california-drought-farm-workers" TargetMode="External"/><Relationship Id="rId23" Type="http://schemas.openxmlformats.org/officeDocument/2006/relationships/hyperlink" Target="http://reimaginerpe.org/20-2b/Muniz-Reyes" TargetMode="External"/><Relationship Id="rId24" Type="http://schemas.openxmlformats.org/officeDocument/2006/relationships/hyperlink" Target="http://www.defendingdissent.org/now/news/domestic-workers-celebrate-bill-of-rights/" TargetMode="External"/><Relationship Id="rId25" Type="http://schemas.openxmlformats.org/officeDocument/2006/relationships/hyperlink" Target="http://reimaginerpe.org/labor-and-migrant-rights" TargetMode="External"/><Relationship Id="rId26" Type="http://schemas.openxmlformats.org/officeDocument/2006/relationships/hyperlink" Target="http://inthesetimes.com/article/18040/the-death-of-climate-denialism" TargetMode="External"/><Relationship Id="rId27" Type="http://schemas.openxmlformats.org/officeDocument/2006/relationships/hyperlink" Target="http://inthesetimes.com/article/18046/a-hawks-eye-view-of-climate-change" TargetMode="External"/><Relationship Id="rId28" Type="http://schemas.openxmlformats.org/officeDocument/2006/relationships/hyperlink" Target="http://www.truth-out.org/opinion/item/31390-a-hawk-s-eye-view-of-climate-change" TargetMode="External"/><Relationship Id="rId29" Type="http://schemas.openxmlformats.org/officeDocument/2006/relationships/hyperlink" Target="http://www.truth-out.org/progressivepicks/item/31461-women-s-prisons-as-sites-of-resistance-an-interview-with-victoria-law" TargetMode="External"/><Relationship Id="rId30" Type="http://schemas.openxmlformats.org/officeDocument/2006/relationships/hyperlink" Target="http://bit.ly/1LO0KRs"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www.radioproject.org/2015/04/pop-music-and-reproductive-justice/" TargetMode="External"/><Relationship Id="rId11" Type="http://schemas.openxmlformats.org/officeDocument/2006/relationships/hyperlink" Target="http://www.truth-out.org/news/item/30263-2015-on-pace-to-set-abortion-restriction-records" TargetMode="External"/><Relationship Id="rId12" Type="http://schemas.openxmlformats.org/officeDocument/2006/relationships/hyperlink" Target="http://fsrn.org/2015/05/millions-in-limbo-as-dacadapa-case-winds-through-courts/" TargetMode="External"/><Relationship Id="rId13" Type="http://schemas.openxmlformats.org/officeDocument/2006/relationships/hyperlink" Target="http://inthesetimes.com/article/17942/dapa-legal-maneuvering-keeps-millions-in-legal-limbo" TargetMode="External"/><Relationship Id="rId14" Type="http://schemas.openxmlformats.org/officeDocument/2006/relationships/hyperlink" Target="http://www.defendingdissent.org/now/news/dapa-injunction-means-legal-limbo-for-millions/" TargetMode="External"/><Relationship Id="rId15" Type="http://schemas.openxmlformats.org/officeDocument/2006/relationships/hyperlink" Target="http://www.progressive.org/news/2015/05/188129/letter-california-field-notes-state-drought" TargetMode="External"/><Relationship Id="rId16" Type="http://schemas.openxmlformats.org/officeDocument/2006/relationships/hyperlink" Target="http://www.yesmagazine.org/new-economy/drought-california-farms-future-local-control-via-campesina" TargetMode="External"/><Relationship Id="rId17" Type="http://schemas.openxmlformats.org/officeDocument/2006/relationships/hyperlink" Target="http://www.yesmagazine.org/planet/farmworkers-california-drought-susana-de-anda" TargetMode="External"/><Relationship Id="rId18" Type="http://schemas.openxmlformats.org/officeDocument/2006/relationships/hyperlink" Target="http://bit.ly/waterrights" TargetMode="External"/><Relationship Id="rId19" Type="http://schemas.openxmlformats.org/officeDocument/2006/relationships/hyperlink" Target="http://www.truth-out.org/news/item/30748-food-not-lawns-an-interview-with-california-drought-activist-susana-de-anda"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msmagazine.com/blog/2015/04/20/in-some-states-access-to-abortion-care-is-expanding/" TargetMode="External"/><Relationship Id="rId8" Type="http://schemas.openxmlformats.org/officeDocument/2006/relationships/hyperlink" Target="http://msmagazine.com/blog/2015/04/06/when-anti-choicers-co-opt-blacklivesma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2CF09-CF35-924C-A8BA-535340FB5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1528</Words>
  <Characters>8715</Characters>
  <Application>Microsoft Macintosh Word</Application>
  <DocSecurity>0</DocSecurity>
  <Lines>72</Lines>
  <Paragraphs>20</Paragraphs>
  <ScaleCrop>false</ScaleCrop>
  <Company/>
  <LinksUpToDate>false</LinksUpToDate>
  <CharactersWithSpaces>10223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2015-07-08T23:34:00Z</dcterms:created>
  <dcterms:modified xsi:type="dcterms:W3CDTF">2015-07-09T16:08:00Z</dcterms:modified>
</cp:coreProperties>
</file>