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11B" w:rsidRDefault="00C6511B" w:rsidP="005E7ADF">
      <w:pPr>
        <w:rPr>
          <w:rFonts w:ascii="Arial" w:hAnsi="Arial"/>
          <w:color w:val="000000"/>
          <w:sz w:val="17"/>
        </w:rPr>
      </w:pPr>
      <w:r>
        <w:rPr>
          <w:rFonts w:ascii="Arial" w:hAnsi="Arial"/>
          <w:color w:val="000000"/>
          <w:sz w:val="17"/>
        </w:rPr>
        <w:t xml:space="preserve">NRG </w:t>
      </w:r>
      <w:r w:rsidR="005E7ADF">
        <w:rPr>
          <w:rFonts w:ascii="Arial" w:hAnsi="Arial"/>
          <w:color w:val="000000"/>
          <w:sz w:val="17"/>
        </w:rPr>
        <w:t>Call Notes</w:t>
      </w:r>
      <w:r>
        <w:rPr>
          <w:rFonts w:ascii="Arial" w:hAnsi="Arial"/>
          <w:color w:val="000000"/>
          <w:sz w:val="17"/>
        </w:rPr>
        <w:t xml:space="preserve"> #1</w:t>
      </w:r>
    </w:p>
    <w:p w:rsidR="00C6511B" w:rsidRDefault="00C6511B" w:rsidP="005E7ADF">
      <w:pPr>
        <w:rPr>
          <w:rFonts w:ascii="Arial" w:hAnsi="Arial"/>
          <w:color w:val="000000"/>
          <w:sz w:val="17"/>
        </w:rPr>
      </w:pPr>
      <w:r>
        <w:rPr>
          <w:rFonts w:ascii="Arial" w:hAnsi="Arial"/>
          <w:color w:val="000000"/>
          <w:sz w:val="17"/>
        </w:rPr>
        <w:t>10/28/10</w:t>
      </w:r>
    </w:p>
    <w:p w:rsidR="005E7ADF" w:rsidRDefault="005E7ADF" w:rsidP="005E7ADF">
      <w:pPr>
        <w:rPr>
          <w:rFonts w:ascii="Arial" w:hAnsi="Arial"/>
          <w:color w:val="000000"/>
          <w:sz w:val="17"/>
        </w:rPr>
      </w:pPr>
    </w:p>
    <w:p w:rsidR="005E7ADF" w:rsidRPr="005E7ADF" w:rsidRDefault="005E7ADF" w:rsidP="005E7ADF">
      <w:pPr>
        <w:rPr>
          <w:rFonts w:ascii="Arial" w:hAnsi="Arial"/>
          <w:color w:val="000000"/>
          <w:sz w:val="17"/>
          <w:szCs w:val="17"/>
        </w:rPr>
      </w:pPr>
      <w:r w:rsidRPr="005E7ADF">
        <w:rPr>
          <w:rFonts w:ascii="Arial" w:hAnsi="Arial"/>
          <w:color w:val="000000"/>
          <w:sz w:val="17"/>
        </w:rPr>
        <w:t>Hello everyone, </w:t>
      </w:r>
    </w:p>
    <w:p w:rsidR="005E7ADF" w:rsidRPr="005E7ADF" w:rsidRDefault="005E7ADF" w:rsidP="005E7ADF">
      <w:pPr>
        <w:rPr>
          <w:rFonts w:ascii="Times" w:hAnsi="Times"/>
          <w:sz w:val="20"/>
          <w:szCs w:val="20"/>
        </w:rPr>
      </w:pPr>
    </w:p>
    <w:p w:rsidR="005E7ADF" w:rsidRPr="005E7ADF" w:rsidRDefault="005E7ADF" w:rsidP="005E7ADF">
      <w:pPr>
        <w:rPr>
          <w:rFonts w:ascii="Arial" w:hAnsi="Arial"/>
          <w:color w:val="000000"/>
          <w:sz w:val="17"/>
          <w:szCs w:val="17"/>
        </w:rPr>
      </w:pPr>
      <w:r w:rsidRPr="005E7ADF">
        <w:rPr>
          <w:rFonts w:ascii="Arial" w:hAnsi="Arial"/>
          <w:color w:val="000000"/>
          <w:sz w:val="17"/>
          <w:szCs w:val="17"/>
        </w:rPr>
        <w:t>Thanks to all of you for making our first call so engaging and informative. Below are a few notes from our conversation. They are not in chronological order--I put the most salient points and comments up top, and followed that with feedback from last week's homework. As always, feel free to ping me with questions. </w:t>
      </w:r>
    </w:p>
    <w:p w:rsidR="005E7ADF" w:rsidRPr="005E7ADF" w:rsidRDefault="005E7ADF" w:rsidP="005E7ADF">
      <w:pPr>
        <w:rPr>
          <w:rFonts w:ascii="Arial" w:hAnsi="Arial"/>
          <w:color w:val="000000"/>
          <w:sz w:val="17"/>
          <w:szCs w:val="17"/>
        </w:rPr>
      </w:pPr>
    </w:p>
    <w:p w:rsidR="005E7ADF" w:rsidRPr="005E7ADF" w:rsidRDefault="005E7ADF" w:rsidP="005E7ADF">
      <w:pPr>
        <w:rPr>
          <w:rFonts w:ascii="Arial" w:hAnsi="Arial"/>
          <w:color w:val="000000"/>
          <w:sz w:val="17"/>
          <w:szCs w:val="17"/>
        </w:rPr>
      </w:pPr>
      <w:r w:rsidRPr="005E7ADF">
        <w:rPr>
          <w:rFonts w:ascii="Arial" w:hAnsi="Arial"/>
          <w:color w:val="000000"/>
          <w:sz w:val="17"/>
          <w:szCs w:val="17"/>
        </w:rPr>
        <w:t>Best,</w:t>
      </w:r>
    </w:p>
    <w:p w:rsidR="005E7ADF" w:rsidRPr="005E7ADF" w:rsidRDefault="005E7ADF" w:rsidP="005E7ADF">
      <w:pPr>
        <w:rPr>
          <w:rFonts w:ascii="Arial" w:hAnsi="Arial"/>
          <w:color w:val="000000"/>
          <w:sz w:val="17"/>
          <w:szCs w:val="17"/>
        </w:rPr>
      </w:pPr>
      <w:r w:rsidRPr="005E7ADF">
        <w:rPr>
          <w:rFonts w:ascii="Arial" w:hAnsi="Arial"/>
          <w:color w:val="000000"/>
          <w:sz w:val="17"/>
          <w:szCs w:val="17"/>
        </w:rPr>
        <w:t>Erin </w:t>
      </w:r>
    </w:p>
    <w:p w:rsidR="005E7ADF" w:rsidRPr="005E7ADF" w:rsidRDefault="005E7ADF" w:rsidP="005E7ADF">
      <w:pPr>
        <w:rPr>
          <w:rFonts w:ascii="Arial" w:hAnsi="Arial"/>
          <w:color w:val="000000"/>
          <w:sz w:val="17"/>
          <w:szCs w:val="17"/>
        </w:rPr>
      </w:pPr>
    </w:p>
    <w:p w:rsidR="005E7ADF" w:rsidRPr="005E7ADF" w:rsidRDefault="005E7ADF" w:rsidP="005E7ADF">
      <w:pPr>
        <w:rPr>
          <w:rFonts w:ascii="Arial" w:hAnsi="Arial"/>
          <w:color w:val="000000"/>
          <w:sz w:val="17"/>
          <w:szCs w:val="17"/>
        </w:rPr>
      </w:pPr>
      <w:r w:rsidRPr="005E7ADF">
        <w:rPr>
          <w:rFonts w:ascii="Arial" w:hAnsi="Arial"/>
          <w:b/>
          <w:color w:val="000000"/>
          <w:sz w:val="17"/>
          <w:szCs w:val="17"/>
        </w:rPr>
        <w:t>Lab Goals: </w:t>
      </w:r>
      <w:r w:rsidRPr="005E7ADF">
        <w:rPr>
          <w:rFonts w:ascii="Arial" w:hAnsi="Arial"/>
          <w:color w:val="000000"/>
          <w:sz w:val="17"/>
          <w:szCs w:val="17"/>
        </w:rPr>
        <w:t>Here's a list of some common goals and needs based on your feedback on the homework and value chain.</w:t>
      </w:r>
    </w:p>
    <w:p w:rsidR="005E7ADF" w:rsidRPr="005E7ADF" w:rsidRDefault="005E7ADF" w:rsidP="005E7ADF">
      <w:pPr>
        <w:numPr>
          <w:ilvl w:val="0"/>
          <w:numId w:val="1"/>
        </w:numPr>
        <w:spacing w:beforeLines="1" w:afterLines="1"/>
        <w:ind w:left="920"/>
        <w:rPr>
          <w:rFonts w:ascii="Arial" w:hAnsi="Arial"/>
          <w:color w:val="000000"/>
          <w:sz w:val="17"/>
          <w:szCs w:val="17"/>
        </w:rPr>
      </w:pPr>
      <w:r w:rsidRPr="005E7ADF">
        <w:rPr>
          <w:rFonts w:ascii="Arial" w:hAnsi="Arial"/>
          <w:color w:val="000000"/>
          <w:sz w:val="17"/>
          <w:szCs w:val="17"/>
          <w:u w:val="single"/>
        </w:rPr>
        <w:t>Making community work better</w:t>
      </w:r>
      <w:r w:rsidRPr="005E7ADF">
        <w:rPr>
          <w:rFonts w:ascii="Arial" w:hAnsi="Arial"/>
          <w:color w:val="000000"/>
          <w:sz w:val="17"/>
          <w:szCs w:val="17"/>
        </w:rPr>
        <w:t>: Be it reaching out to new constituencies or being able to better monetize connections, lab participants are highly interested in refining and furthering their strategies around community.</w:t>
      </w:r>
    </w:p>
    <w:p w:rsidR="005E7ADF" w:rsidRPr="005E7ADF" w:rsidRDefault="005E7ADF" w:rsidP="005E7ADF">
      <w:pPr>
        <w:numPr>
          <w:ilvl w:val="0"/>
          <w:numId w:val="1"/>
        </w:numPr>
        <w:spacing w:beforeLines="1" w:afterLines="1"/>
        <w:ind w:left="920"/>
        <w:rPr>
          <w:rFonts w:ascii="Arial" w:hAnsi="Arial"/>
          <w:color w:val="000000"/>
          <w:sz w:val="17"/>
          <w:szCs w:val="17"/>
        </w:rPr>
      </w:pPr>
      <w:r w:rsidRPr="005E7ADF">
        <w:rPr>
          <w:rFonts w:ascii="Arial" w:hAnsi="Arial"/>
          <w:color w:val="000000"/>
          <w:sz w:val="17"/>
          <w:szCs w:val="17"/>
        </w:rPr>
        <w:t>Learn about </w:t>
      </w:r>
      <w:r w:rsidRPr="005E7ADF">
        <w:rPr>
          <w:rFonts w:ascii="Arial" w:hAnsi="Arial"/>
          <w:color w:val="000000"/>
          <w:sz w:val="17"/>
          <w:szCs w:val="17"/>
          <w:u w:val="single"/>
        </w:rPr>
        <w:t>smart premium and subscription models</w:t>
      </w:r>
      <w:r w:rsidRPr="005E7ADF">
        <w:rPr>
          <w:rFonts w:ascii="Arial" w:hAnsi="Arial"/>
          <w:color w:val="000000"/>
          <w:sz w:val="17"/>
          <w:szCs w:val="17"/>
        </w:rPr>
        <w:t>.</w:t>
      </w:r>
    </w:p>
    <w:p w:rsidR="005E7ADF" w:rsidRPr="005E7ADF" w:rsidRDefault="005E7ADF" w:rsidP="005E7ADF">
      <w:pPr>
        <w:numPr>
          <w:ilvl w:val="0"/>
          <w:numId w:val="1"/>
        </w:numPr>
        <w:spacing w:beforeLines="1" w:afterLines="1"/>
        <w:ind w:left="920"/>
        <w:rPr>
          <w:rFonts w:ascii="Arial" w:hAnsi="Arial"/>
          <w:color w:val="000000"/>
          <w:sz w:val="17"/>
          <w:szCs w:val="17"/>
        </w:rPr>
      </w:pPr>
      <w:r w:rsidRPr="005E7ADF">
        <w:rPr>
          <w:rFonts w:ascii="Arial" w:hAnsi="Arial"/>
          <w:color w:val="000000"/>
          <w:sz w:val="17"/>
          <w:szCs w:val="17"/>
        </w:rPr>
        <w:t>Cultivating </w:t>
      </w:r>
      <w:r w:rsidRPr="005E7ADF">
        <w:rPr>
          <w:rFonts w:ascii="Arial" w:hAnsi="Arial"/>
          <w:color w:val="000000"/>
          <w:sz w:val="17"/>
          <w:szCs w:val="17"/>
          <w:u w:val="single"/>
        </w:rPr>
        <w:t>Business-to-Business</w:t>
      </w:r>
      <w:r w:rsidRPr="005E7ADF">
        <w:rPr>
          <w:rFonts w:ascii="Arial" w:hAnsi="Arial"/>
          <w:color w:val="000000"/>
          <w:sz w:val="17"/>
          <w:szCs w:val="17"/>
        </w:rPr>
        <w:t> relationships. What kinds of commerce relationships can we negotiate with our products and other businesses?</w:t>
      </w:r>
    </w:p>
    <w:p w:rsidR="005E7ADF" w:rsidRPr="005E7ADF" w:rsidRDefault="005E7ADF" w:rsidP="005E7ADF">
      <w:pPr>
        <w:numPr>
          <w:ilvl w:val="0"/>
          <w:numId w:val="1"/>
        </w:numPr>
        <w:spacing w:beforeLines="1" w:afterLines="1"/>
        <w:ind w:left="920"/>
        <w:rPr>
          <w:rFonts w:ascii="Arial" w:hAnsi="Arial"/>
          <w:color w:val="000000"/>
          <w:sz w:val="17"/>
          <w:szCs w:val="17"/>
        </w:rPr>
      </w:pPr>
      <w:r w:rsidRPr="005E7ADF">
        <w:rPr>
          <w:rFonts w:ascii="Arial" w:hAnsi="Arial"/>
          <w:color w:val="000000"/>
          <w:sz w:val="17"/>
          <w:szCs w:val="17"/>
          <w:u w:val="single"/>
        </w:rPr>
        <w:t>Developing a brand</w:t>
      </w:r>
      <w:r w:rsidRPr="005E7ADF">
        <w:rPr>
          <w:rFonts w:ascii="Arial" w:hAnsi="Arial"/>
          <w:color w:val="000000"/>
          <w:sz w:val="17"/>
          <w:szCs w:val="17"/>
        </w:rPr>
        <w:t> to sell trainings, or to better package and sell content to niche audiences. (This ties into the news as a loss leader concept.) </w:t>
      </w:r>
    </w:p>
    <w:p w:rsidR="005E7ADF" w:rsidRPr="005E7ADF" w:rsidRDefault="005E7ADF" w:rsidP="005E7ADF">
      <w:pPr>
        <w:rPr>
          <w:rFonts w:ascii="Arial" w:hAnsi="Arial"/>
          <w:color w:val="000000"/>
          <w:sz w:val="17"/>
          <w:szCs w:val="17"/>
        </w:rPr>
      </w:pPr>
      <w:r w:rsidRPr="005E7ADF">
        <w:rPr>
          <w:rFonts w:ascii="Arial" w:hAnsi="Arial"/>
          <w:b/>
          <w:color w:val="000000"/>
          <w:sz w:val="17"/>
          <w:szCs w:val="17"/>
        </w:rPr>
        <w:t>Insights: </w:t>
      </w:r>
    </w:p>
    <w:p w:rsidR="005E7ADF" w:rsidRPr="005E7ADF" w:rsidRDefault="005E7ADF" w:rsidP="005E7ADF">
      <w:pPr>
        <w:numPr>
          <w:ilvl w:val="0"/>
          <w:numId w:val="2"/>
        </w:numPr>
        <w:spacing w:beforeLines="1" w:afterLines="1"/>
        <w:ind w:left="920"/>
        <w:rPr>
          <w:rFonts w:ascii="Arial" w:hAnsi="Arial"/>
          <w:color w:val="000000"/>
          <w:sz w:val="17"/>
          <w:szCs w:val="17"/>
        </w:rPr>
      </w:pPr>
      <w:r w:rsidRPr="005E7ADF">
        <w:rPr>
          <w:rFonts w:ascii="Arial" w:hAnsi="Arial"/>
          <w:color w:val="000000"/>
          <w:sz w:val="17"/>
          <w:szCs w:val="17"/>
        </w:rPr>
        <w:t>Joel of </w:t>
      </w:r>
      <w:r w:rsidRPr="005E7ADF">
        <w:rPr>
          <w:rFonts w:ascii="Arial" w:hAnsi="Arial"/>
          <w:i/>
          <w:color w:val="000000"/>
          <w:sz w:val="17"/>
          <w:szCs w:val="17"/>
        </w:rPr>
        <w:t>In These Times</w:t>
      </w:r>
      <w:r w:rsidRPr="005E7ADF">
        <w:rPr>
          <w:rFonts w:ascii="Arial" w:hAnsi="Arial"/>
          <w:color w:val="000000"/>
          <w:sz w:val="17"/>
          <w:szCs w:val="17"/>
        </w:rPr>
        <w:t> made a point that Advocacy deserved a slot in the new value chain.</w:t>
      </w:r>
    </w:p>
    <w:p w:rsidR="005E7ADF" w:rsidRPr="005E7ADF" w:rsidRDefault="005E7ADF" w:rsidP="005E7ADF">
      <w:pPr>
        <w:numPr>
          <w:ilvl w:val="0"/>
          <w:numId w:val="2"/>
        </w:numPr>
        <w:spacing w:beforeLines="1" w:afterLines="1"/>
        <w:ind w:left="920"/>
        <w:rPr>
          <w:rFonts w:ascii="Arial" w:hAnsi="Arial"/>
          <w:color w:val="000000"/>
          <w:sz w:val="17"/>
          <w:szCs w:val="17"/>
        </w:rPr>
      </w:pPr>
      <w:r w:rsidRPr="005E7ADF">
        <w:rPr>
          <w:rFonts w:ascii="Arial" w:hAnsi="Arial"/>
          <w:color w:val="000000"/>
          <w:sz w:val="17"/>
          <w:szCs w:val="17"/>
        </w:rPr>
        <w:t>Hanaa of AINN noted that even though The Big Thaw is only a year old, a lot of things have shifted in the landscape.</w:t>
      </w:r>
    </w:p>
    <w:p w:rsidR="005E7ADF" w:rsidRPr="005E7ADF" w:rsidRDefault="005E7ADF" w:rsidP="005E7ADF">
      <w:pPr>
        <w:numPr>
          <w:ilvl w:val="0"/>
          <w:numId w:val="2"/>
        </w:numPr>
        <w:spacing w:beforeLines="1" w:afterLines="1"/>
        <w:ind w:left="920"/>
        <w:rPr>
          <w:rFonts w:ascii="Arial" w:hAnsi="Arial"/>
          <w:color w:val="000000"/>
          <w:sz w:val="17"/>
          <w:szCs w:val="17"/>
        </w:rPr>
      </w:pPr>
      <w:r w:rsidRPr="005E7ADF">
        <w:rPr>
          <w:rFonts w:ascii="Arial" w:hAnsi="Arial"/>
          <w:color w:val="000000"/>
          <w:sz w:val="17"/>
          <w:szCs w:val="17"/>
        </w:rPr>
        <w:t>Jessica of </w:t>
      </w:r>
      <w:r w:rsidRPr="005E7ADF">
        <w:rPr>
          <w:rFonts w:ascii="Arial" w:hAnsi="Arial"/>
          <w:i/>
          <w:color w:val="000000"/>
          <w:sz w:val="17"/>
          <w:szCs w:val="17"/>
        </w:rPr>
        <w:t>Ms.</w:t>
      </w:r>
      <w:r w:rsidRPr="005E7ADF">
        <w:rPr>
          <w:rFonts w:ascii="Arial" w:hAnsi="Arial"/>
          <w:color w:val="000000"/>
          <w:sz w:val="17"/>
          <w:szCs w:val="17"/>
        </w:rPr>
        <w:t> asked if there was a way to monetize making change. (Make sure to read over the</w:t>
      </w:r>
      <w:r w:rsidRPr="005E7ADF">
        <w:rPr>
          <w:rFonts w:ascii="Arial" w:hAnsi="Arial"/>
          <w:color w:val="000000"/>
          <w:sz w:val="17"/>
          <w:szCs w:val="17"/>
        </w:rPr>
        <w:fldChar w:fldCharType="begin"/>
      </w:r>
      <w:r w:rsidRPr="005E7ADF">
        <w:rPr>
          <w:rFonts w:ascii="Arial" w:hAnsi="Arial"/>
          <w:color w:val="000000"/>
          <w:sz w:val="17"/>
          <w:szCs w:val="17"/>
        </w:rPr>
        <w:instrText xml:space="preserve"> HYPERLINK "http://groups.google.com/group/dis-revenuegeneration/browse_thread/thread/9ba456ba7476b10a" \t "_blank" </w:instrText>
      </w:r>
      <w:r w:rsidRPr="005E7ADF">
        <w:rPr>
          <w:rFonts w:ascii="Arial" w:hAnsi="Arial"/>
          <w:color w:val="000000"/>
          <w:sz w:val="17"/>
          <w:szCs w:val="17"/>
        </w:rPr>
      </w:r>
      <w:r w:rsidRPr="005E7ADF">
        <w:rPr>
          <w:rFonts w:ascii="Arial" w:hAnsi="Arial"/>
          <w:color w:val="000000"/>
          <w:sz w:val="17"/>
          <w:szCs w:val="17"/>
        </w:rPr>
        <w:fldChar w:fldCharType="separate"/>
      </w:r>
      <w:r w:rsidRPr="005E7ADF">
        <w:rPr>
          <w:rFonts w:ascii="Arial" w:hAnsi="Arial"/>
          <w:color w:val="074D8F"/>
          <w:sz w:val="17"/>
          <w:u w:val="single"/>
        </w:rPr>
        <w:t>Investing in Impact Reports</w:t>
      </w:r>
      <w:r w:rsidRPr="005E7ADF">
        <w:rPr>
          <w:rFonts w:ascii="Arial" w:hAnsi="Arial"/>
          <w:color w:val="000000"/>
          <w:sz w:val="17"/>
          <w:szCs w:val="17"/>
        </w:rPr>
        <w:fldChar w:fldCharType="end"/>
      </w:r>
      <w:r w:rsidRPr="005E7ADF">
        <w:rPr>
          <w:rFonts w:ascii="Arial" w:hAnsi="Arial"/>
          <w:color w:val="000000"/>
          <w:sz w:val="17"/>
          <w:szCs w:val="17"/>
        </w:rPr>
        <w:t> that Tracy sent out last week!)</w:t>
      </w:r>
    </w:p>
    <w:p w:rsidR="005E7ADF" w:rsidRPr="005E7ADF" w:rsidRDefault="005E7ADF" w:rsidP="005E7ADF">
      <w:pPr>
        <w:rPr>
          <w:rFonts w:ascii="Arial" w:hAnsi="Arial"/>
          <w:color w:val="000000"/>
          <w:sz w:val="17"/>
          <w:szCs w:val="17"/>
        </w:rPr>
      </w:pPr>
      <w:r w:rsidRPr="005E7ADF">
        <w:rPr>
          <w:rFonts w:ascii="Arial" w:hAnsi="Arial"/>
          <w:b/>
          <w:color w:val="000000"/>
          <w:sz w:val="17"/>
          <w:szCs w:val="17"/>
        </w:rPr>
        <w:t>What organizations and resources do you want to hear from?</w:t>
      </w:r>
    </w:p>
    <w:p w:rsidR="005E7ADF" w:rsidRPr="005E7ADF" w:rsidRDefault="005E7ADF" w:rsidP="005E7ADF">
      <w:pPr>
        <w:numPr>
          <w:ilvl w:val="0"/>
          <w:numId w:val="3"/>
        </w:numPr>
        <w:spacing w:beforeLines="1" w:afterLines="1"/>
        <w:ind w:left="920"/>
        <w:rPr>
          <w:rFonts w:ascii="Arial" w:hAnsi="Arial"/>
          <w:color w:val="000000"/>
          <w:sz w:val="17"/>
          <w:szCs w:val="17"/>
        </w:rPr>
      </w:pPr>
      <w:r w:rsidRPr="005E7ADF">
        <w:rPr>
          <w:rFonts w:ascii="Arial" w:hAnsi="Arial"/>
          <w:color w:val="000000"/>
          <w:sz w:val="17"/>
          <w:szCs w:val="17"/>
        </w:rPr>
        <w:t>Microfunders--like Razoo or Paypal</w:t>
      </w:r>
    </w:p>
    <w:p w:rsidR="005E7ADF" w:rsidRPr="005E7ADF" w:rsidRDefault="005E7ADF" w:rsidP="005E7ADF">
      <w:pPr>
        <w:numPr>
          <w:ilvl w:val="0"/>
          <w:numId w:val="3"/>
        </w:numPr>
        <w:spacing w:beforeLines="1" w:afterLines="1"/>
        <w:ind w:left="920"/>
        <w:rPr>
          <w:rFonts w:ascii="Arial" w:hAnsi="Arial"/>
          <w:color w:val="000000"/>
          <w:sz w:val="17"/>
          <w:szCs w:val="17"/>
        </w:rPr>
      </w:pPr>
      <w:r w:rsidRPr="005E7ADF">
        <w:rPr>
          <w:rFonts w:ascii="Arial" w:hAnsi="Arial"/>
          <w:color w:val="000000"/>
          <w:sz w:val="17"/>
          <w:szCs w:val="17"/>
        </w:rPr>
        <w:t>Care2--fostering intense community engagement and list-building</w:t>
      </w:r>
    </w:p>
    <w:p w:rsidR="005E7ADF" w:rsidRPr="005E7ADF" w:rsidRDefault="005E7ADF" w:rsidP="005E7ADF">
      <w:pPr>
        <w:numPr>
          <w:ilvl w:val="0"/>
          <w:numId w:val="3"/>
        </w:numPr>
        <w:spacing w:beforeLines="1" w:afterLines="1"/>
        <w:ind w:left="920"/>
        <w:rPr>
          <w:rFonts w:ascii="Arial" w:hAnsi="Arial"/>
          <w:color w:val="000000"/>
          <w:sz w:val="17"/>
          <w:szCs w:val="17"/>
        </w:rPr>
      </w:pPr>
      <w:r w:rsidRPr="005E7ADF">
        <w:rPr>
          <w:rFonts w:ascii="Arial" w:hAnsi="Arial"/>
          <w:color w:val="000000"/>
          <w:sz w:val="17"/>
          <w:szCs w:val="17"/>
        </w:rPr>
        <w:t>A foundation rep that can talk about what makes "impact." What kind of metrics are they looking for and how can you better illustrate it?</w:t>
      </w:r>
    </w:p>
    <w:p w:rsidR="005E7ADF" w:rsidRPr="005E7ADF" w:rsidRDefault="005E7ADF" w:rsidP="005E7ADF">
      <w:pPr>
        <w:numPr>
          <w:ilvl w:val="0"/>
          <w:numId w:val="3"/>
        </w:numPr>
        <w:spacing w:beforeLines="1" w:afterLines="1"/>
        <w:ind w:left="920"/>
        <w:rPr>
          <w:rFonts w:ascii="Arial" w:hAnsi="Arial"/>
          <w:color w:val="000000"/>
          <w:sz w:val="17"/>
          <w:szCs w:val="17"/>
        </w:rPr>
      </w:pPr>
      <w:r w:rsidRPr="005E7ADF">
        <w:rPr>
          <w:rFonts w:ascii="Arial" w:hAnsi="Arial"/>
          <w:color w:val="000000"/>
          <w:sz w:val="17"/>
          <w:szCs w:val="17"/>
        </w:rPr>
        <w:t>More about membership. How does it work and what are the benefits? (More on this soon!)</w:t>
      </w:r>
    </w:p>
    <w:p w:rsidR="005E7ADF" w:rsidRPr="005E7ADF" w:rsidRDefault="005E7ADF" w:rsidP="005E7ADF">
      <w:pPr>
        <w:rPr>
          <w:rFonts w:ascii="Arial" w:hAnsi="Arial"/>
          <w:color w:val="000000"/>
          <w:sz w:val="17"/>
          <w:szCs w:val="17"/>
        </w:rPr>
      </w:pPr>
      <w:r w:rsidRPr="005E7ADF">
        <w:rPr>
          <w:rFonts w:ascii="Arial" w:hAnsi="Arial"/>
          <w:b/>
          <w:color w:val="000000"/>
          <w:sz w:val="17"/>
          <w:szCs w:val="17"/>
        </w:rPr>
        <w:t>On Value Chains:</w:t>
      </w:r>
    </w:p>
    <w:p w:rsidR="005E7ADF" w:rsidRPr="005E7ADF" w:rsidRDefault="005E7ADF" w:rsidP="005E7ADF">
      <w:pPr>
        <w:rPr>
          <w:rFonts w:ascii="Times" w:hAnsi="Times"/>
          <w:sz w:val="20"/>
          <w:szCs w:val="20"/>
        </w:rPr>
      </w:pPr>
      <w:r w:rsidRPr="005E7ADF">
        <w:rPr>
          <w:rFonts w:ascii="Arial" w:hAnsi="Arial"/>
          <w:color w:val="000000"/>
          <w:sz w:val="17"/>
        </w:rPr>
        <w:t>A “value chain” is a series of activities that add value, be it financial or qualitative, to a product or service. The financial success of any business model depends on the organization’s ability to capture value. Value can be monetary or measured in social engagement/impact.</w:t>
      </w:r>
    </w:p>
    <w:p w:rsidR="005E7ADF" w:rsidRPr="005E7ADF" w:rsidRDefault="005E7ADF" w:rsidP="005E7ADF">
      <w:pPr>
        <w:rPr>
          <w:rFonts w:ascii="Times" w:hAnsi="Times"/>
          <w:sz w:val="20"/>
          <w:szCs w:val="20"/>
        </w:rPr>
      </w:pPr>
      <w:r w:rsidRPr="005E7ADF">
        <w:rPr>
          <w:rFonts w:ascii="Arial" w:hAnsi="Arial"/>
          <w:color w:val="000000"/>
          <w:sz w:val="17"/>
          <w:szCs w:val="17"/>
        </w:rPr>
        <w:br/>
        <w:t>1.) </w:t>
      </w:r>
      <w:r w:rsidRPr="005E7ADF">
        <w:rPr>
          <w:rFonts w:ascii="Arial" w:hAnsi="Arial"/>
          <w:color w:val="000000"/>
          <w:sz w:val="17"/>
          <w:szCs w:val="17"/>
          <w:u w:val="single"/>
        </w:rPr>
        <w:t>Journalism’s old value chain</w:t>
      </w:r>
      <w:r w:rsidRPr="005E7ADF">
        <w:rPr>
          <w:rFonts w:ascii="Arial" w:hAnsi="Arial"/>
          <w:color w:val="000000"/>
          <w:sz w:val="17"/>
          <w:szCs w:val="17"/>
        </w:rPr>
        <w:t> moves in two directions: from outlet (left) to consumer (right) and from finances down to the media organizations. The height of each blue role represents its bargaining power or level of influence. Point out that little arrows are drops in the bucket. It’s pretty simple, and the roles are all pretty straightforward.</w:t>
      </w:r>
      <w:r w:rsidRPr="005E7ADF">
        <w:rPr>
          <w:rFonts w:ascii="Arial" w:hAnsi="Arial"/>
          <w:color w:val="000000"/>
          <w:sz w:val="17"/>
          <w:szCs w:val="17"/>
        </w:rPr>
        <w:br/>
        <w:t>2.) </w:t>
      </w:r>
      <w:r w:rsidRPr="005E7ADF">
        <w:rPr>
          <w:rFonts w:ascii="Arial" w:hAnsi="Arial"/>
          <w:color w:val="000000"/>
          <w:sz w:val="17"/>
          <w:szCs w:val="17"/>
          <w:u w:val="single"/>
        </w:rPr>
        <w:t>The emerging value chain</w:t>
      </w:r>
      <w:r w:rsidRPr="005E7ADF">
        <w:rPr>
          <w:rFonts w:ascii="Arial" w:hAnsi="Arial"/>
          <w:color w:val="000000"/>
          <w:sz w:val="17"/>
          <w:szCs w:val="17"/>
        </w:rPr>
        <w:t> is way more complex. The sources of funding/revenue are more diverse and each feeds into new portions of the value chain. The darker blue items represent new and emerging roles that media entities can play. Not only are we seeing new subsidy/funding models for journalism, but media outlets are also able to play different roles. </w:t>
      </w:r>
    </w:p>
    <w:p w:rsidR="009143D9" w:rsidRDefault="00C6511B"/>
    <w:sectPr w:rsidR="009143D9" w:rsidSect="009143D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F27"/>
    <w:multiLevelType w:val="multilevel"/>
    <w:tmpl w:val="606C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736D3F"/>
    <w:multiLevelType w:val="multilevel"/>
    <w:tmpl w:val="2D10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8C20FC"/>
    <w:multiLevelType w:val="multilevel"/>
    <w:tmpl w:val="2C60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E7ADF"/>
    <w:rsid w:val="005E7ADF"/>
    <w:rsid w:val="006C21D8"/>
    <w:rsid w:val="00C6511B"/>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0F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style-span">
    <w:name w:val="apple-style-span"/>
    <w:basedOn w:val="DefaultParagraphFont"/>
    <w:rsid w:val="005E7ADF"/>
  </w:style>
  <w:style w:type="character" w:styleId="Hyperlink">
    <w:name w:val="Hyperlink"/>
    <w:basedOn w:val="DefaultParagraphFont"/>
    <w:uiPriority w:val="99"/>
    <w:rsid w:val="005E7ADF"/>
    <w:rPr>
      <w:color w:val="0000FF"/>
      <w:u w:val="single"/>
    </w:rPr>
  </w:style>
</w:styles>
</file>

<file path=word/webSettings.xml><?xml version="1.0" encoding="utf-8"?>
<w:webSettings xmlns:r="http://schemas.openxmlformats.org/officeDocument/2006/relationships" xmlns:w="http://schemas.openxmlformats.org/wordprocessingml/2006/main">
  <w:divs>
    <w:div w:id="2009283171">
      <w:bodyDiv w:val="1"/>
      <w:marLeft w:val="0"/>
      <w:marRight w:val="0"/>
      <w:marTop w:val="0"/>
      <w:marBottom w:val="0"/>
      <w:divBdr>
        <w:top w:val="none" w:sz="0" w:space="0" w:color="auto"/>
        <w:left w:val="none" w:sz="0" w:space="0" w:color="auto"/>
        <w:bottom w:val="none" w:sz="0" w:space="0" w:color="auto"/>
        <w:right w:val="none" w:sz="0" w:space="0" w:color="auto"/>
      </w:divBdr>
      <w:divsChild>
        <w:div w:id="1206601013">
          <w:marLeft w:val="0"/>
          <w:marRight w:val="0"/>
          <w:marTop w:val="0"/>
          <w:marBottom w:val="0"/>
          <w:divBdr>
            <w:top w:val="none" w:sz="0" w:space="0" w:color="auto"/>
            <w:left w:val="none" w:sz="0" w:space="0" w:color="auto"/>
            <w:bottom w:val="none" w:sz="0" w:space="0" w:color="auto"/>
            <w:right w:val="none" w:sz="0" w:space="0" w:color="auto"/>
          </w:divBdr>
        </w:div>
        <w:div w:id="242960068">
          <w:marLeft w:val="0"/>
          <w:marRight w:val="0"/>
          <w:marTop w:val="0"/>
          <w:marBottom w:val="0"/>
          <w:divBdr>
            <w:top w:val="none" w:sz="0" w:space="0" w:color="auto"/>
            <w:left w:val="none" w:sz="0" w:space="0" w:color="auto"/>
            <w:bottom w:val="none" w:sz="0" w:space="0" w:color="auto"/>
            <w:right w:val="none" w:sz="0" w:space="0" w:color="auto"/>
          </w:divBdr>
        </w:div>
        <w:div w:id="1513565084">
          <w:marLeft w:val="0"/>
          <w:marRight w:val="0"/>
          <w:marTop w:val="0"/>
          <w:marBottom w:val="0"/>
          <w:divBdr>
            <w:top w:val="none" w:sz="0" w:space="0" w:color="auto"/>
            <w:left w:val="none" w:sz="0" w:space="0" w:color="auto"/>
            <w:bottom w:val="none" w:sz="0" w:space="0" w:color="auto"/>
            <w:right w:val="none" w:sz="0" w:space="0" w:color="auto"/>
          </w:divBdr>
        </w:div>
        <w:div w:id="287010923">
          <w:marLeft w:val="0"/>
          <w:marRight w:val="0"/>
          <w:marTop w:val="0"/>
          <w:marBottom w:val="0"/>
          <w:divBdr>
            <w:top w:val="none" w:sz="0" w:space="0" w:color="auto"/>
            <w:left w:val="none" w:sz="0" w:space="0" w:color="auto"/>
            <w:bottom w:val="none" w:sz="0" w:space="0" w:color="auto"/>
            <w:right w:val="none" w:sz="0" w:space="0" w:color="auto"/>
          </w:divBdr>
        </w:div>
        <w:div w:id="1957102738">
          <w:marLeft w:val="0"/>
          <w:marRight w:val="0"/>
          <w:marTop w:val="0"/>
          <w:marBottom w:val="0"/>
          <w:divBdr>
            <w:top w:val="none" w:sz="0" w:space="0" w:color="auto"/>
            <w:left w:val="none" w:sz="0" w:space="0" w:color="auto"/>
            <w:bottom w:val="none" w:sz="0" w:space="0" w:color="auto"/>
            <w:right w:val="none" w:sz="0" w:space="0" w:color="auto"/>
          </w:divBdr>
        </w:div>
        <w:div w:id="1587956947">
          <w:marLeft w:val="0"/>
          <w:marRight w:val="0"/>
          <w:marTop w:val="0"/>
          <w:marBottom w:val="0"/>
          <w:divBdr>
            <w:top w:val="none" w:sz="0" w:space="0" w:color="auto"/>
            <w:left w:val="none" w:sz="0" w:space="0" w:color="auto"/>
            <w:bottom w:val="none" w:sz="0" w:space="0" w:color="auto"/>
            <w:right w:val="none" w:sz="0" w:space="0" w:color="auto"/>
          </w:divBdr>
        </w:div>
        <w:div w:id="1261646277">
          <w:marLeft w:val="0"/>
          <w:marRight w:val="0"/>
          <w:marTop w:val="0"/>
          <w:marBottom w:val="0"/>
          <w:divBdr>
            <w:top w:val="none" w:sz="0" w:space="0" w:color="auto"/>
            <w:left w:val="none" w:sz="0" w:space="0" w:color="auto"/>
            <w:bottom w:val="none" w:sz="0" w:space="0" w:color="auto"/>
            <w:right w:val="none" w:sz="0" w:space="0" w:color="auto"/>
          </w:divBdr>
        </w:div>
        <w:div w:id="619997465">
          <w:marLeft w:val="0"/>
          <w:marRight w:val="0"/>
          <w:marTop w:val="0"/>
          <w:marBottom w:val="0"/>
          <w:divBdr>
            <w:top w:val="none" w:sz="0" w:space="0" w:color="auto"/>
            <w:left w:val="none" w:sz="0" w:space="0" w:color="auto"/>
            <w:bottom w:val="none" w:sz="0" w:space="0" w:color="auto"/>
            <w:right w:val="none" w:sz="0" w:space="0" w:color="auto"/>
          </w:divBdr>
        </w:div>
        <w:div w:id="257836199">
          <w:marLeft w:val="0"/>
          <w:marRight w:val="0"/>
          <w:marTop w:val="0"/>
          <w:marBottom w:val="0"/>
          <w:divBdr>
            <w:top w:val="none" w:sz="0" w:space="0" w:color="auto"/>
            <w:left w:val="none" w:sz="0" w:space="0" w:color="auto"/>
            <w:bottom w:val="none" w:sz="0" w:space="0" w:color="auto"/>
            <w:right w:val="none" w:sz="0" w:space="0" w:color="auto"/>
          </w:divBdr>
          <w:divsChild>
            <w:div w:id="323170094">
              <w:marLeft w:val="0"/>
              <w:marRight w:val="0"/>
              <w:marTop w:val="0"/>
              <w:marBottom w:val="0"/>
              <w:divBdr>
                <w:top w:val="none" w:sz="0" w:space="0" w:color="auto"/>
                <w:left w:val="none" w:sz="0" w:space="0" w:color="auto"/>
                <w:bottom w:val="none" w:sz="0" w:space="0" w:color="auto"/>
                <w:right w:val="none" w:sz="0" w:space="0" w:color="auto"/>
              </w:divBdr>
            </w:div>
            <w:div w:id="249627779">
              <w:marLeft w:val="0"/>
              <w:marRight w:val="0"/>
              <w:marTop w:val="0"/>
              <w:marBottom w:val="0"/>
              <w:divBdr>
                <w:top w:val="none" w:sz="0" w:space="0" w:color="auto"/>
                <w:left w:val="none" w:sz="0" w:space="0" w:color="auto"/>
                <w:bottom w:val="none" w:sz="0" w:space="0" w:color="auto"/>
                <w:right w:val="none" w:sz="0" w:space="0" w:color="auto"/>
              </w:divBdr>
            </w:div>
          </w:divsChild>
        </w:div>
        <w:div w:id="1715347625">
          <w:marLeft w:val="0"/>
          <w:marRight w:val="0"/>
          <w:marTop w:val="0"/>
          <w:marBottom w:val="0"/>
          <w:divBdr>
            <w:top w:val="none" w:sz="0" w:space="0" w:color="auto"/>
            <w:left w:val="none" w:sz="0" w:space="0" w:color="auto"/>
            <w:bottom w:val="none" w:sz="0" w:space="0" w:color="auto"/>
            <w:right w:val="none" w:sz="0" w:space="0" w:color="auto"/>
          </w:divBdr>
        </w:div>
        <w:div w:id="326400811">
          <w:marLeft w:val="0"/>
          <w:marRight w:val="0"/>
          <w:marTop w:val="0"/>
          <w:marBottom w:val="0"/>
          <w:divBdr>
            <w:top w:val="none" w:sz="0" w:space="0" w:color="auto"/>
            <w:left w:val="none" w:sz="0" w:space="0" w:color="auto"/>
            <w:bottom w:val="none" w:sz="0" w:space="0" w:color="auto"/>
            <w:right w:val="none" w:sz="0" w:space="0" w:color="auto"/>
          </w:divBdr>
        </w:div>
        <w:div w:id="1467968386">
          <w:marLeft w:val="0"/>
          <w:marRight w:val="0"/>
          <w:marTop w:val="0"/>
          <w:marBottom w:val="0"/>
          <w:divBdr>
            <w:top w:val="none" w:sz="0" w:space="0" w:color="auto"/>
            <w:left w:val="none" w:sz="0" w:space="0" w:color="auto"/>
            <w:bottom w:val="none" w:sz="0" w:space="0" w:color="auto"/>
            <w:right w:val="none" w:sz="0" w:space="0" w:color="auto"/>
          </w:divBdr>
        </w:div>
        <w:div w:id="18016641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Macintosh Word</Application>
  <DocSecurity>0</DocSecurity>
  <Lines>1</Lines>
  <Paragraphs>1</Paragraphs>
  <ScaleCrop>false</ScaleCrop>
  <Company>The Media Consortium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Erin Polgreen</cp:lastModifiedBy>
  <cp:revision>3</cp:revision>
  <dcterms:created xsi:type="dcterms:W3CDTF">2010-11-01T20:58:00Z</dcterms:created>
  <dcterms:modified xsi:type="dcterms:W3CDTF">2010-11-01T21:02:00Z</dcterms:modified>
</cp:coreProperties>
</file>