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45DDF" w14:textId="4D36495C" w:rsidR="00711CB0" w:rsidRDefault="00711CB0">
      <w:r>
        <w:t>The Problem with Patronage</w:t>
      </w:r>
      <w:bookmarkStart w:id="0" w:name="_GoBack"/>
      <w:bookmarkEnd w:id="0"/>
    </w:p>
    <w:p w14:paraId="1C719A39" w14:textId="36A9214B" w:rsidR="00711CB0" w:rsidRDefault="00711CB0">
      <w:r>
        <w:t>Jo Ellen Green Kaiser</w:t>
      </w:r>
    </w:p>
    <w:p w14:paraId="28C48F67" w14:textId="77777777" w:rsidR="001D6FE3" w:rsidRDefault="001D6FE3"/>
    <w:p w14:paraId="4C06955F" w14:textId="3857EBAB" w:rsidR="001D6FE3" w:rsidRDefault="001D6FE3">
      <w:r>
        <w:t xml:space="preserve">Chris Hughes and Pierre Omidyar have quickly gone from the saviors of independent media to its villains, as storied editors and journalists flee from the implosions of, respectively, The New Republic and </w:t>
      </w:r>
      <w:hyperlink r:id="rId5" w:history="1">
        <w:r w:rsidRPr="00C64504">
          <w:rPr>
            <w:rStyle w:val="Hyperlink"/>
          </w:rPr>
          <w:t xml:space="preserve">First </w:t>
        </w:r>
        <w:r w:rsidR="00B027BC" w:rsidRPr="00C64504">
          <w:rPr>
            <w:rStyle w:val="Hyperlink"/>
          </w:rPr>
          <w:t xml:space="preserve">Look </w:t>
        </w:r>
        <w:r w:rsidRPr="00C64504">
          <w:rPr>
            <w:rStyle w:val="Hyperlink"/>
          </w:rPr>
          <w:t>Media</w:t>
        </w:r>
      </w:hyperlink>
      <w:r>
        <w:t xml:space="preserve">. </w:t>
      </w:r>
      <w:r w:rsidR="00C64504">
        <w:t xml:space="preserve">And that’s led to an obvious question: why did we ever think asking </w:t>
      </w:r>
      <w:r w:rsidR="00B027BC">
        <w:t xml:space="preserve">tech titans to </w:t>
      </w:r>
      <w:r w:rsidR="00C64504">
        <w:t xml:space="preserve">take over </w:t>
      </w:r>
      <w:r w:rsidR="00B027BC">
        <w:t xml:space="preserve">independent media </w:t>
      </w:r>
      <w:r w:rsidR="00C64504">
        <w:t xml:space="preserve">shops </w:t>
      </w:r>
      <w:r w:rsidR="00B027BC">
        <w:t xml:space="preserve">was </w:t>
      </w:r>
      <w:r w:rsidR="00C64504">
        <w:t xml:space="preserve">such </w:t>
      </w:r>
      <w:r w:rsidR="00B027BC">
        <w:t>a good idea in the first place</w:t>
      </w:r>
      <w:r w:rsidR="00C64504">
        <w:t>?</w:t>
      </w:r>
      <w:r w:rsidR="00B027BC">
        <w:t xml:space="preserve"> </w:t>
      </w:r>
    </w:p>
    <w:p w14:paraId="339D4D9B" w14:textId="77777777" w:rsidR="001D6FE3" w:rsidRDefault="001D6FE3"/>
    <w:p w14:paraId="59CEF030" w14:textId="0E7ECA34" w:rsidR="00A71A54" w:rsidRDefault="00B027BC">
      <w:r>
        <w:t>I’m not asking whether such individuals have the chops to run a media shop. That jury is still out—e.g. Bezos at The Washington Post</w:t>
      </w:r>
      <w:r w:rsidR="00C64504">
        <w:t>; and, after all</w:t>
      </w:r>
      <w:r>
        <w:t xml:space="preserve">, the Sulzbergers seem to have done a fine job at The New York Times. No, I’m more interested in a question that </w:t>
      </w:r>
      <w:hyperlink r:id="rId6" w:history="1">
        <w:r w:rsidR="001249F8" w:rsidRPr="00B027BC">
          <w:rPr>
            <w:rStyle w:val="Hyperlink"/>
          </w:rPr>
          <w:t xml:space="preserve">PandoDaily </w:t>
        </w:r>
        <w:r w:rsidRPr="00B027BC">
          <w:rPr>
            <w:rStyle w:val="Hyperlink"/>
          </w:rPr>
          <w:t xml:space="preserve">editorial director </w:t>
        </w:r>
        <w:r w:rsidR="001249F8" w:rsidRPr="00B027BC">
          <w:rPr>
            <w:rStyle w:val="Hyperlink"/>
          </w:rPr>
          <w:t>Paul Carr</w:t>
        </w:r>
      </w:hyperlink>
      <w:r w:rsidR="001249F8">
        <w:t xml:space="preserve"> </w:t>
      </w:r>
      <w:r>
        <w:t>asked when Fi</w:t>
      </w:r>
      <w:r w:rsidR="00C64504">
        <w:t xml:space="preserve">rst Look Media’s troubles </w:t>
      </w:r>
      <w:r>
        <w:t>became public</w:t>
      </w:r>
      <w:r w:rsidR="001249F8">
        <w:t xml:space="preserve">: Can news organizations </w:t>
      </w:r>
      <w:r w:rsidR="00C64504">
        <w:t xml:space="preserve">truly </w:t>
      </w:r>
      <w:r w:rsidR="001249F8">
        <w:t>be independent if they are funded primarily through the patronage of billionaires?</w:t>
      </w:r>
    </w:p>
    <w:p w14:paraId="72E14517" w14:textId="77777777" w:rsidR="001249F8" w:rsidRDefault="001249F8"/>
    <w:p w14:paraId="47247386" w14:textId="77777777" w:rsidR="00804D73" w:rsidRDefault="00EF63CC">
      <w:r>
        <w:t xml:space="preserve">To answer that question, it is important to understand how the business model of news has changed. </w:t>
      </w:r>
      <w:r w:rsidR="001249F8">
        <w:t xml:space="preserve">In the twentieth century, “independent” media largely meant media that was not under corporate control. </w:t>
      </w:r>
      <w:r w:rsidR="00804D73">
        <w:t xml:space="preserve">The fear was that corporate news networks would prioritize their business interests and directly or indirectly influence what stories were told. </w:t>
      </w:r>
    </w:p>
    <w:p w14:paraId="5C70B25F" w14:textId="77777777" w:rsidR="00804D73" w:rsidRDefault="00804D73"/>
    <w:p w14:paraId="6A77C66B" w14:textId="08F7EC12" w:rsidR="00804D73" w:rsidRDefault="00804D73">
      <w:r>
        <w:t xml:space="preserve">The digital revolution, however, has upset the easy distinction between corporate and independent media. That’s because news is no longer </w:t>
      </w:r>
      <w:r w:rsidR="00AD0677">
        <w:t xml:space="preserve">very </w:t>
      </w:r>
      <w:r>
        <w:t xml:space="preserve">profitable (woops, sorry if you are only now getting the message). Aside from sites like Buzzfeed, the old advertising model is dying.  </w:t>
      </w:r>
      <w:r w:rsidR="00EF63CC">
        <w:t>The old corporate n</w:t>
      </w:r>
      <w:r>
        <w:t>ews outle</w:t>
      </w:r>
      <w:r w:rsidR="00EF63CC">
        <w:t>ts are downsizing. The smartest-</w:t>
      </w:r>
      <w:r>
        <w:t xml:space="preserve">–the </w:t>
      </w:r>
      <w:r w:rsidR="00EF63CC">
        <w:t>New York Times, Atlantic Monthly, and Wall Street Journal are all good examples--</w:t>
      </w:r>
      <w:r>
        <w:t>are scrambling to monetize readers directly via subscriptions, targeted and native advertising</w:t>
      </w:r>
      <w:r w:rsidR="00EF63CC">
        <w:t>, add-on merchandising, etc.</w:t>
      </w:r>
      <w:r>
        <w:t xml:space="preserve"> </w:t>
      </w:r>
    </w:p>
    <w:p w14:paraId="1003E3E5" w14:textId="77777777" w:rsidR="00EF63CC" w:rsidRDefault="00EF63CC"/>
    <w:p w14:paraId="004A86B0" w14:textId="6CC728A5" w:rsidR="00EF63CC" w:rsidRDefault="00EF63CC">
      <w:r>
        <w:t>A few national outlets will have strong enough brands, a deep enough bench of reporters, and enough appeal to audience to make money from this new mode</w:t>
      </w:r>
      <w:r w:rsidR="00711CB0">
        <w:t>l. But not many. So the hunt</w:t>
      </w:r>
      <w:r>
        <w:t xml:space="preserve"> is on to find alternatives. That’s where patrons come in. </w:t>
      </w:r>
    </w:p>
    <w:p w14:paraId="461DADC8" w14:textId="77777777" w:rsidR="00EF63CC" w:rsidRDefault="00EF63CC"/>
    <w:p w14:paraId="7BA0B310" w14:textId="77777777" w:rsidR="00EF63CC" w:rsidRDefault="00EF63CC">
      <w:r>
        <w:t xml:space="preserve">Before the industrial revolution, patronage was the primary mover of culture. As the for-profit newspaper industry collapses, a number of news organizations are looking back to that older model. </w:t>
      </w:r>
    </w:p>
    <w:p w14:paraId="5F025A22" w14:textId="77777777" w:rsidR="00EF63CC" w:rsidRDefault="00EF63CC"/>
    <w:p w14:paraId="1115F3EA" w14:textId="2457A642" w:rsidR="005C5BEB" w:rsidRDefault="00EF63CC">
      <w:r>
        <w:t xml:space="preserve">Patronage, on the </w:t>
      </w:r>
      <w:r w:rsidR="0036233D">
        <w:t>surface, looks very much like the non-profit donor model endemic to independent news.</w:t>
      </w:r>
      <w:r w:rsidR="0020188E">
        <w:t xml:space="preserve"> Ind</w:t>
      </w:r>
      <w:r w:rsidR="0036233D">
        <w:t xml:space="preserve">ependent news organizations </w:t>
      </w:r>
      <w:r w:rsidR="005C5BEB">
        <w:t xml:space="preserve">have </w:t>
      </w:r>
      <w:r w:rsidR="0036233D">
        <w:t xml:space="preserve">always put mission over profit. Most independent news outlets </w:t>
      </w:r>
      <w:r w:rsidR="00711CB0">
        <w:t xml:space="preserve">in the twentieth century were </w:t>
      </w:r>
      <w:r w:rsidR="0036233D">
        <w:t>organized as non-profits</w:t>
      </w:r>
      <w:r w:rsidR="005C5BEB">
        <w:t>, either refusing to t</w:t>
      </w:r>
      <w:r w:rsidR="00711CB0">
        <w:t>ake ads or ensuring that ads mad</w:t>
      </w:r>
      <w:r w:rsidR="0036233D">
        <w:t>e up only a very small percent of their budget. That’</w:t>
      </w:r>
      <w:r w:rsidR="005C5BEB">
        <w:t>s because they want</w:t>
      </w:r>
      <w:r w:rsidR="00711CB0">
        <w:t>ed</w:t>
      </w:r>
      <w:r w:rsidR="0036233D">
        <w:t xml:space="preserve"> to answer to readers, not advertisers. Because independents always </w:t>
      </w:r>
      <w:r w:rsidR="005C5BEB">
        <w:t xml:space="preserve">have </w:t>
      </w:r>
      <w:r w:rsidR="0036233D">
        <w:t xml:space="preserve">looked to their audiences for their primary support—through subscription, donation, events, and merchandising—they have not seen a significant dip in revenue as a result of the digital revolution. </w:t>
      </w:r>
    </w:p>
    <w:p w14:paraId="7E489050" w14:textId="77777777" w:rsidR="005C5BEB" w:rsidRDefault="005C5BEB"/>
    <w:p w14:paraId="15E6BC71" w14:textId="32A5A1CC" w:rsidR="0036233D" w:rsidRDefault="005C5BEB">
      <w:r>
        <w:t xml:space="preserve">New outlets see that the independent model is stable; however, they also see that it is low-budget. While independents </w:t>
      </w:r>
      <w:r w:rsidR="00CF7A50">
        <w:t xml:space="preserve">are resilient, they also struggle every year to make ends meet. That’s because their audiences rarely are willing to pay the full cost of news production. </w:t>
      </w:r>
    </w:p>
    <w:p w14:paraId="37E3A109" w14:textId="77777777" w:rsidR="00CF7A50" w:rsidRDefault="00CF7A50"/>
    <w:p w14:paraId="173CEC8C" w14:textId="4623B56B" w:rsidR="00CF7A50" w:rsidRDefault="00CF7A50">
      <w:r>
        <w:t>Enter patrons. A patronage model gives news outlets a model that can work in the digital era with much more revenue than they could harvest from $10 and $50 donations. But is this a real model for independence?</w:t>
      </w:r>
    </w:p>
    <w:p w14:paraId="174B7DBF" w14:textId="77777777" w:rsidR="00CF7A50" w:rsidRDefault="00CF7A50"/>
    <w:p w14:paraId="62F3AA14" w14:textId="37289D7B" w:rsidR="00CF7A50" w:rsidRDefault="00CF7A50">
      <w:r>
        <w:t>The idea behind an independent media is simple: editors should answer to the public, not to business. A publication should fulfill its mission, not a profit motive. Does a patronage driven model answer that description? No. No way.</w:t>
      </w:r>
    </w:p>
    <w:p w14:paraId="38D0A3CC" w14:textId="77777777" w:rsidR="00CF7A50" w:rsidRDefault="00CF7A50"/>
    <w:p w14:paraId="45F26DCE" w14:textId="7DFB5928" w:rsidR="00CF7A50" w:rsidRDefault="00CF7A50">
      <w:r>
        <w:t>Editors at patronage driven outlets, whether the patron is deeply involved</w:t>
      </w:r>
      <w:r w:rsidR="001F2D95">
        <w:t xml:space="preserve"> </w:t>
      </w:r>
      <w:r>
        <w:t xml:space="preserve">or off in the background, must always keep the patron as their primary audience. If the patron is not happy, the operation will fold. All the money will be gone. It doesn’t matter if the patrons “don’t get involved in editorial” in the same way that it didn’t matter if there was a “firewall between advertising and editorial” in the old corporate media. Look at who pays the bills, and you will know who controls the media. </w:t>
      </w:r>
    </w:p>
    <w:p w14:paraId="31290003" w14:textId="77777777" w:rsidR="00CF7A50" w:rsidRDefault="00CF7A50"/>
    <w:p w14:paraId="3992B3ED" w14:textId="3D2B9033" w:rsidR="00CF7A50" w:rsidRDefault="001F2D95">
      <w:r>
        <w:t xml:space="preserve">I challenge Glenn, Gabriel, and even PandoDaily’s Paul Carr: if your patron(s) pulled out </w:t>
      </w:r>
      <w:r w:rsidR="00CF7A50">
        <w:t>tomorrow, would you still be in business? If not, in what way can you say you are truly independent?</w:t>
      </w:r>
    </w:p>
    <w:p w14:paraId="38030714" w14:textId="77777777" w:rsidR="00CF7A50" w:rsidRDefault="00CF7A50"/>
    <w:p w14:paraId="368EF445" w14:textId="1E208E2D" w:rsidR="00CF7A50" w:rsidRDefault="00CF7A50">
      <w:r>
        <w:t xml:space="preserve">I can imagine the response. “I don’t care if we fold tomorrow; all I care about is what I can report today.” That may be true. Some reporters </w:t>
      </w:r>
      <w:r w:rsidR="001F2D95">
        <w:t xml:space="preserve">have the luxury of only caring </w:t>
      </w:r>
      <w:r>
        <w:t>about the story. But that’s asking a lot of any reporter—to put their paycheck on the line for a story. Can you really have an entire newsroom of that kind of person? (and if so, is it a diverse newsroom, full of people of all income levels, who can afford to lose their paycheck so readily)?</w:t>
      </w:r>
    </w:p>
    <w:p w14:paraId="4EFDF312" w14:textId="77777777" w:rsidR="00CF7A50" w:rsidRDefault="00CF7A50"/>
    <w:p w14:paraId="0E3437D3" w14:textId="5BB1472D" w:rsidR="00CF7A50" w:rsidRDefault="00CF7A50">
      <w:r>
        <w:t xml:space="preserve">In the digital era, the only truly independent media are </w:t>
      </w:r>
      <w:r w:rsidR="00711CB0">
        <w:t>media that depend for their existence on their readers, listeners and viewers. Independent media should strive to ensure that at least 50% of their revenue comes from the small donors—the folks who give $10 or $50 or $100 a year.  Who pays you matters.</w:t>
      </w:r>
    </w:p>
    <w:p w14:paraId="2AA9F9EC" w14:textId="77777777" w:rsidR="001249F8" w:rsidRDefault="001249F8"/>
    <w:sectPr w:rsidR="001249F8"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9F8"/>
    <w:rsid w:val="001249F8"/>
    <w:rsid w:val="001D6FE3"/>
    <w:rsid w:val="001F2D95"/>
    <w:rsid w:val="0020188E"/>
    <w:rsid w:val="0036233D"/>
    <w:rsid w:val="005C5BEB"/>
    <w:rsid w:val="00711CB0"/>
    <w:rsid w:val="00750173"/>
    <w:rsid w:val="00804D73"/>
    <w:rsid w:val="00A71A54"/>
    <w:rsid w:val="00AD0677"/>
    <w:rsid w:val="00B027BC"/>
    <w:rsid w:val="00C64504"/>
    <w:rsid w:val="00CF7A50"/>
    <w:rsid w:val="00EF6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48AA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27B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27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firstlook.org/" TargetMode="External"/><Relationship Id="rId6" Type="http://schemas.openxmlformats.org/officeDocument/2006/relationships/hyperlink" Target="http://pando.com/2014/11/02/everybody-sucks-except-matt-taibbi/"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971</Words>
  <Characters>4236</Characters>
  <Application>Microsoft Macintosh Word</Application>
  <DocSecurity>0</DocSecurity>
  <Lines>70</Lines>
  <Paragraphs>13</Paragraphs>
  <ScaleCrop>false</ScaleCrop>
  <Company/>
  <LinksUpToDate>false</LinksUpToDate>
  <CharactersWithSpaces>5194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6</cp:revision>
  <dcterms:created xsi:type="dcterms:W3CDTF">2014-03-04T23:41:00Z</dcterms:created>
  <dcterms:modified xsi:type="dcterms:W3CDTF">2014-12-05T19:35:00Z</dcterms:modified>
</cp:coreProperties>
</file>