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77777777" w:rsidR="007A62DE" w:rsidRDefault="007A62DE" w:rsidP="007A62DE">
      <w:pPr>
        <w:jc w:val="center"/>
        <w:rPr>
          <w:b/>
          <w:sz w:val="48"/>
          <w:szCs w:val="48"/>
        </w:rPr>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7A62DE" w:rsidRDefault="006568A7" w:rsidP="007A62DE">
      <w:pPr>
        <w:jc w:val="center"/>
        <w:rPr>
          <w:b/>
          <w:sz w:val="48"/>
          <w:szCs w:val="48"/>
        </w:rPr>
      </w:pPr>
      <w:r w:rsidRPr="007A62DE">
        <w:rPr>
          <w:b/>
          <w:sz w:val="48"/>
          <w:szCs w:val="48"/>
        </w:rPr>
        <w:t xml:space="preserve">Building </w:t>
      </w:r>
      <w:r w:rsidR="00AA521B" w:rsidRPr="007A62DE">
        <w:rPr>
          <w:b/>
          <w:sz w:val="48"/>
          <w:szCs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38BB4002" w14:textId="77777777" w:rsidR="007A62DE" w:rsidRDefault="007A62DE" w:rsidP="007A62DE">
      <w:pPr>
        <w:jc w:val="center"/>
        <w:rPr>
          <w:b/>
        </w:rPr>
      </w:pPr>
      <w:r>
        <w:rPr>
          <w:b/>
        </w:rPr>
        <w:t>Jo Ellen Green Kaiser</w:t>
      </w:r>
    </w:p>
    <w:p w14:paraId="066C6302" w14:textId="77B6CA6C" w:rsidR="008300D1" w:rsidRDefault="006568A7" w:rsidP="007A62DE">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128E95E9" w:rsidR="00275FFE" w:rsidRPr="00275FFE" w:rsidRDefault="00275FFE">
      <w:pPr>
        <w:rPr>
          <w:b/>
        </w:rPr>
      </w:pPr>
      <w:r w:rsidRPr="00275FFE">
        <w:rPr>
          <w:b/>
        </w:rPr>
        <w:t>Prologue</w:t>
      </w:r>
    </w:p>
    <w:p w14:paraId="0D445C1E" w14:textId="77777777" w:rsidR="00275FFE"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16FF7472"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8FD604B" w14:textId="77777777" w:rsidR="00275FFE" w:rsidRDefault="00275FFE" w:rsidP="00275FFE">
      <w:r>
        <w:t>Jo Ellen Green Kaiser</w:t>
      </w:r>
    </w:p>
    <w:p w14:paraId="29AB2362" w14:textId="77777777" w:rsidR="00275FFE" w:rsidRDefault="00275FFE" w:rsidP="00275FFE">
      <w:r>
        <w:t>Executive Director, The Media Consortium</w:t>
      </w:r>
    </w:p>
    <w:p w14:paraId="21F8DD6C" w14:textId="361D5292" w:rsidR="00275FFE" w:rsidRDefault="00275FFE" w:rsidP="00275FFE">
      <w:r>
        <w:t>April 2015</w:t>
      </w:r>
      <w:r>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Default="00F56DE2">
      <w:r>
        <w:rPr>
          <w:b/>
        </w:rPr>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  push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p>
    <w:p w14:paraId="6276C95B" w14:textId="77777777" w:rsidR="00787EF0" w:rsidRDefault="00787EF0"/>
    <w:p w14:paraId="29EBA414" w14:textId="5E2E0521" w:rsidR="00787EF0" w:rsidRDefault="00787EF0" w:rsidP="00787EF0">
      <w:pPr>
        <w:pStyle w:val="ListParagraph"/>
        <w:numPr>
          <w:ilvl w:val="0"/>
          <w:numId w:val="7"/>
        </w:numPr>
      </w:pPr>
      <w:r>
        <w:t xml:space="preserve">AAN (the Association of Alternative Newsmedia) is a 501c6 serving weekly alternative papers and their digital sites; </w:t>
      </w:r>
    </w:p>
    <w:p w14:paraId="50024F5C" w14:textId="0A3ED50A" w:rsidR="00787EF0" w:rsidRDefault="00787EF0" w:rsidP="00787EF0">
      <w:pPr>
        <w:pStyle w:val="ListParagraph"/>
        <w:numPr>
          <w:ilvl w:val="0"/>
          <w:numId w:val="7"/>
        </w:numPr>
      </w:pPr>
      <w:r>
        <w:t xml:space="preserve">ACM (the Alliance for Community Media) is a 501c6 serving public, educational, and government access channels and community media centers; </w:t>
      </w:r>
    </w:p>
    <w:p w14:paraId="03AB49D4" w14:textId="2FB0C655" w:rsidR="00787EF0" w:rsidRDefault="00787EF0" w:rsidP="00787EF0">
      <w:pPr>
        <w:pStyle w:val="ListParagraph"/>
        <w:numPr>
          <w:ilvl w:val="0"/>
          <w:numId w:val="7"/>
        </w:numPr>
      </w:pPr>
      <w:r>
        <w:t>NFCB (the National Federation of Community Broadcasters) is a 501c6 serving community radio stations;</w:t>
      </w:r>
    </w:p>
    <w:p w14:paraId="5DA7413F" w14:textId="0E1E32F3" w:rsidR="00787EF0" w:rsidRDefault="00787EF0" w:rsidP="00787EF0">
      <w:pPr>
        <w:pStyle w:val="ListParagraph"/>
        <w:numPr>
          <w:ilvl w:val="0"/>
          <w:numId w:val="9"/>
        </w:numPr>
      </w:pPr>
      <w:r>
        <w:t xml:space="preserve">NAMAC (National Alliance of Media Arts and Culture) is a 501c3 supporting the </w:t>
      </w:r>
      <w:r w:rsidR="006C727C">
        <w:t>media arts field, including</w:t>
      </w:r>
      <w:r>
        <w:t xml:space="preserve"> documentary filmmakers, co</w:t>
      </w:r>
      <w:r w:rsidR="006C727C">
        <w:t>mmunity news media, and artists;</w:t>
      </w:r>
    </w:p>
    <w:p w14:paraId="747F0924" w14:textId="73F47409"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the marginalized into the national discourse. It is the association </w:t>
      </w:r>
      <w:r w:rsidR="006C727C">
        <w:t>for ethnic newspapers and sites;</w:t>
      </w:r>
    </w:p>
    <w:p w14:paraId="488EA290" w14:textId="1D4A28E2" w:rsidR="00787EF0" w:rsidRDefault="00787EF0" w:rsidP="00787EF0">
      <w:pPr>
        <w:pStyle w:val="ListParagraph"/>
        <w:numPr>
          <w:ilvl w:val="0"/>
          <w:numId w:val="9"/>
        </w:numPr>
      </w:pPr>
      <w:r>
        <w:t xml:space="preserve">TMC (The Media Consortium) </w:t>
      </w:r>
      <w:r w:rsidR="006C727C">
        <w:t>is a 501c3 dedicated to growing</w:t>
      </w:r>
      <w:r>
        <w:t xml:space="preserve"> the impact of progr</w:t>
      </w:r>
      <w:r w:rsidR="006C727C">
        <w:t>essive independent news outlets;</w:t>
      </w:r>
      <w:r>
        <w:t xml:space="preserve"> </w:t>
      </w:r>
    </w:p>
    <w:p w14:paraId="22FF4B27" w14:textId="4EC189AA" w:rsidR="00787EF0" w:rsidRDefault="00787EF0" w:rsidP="00787EF0">
      <w:pPr>
        <w:pStyle w:val="ListParagraph"/>
        <w:numPr>
          <w:ilvl w:val="0"/>
          <w:numId w:val="9"/>
        </w:numPr>
      </w:pPr>
      <w:r>
        <w:t xml:space="preserve">INN (The Institute for Nonprofit News) </w:t>
      </w:r>
      <w:r w:rsidR="006C727C">
        <w:t>is a 501c3 supporting</w:t>
      </w:r>
      <w:r>
        <w:t xml:space="preserve"> mission-driven no</w:t>
      </w:r>
      <w:r w:rsidR="006C727C">
        <w:t>nprofit journalism;</w:t>
      </w:r>
    </w:p>
    <w:p w14:paraId="36F2CCAB" w14:textId="1A1EF8DD" w:rsidR="00787EF0" w:rsidRDefault="00787EF0" w:rsidP="00787EF0">
      <w:pPr>
        <w:pStyle w:val="ListParagraph"/>
        <w:numPr>
          <w:ilvl w:val="0"/>
          <w:numId w:val="9"/>
        </w:numPr>
      </w:pPr>
      <w:r>
        <w:t xml:space="preserve">LION (Local Independent Online News) </w:t>
      </w:r>
      <w:r w:rsidR="006C727C">
        <w:t>is a 501c3 supporting</w:t>
      </w:r>
      <w:r>
        <w:t xml:space="preserve"> hyperlocal online journalism.</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independent often finds itself “preaching to the choir.” The only way an independent </w:t>
      </w:r>
      <w:r>
        <w:lastRenderedPageBreak/>
        <w:t xml:space="preserve">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under-resourced, and so have little to give to their sup</w:t>
      </w:r>
      <w:r w:rsidR="00F1242C">
        <w:t xml:space="preserve">pporting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Finally, the very identity of many associations is being put to question by changes again wrought by the digital revolution. Most independent news associations are 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lastRenderedPageBreak/>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49A109FC" w14:textId="470AA0CF" w:rsidR="00BD7A4E" w:rsidRDefault="00BD7A4E" w:rsidP="00AA7D7D">
      <w:r>
        <w:t>The even bigger opportunity for the sector, however, may lie in the possiblity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w:t>
      </w:r>
    </w:p>
    <w:p w14:paraId="68D0A800" w14:textId="4208D7AC" w:rsidR="00BD7A4E" w:rsidRDefault="00BD7A4E" w:rsidP="00AA7D7D">
      <w:r>
        <w:t xml:space="preserve">intriguing results. </w:t>
      </w:r>
    </w:p>
    <w:p w14:paraId="5F7D1445" w14:textId="77777777" w:rsidR="00BD7A4E" w:rsidRDefault="00BD7A4E" w:rsidP="00AA7D7D"/>
    <w:p w14:paraId="05C28797" w14:textId="649D26A9" w:rsidR="00BD7A4E" w:rsidRDefault="00BD7A4E" w:rsidP="00AA7D7D">
      <w:r>
        <w:t>What the sector needs now is an intense period of strategic planning to better understand how we can combine our 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lastRenderedPageBreak/>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ProPublica. The Young Turks. Raw Story. Politico. All independents. </w:t>
      </w:r>
    </w:p>
    <w:p w14:paraId="79438CAA" w14:textId="77777777" w:rsidR="00275FFE" w:rsidRDefault="00275FFE" w:rsidP="00275FFE"/>
    <w:p w14:paraId="232266A8" w14:textId="0BF39E2C"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t>Independents 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1C07C877"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57A8C450" w:rsidR="00275FFE" w:rsidRDefault="00275FFE" w:rsidP="00275FFE">
      <w:r>
        <w:t xml:space="preserve">Independent news outlets have operated as long as there has been distributed news. </w:t>
      </w:r>
      <w:r w:rsidR="006339B6">
        <w:t xml:space="preserve">In the twentieth century, independents revelled in being the small guys. They </w:t>
      </w:r>
      <w:r>
        <w:t xml:space="preserve">survived </w:t>
      </w:r>
      <w:r w:rsidR="006339B6">
        <w:t xml:space="preserve">and thrived </w:t>
      </w:r>
      <w:r>
        <w:t>primarily by being niche publications—Ms. magazine,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4B6A51BB"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0772C0EC"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2DA90FC3"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1F7B6B35"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77777777"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1F8B7974"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Any extra money goes to audience development.</w:t>
      </w:r>
    </w:p>
    <w:p w14:paraId="30C3421E" w14:textId="77777777" w:rsidR="00CC5EF5" w:rsidRDefault="00CC5EF5" w:rsidP="00292B2B"/>
    <w:p w14:paraId="481BE135" w14:textId="352180A7"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d’etre. Without audience development, they cannot make impact. The problem independents face is that once they build out </w:t>
      </w:r>
      <w:r w:rsidR="003D7CE1">
        <w:lastRenderedPageBreak/>
        <w:t xml:space="preserve">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0083A4E9" w:rsidR="003D7CE1" w:rsidRDefault="002302A5" w:rsidP="00B3011D">
      <w:r w:rsidRPr="00C9125B">
        <w:rPr>
          <w:b/>
        </w:rPr>
        <w:t>Engaged audience</w:t>
      </w:r>
      <w:r>
        <w:t xml:space="preserve">. If an independent survives for </w:t>
      </w:r>
      <w:r w:rsidR="00CC5EF5">
        <w:t>more than three years, it has</w:t>
      </w:r>
      <w:r>
        <w:t xml:space="preserve"> found a mission that appeals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engaged audiences.</w:t>
      </w:r>
    </w:p>
    <w:p w14:paraId="555A22FC" w14:textId="77777777" w:rsidR="003D7CE1" w:rsidRDefault="003D7CE1" w:rsidP="00B3011D"/>
    <w:p w14:paraId="7DFCFB0E" w14:textId="1975DDC2" w:rsidR="003D7CE1" w:rsidRDefault="003D7CE1" w:rsidP="00B3011D">
      <w:r>
        <w:t xml:space="preserve">The fact that independents garner this kind of engagement—that, for example, an outlet like Truthout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7377ACE5" w:rsidR="001A6983" w:rsidRDefault="001A6983" w:rsidP="00B3011D">
      <w:r w:rsidRPr="001A6983">
        <w:rPr>
          <w:b/>
        </w:rPr>
        <w:t>2</w:t>
      </w:r>
      <w:r>
        <w:rPr>
          <w:b/>
        </w:rPr>
        <w:t xml:space="preserve">.  </w:t>
      </w:r>
      <w:r w:rsidR="002302A5" w:rsidRPr="00C9125B">
        <w:rPr>
          <w:b/>
        </w:rPr>
        <w:t>Built-in Hybridity</w:t>
      </w:r>
      <w:r>
        <w:t>.</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xml:space="preserve">, however,  </w:t>
      </w:r>
      <w:r w:rsidR="00E64019">
        <w:t>making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 xml:space="preserve">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w:t>
      </w:r>
      <w:r>
        <w:lastRenderedPageBreak/>
        <w:t>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Tikkun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77777777"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69B06F2E"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2A32E11B"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14AD783B"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0A109956" w:rsidR="00467836" w:rsidRDefault="00467836" w:rsidP="00467836">
      <w:r>
        <w:t>For a detailed look at these different revenue streams, see Appendix I. [Also covered in Appendix I are the PEGS, which have the additional revenue from tax money]</w:t>
      </w:r>
    </w:p>
    <w:p w14:paraId="33486F4B" w14:textId="77777777" w:rsidR="0029614C" w:rsidRDefault="0029614C" w:rsidP="0029614C"/>
    <w:p w14:paraId="6F744DAC" w14:textId="03D0CC9C"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77777777" w:rsidR="001E0BE2" w:rsidRDefault="001E0BE2" w:rsidP="007F2C93"/>
    <w:p w14:paraId="70ADA2E3" w14:textId="52256478"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lastRenderedPageBreak/>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79A8196F" w:rsidR="00370A56"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6"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dj’s and ethnic music (think of an hour of Lithuani</w:t>
      </w:r>
      <w:r w:rsidR="00370A56">
        <w:t>an wedding songs, for example).</w:t>
      </w:r>
    </w:p>
    <w:p w14:paraId="47609FC7" w14:textId="77777777" w:rsidR="0083647A" w:rsidRDefault="0083647A" w:rsidP="007F2C93"/>
    <w:p w14:paraId="4E2C961D" w14:textId="3AA6765A"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Default="001E0BE2" w:rsidP="007F2C93">
      <w:pPr>
        <w:rPr>
          <w:b/>
        </w:rPr>
      </w:pPr>
    </w:p>
    <w:p w14:paraId="7DE6429D" w14:textId="58CB2A0B"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Truthout, ProPublica,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6B88E8D4" w:rsidR="006473B5" w:rsidRDefault="00082EFE" w:rsidP="007F2C93">
      <w:r>
        <w:t xml:space="preserve">The false impression that independents are not digitial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indepedents </w:t>
      </w:r>
      <w:r w:rsidR="0059777A">
        <w:t xml:space="preserve">wait for corporate media to try and fail with new products (remember News Corps’ various </w:t>
      </w:r>
      <w:hyperlink r:id="rId7"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reponse.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3ED9870C" w:rsidR="00AD0A58" w:rsidRDefault="002E3DAA" w:rsidP="007F2C93">
      <w:r>
        <w:lastRenderedPageBreak/>
        <w:t xml:space="preserve">One outlet that did go digital first with success is Mother Jones. Mother Jones </w:t>
      </w:r>
      <w:r w:rsidR="004A0BA5">
        <w:t xml:space="preserve"> publishes stories both online and in print, sometimes first online, sometimes first in print, sometimes simultaneously on both. On top of its print subscribers, Mother Jones has dramatically grown its online readership, with the result that since 2007-8, Mother Jones </w:t>
      </w:r>
      <w:r w:rsidR="00AD0A58">
        <w:t xml:space="preserve">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8"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05F909E" w:rsidR="00C9125B" w:rsidRDefault="00C9125B">
      <w:r>
        <w:br w:type="page"/>
      </w:r>
    </w:p>
    <w:p w14:paraId="1B0F73CE" w14:textId="77777777" w:rsidR="007C661C" w:rsidRDefault="007C661C" w:rsidP="007F2C93"/>
    <w:p w14:paraId="70BD00CF" w14:textId="6A7C315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7C661C"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d’etre</w:t>
      </w:r>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09E76112" w14:textId="77777777" w:rsidR="000109D2" w:rsidRDefault="000109D2" w:rsidP="007F2C93"/>
    <w:p w14:paraId="0C8393E2" w14:textId="156BE3BB"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5DE88CE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That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C9125B" w:rsidRDefault="006C727C" w:rsidP="00EE13D4">
      <w:pPr>
        <w:rPr>
          <w:b/>
        </w:rPr>
      </w:pPr>
    </w:p>
    <w:p w14:paraId="28384D32" w14:textId="3C075C40"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r w:rsidRPr="00153F6C">
        <w:rPr>
          <w:u w:val="single"/>
        </w:rPr>
        <w:t>Listserves.</w:t>
      </w:r>
      <w:r>
        <w:t xml:space="preserve"> </w:t>
      </w:r>
      <w:r w:rsidR="000109D2">
        <w:t xml:space="preserve">All the associations provide dedicated member-only listservs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Email Newslettter</w:t>
      </w:r>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members.</w:t>
      </w:r>
    </w:p>
    <w:p w14:paraId="4CD646BF" w14:textId="0779E67B" w:rsidR="00D63688" w:rsidRDefault="00CF4C8F" w:rsidP="00153F6C">
      <w:pPr>
        <w:pStyle w:val="ListParagraph"/>
        <w:numPr>
          <w:ilvl w:val="0"/>
          <w:numId w:val="2"/>
        </w:numPr>
      </w:pPr>
      <w:r>
        <w:rPr>
          <w:u w:val="single"/>
        </w:rPr>
        <w:t xml:space="preserve">Insurance </w:t>
      </w:r>
      <w:r w:rsidR="00D63688" w:rsidRPr="00CF4C8F">
        <w:rPr>
          <w:u w:val="single"/>
        </w:rPr>
        <w:t>Coverage</w:t>
      </w:r>
      <w:r>
        <w:rPr>
          <w:u w:val="single"/>
        </w:rPr>
        <w:t xml:space="preserve"> (Media Liability and D&amp;O)</w:t>
      </w:r>
      <w:r>
        <w:t xml:space="preserve">.  AAN, INN, and NFCB offer plans.  </w:t>
      </w:r>
    </w:p>
    <w:p w14:paraId="18EB2120" w14:textId="4E658E22" w:rsidR="00153F6C"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low-cost web hosting and online support. INN also offers multimedia training.</w:t>
      </w:r>
    </w:p>
    <w:p w14:paraId="56AD751A" w14:textId="3EE8E1C2" w:rsidR="00153F6C" w:rsidRDefault="00153F6C" w:rsidP="00153F6C">
      <w:pPr>
        <w:pStyle w:val="ListParagraph"/>
        <w:numPr>
          <w:ilvl w:val="0"/>
          <w:numId w:val="2"/>
        </w:numPr>
      </w:pPr>
      <w:r w:rsidRPr="00CF4C8F">
        <w:rPr>
          <w:u w:val="single"/>
        </w:rPr>
        <w:t>Business Consulting</w:t>
      </w:r>
      <w:r w:rsidR="00D63688">
        <w:t xml:space="preserve">. </w:t>
      </w:r>
      <w:r w:rsidR="00CF4C8F">
        <w:t xml:space="preserve">INN, </w:t>
      </w:r>
      <w:r w:rsidR="00D63688">
        <w:t xml:space="preserve">NAMAC, </w:t>
      </w:r>
      <w:r w:rsidR="00CF4C8F">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Cxense marketing tool (AAN), </w:t>
      </w:r>
      <w:r w:rsidR="008A0E5E">
        <w:t xml:space="preserve">discounts on TechSoup products (INN), </w:t>
      </w:r>
      <w:r>
        <w:t>a free call-hosting service (NAMAC)</w:t>
      </w:r>
      <w:r w:rsidR="008A0E5E">
        <w:t>, multilingual polling services (NAM), the ENCO sound playback device (NFCB), a low-cost Cision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65F7FE56" w:rsidR="00CF4C8F" w:rsidRDefault="00CF4C8F" w:rsidP="00CF4C8F">
      <w:pPr>
        <w:pStyle w:val="ListParagraph"/>
        <w:numPr>
          <w:ilvl w:val="0"/>
          <w:numId w:val="13"/>
        </w:numPr>
      </w:pPr>
      <w:r w:rsidRPr="008A0E5E">
        <w:rPr>
          <w:u w:val="single"/>
        </w:rPr>
        <w:t>Ad network</w:t>
      </w:r>
      <w:r>
        <w:t xml:space="preserve">. AAN </w:t>
      </w:r>
      <w:r w:rsidR="008A0E5E">
        <w:t>offers a robust ad network.</w:t>
      </w:r>
    </w:p>
    <w:p w14:paraId="7A73CCA5" w14:textId="67F2BADF" w:rsidR="008A0E5E" w:rsidRDefault="008A0E5E" w:rsidP="00CF4C8F">
      <w:pPr>
        <w:pStyle w:val="ListParagraph"/>
        <w:numPr>
          <w:ilvl w:val="0"/>
          <w:numId w:val="13"/>
        </w:numPr>
      </w:pPr>
      <w:r w:rsidRPr="008A0E5E">
        <w:rPr>
          <w:u w:val="single"/>
        </w:rPr>
        <w:t>Syndication Services</w:t>
      </w:r>
      <w:r>
        <w:t>. INN offers a syndication deal via NewsTex.</w:t>
      </w:r>
    </w:p>
    <w:p w14:paraId="2DAA2B2B" w14:textId="658C5902" w:rsidR="00CF4C8F" w:rsidRDefault="008A0E5E" w:rsidP="00CF4C8F">
      <w:pPr>
        <w:pStyle w:val="ListParagraph"/>
        <w:numPr>
          <w:ilvl w:val="0"/>
          <w:numId w:val="13"/>
        </w:numPr>
      </w:pPr>
      <w:r w:rsidRPr="008A0E5E">
        <w:rPr>
          <w:u w:val="single"/>
        </w:rPr>
        <w:t>Free Content</w:t>
      </w:r>
      <w:r>
        <w:t xml:space="preserve">. AAN, NAM, and </w:t>
      </w:r>
      <w:r w:rsidR="00CF4C8F">
        <w:t xml:space="preserve">NFCB have deals to provide member outlets with free content. </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5EF9D296" w:rsidR="00CF4C8F" w:rsidRDefault="00CF4C8F" w:rsidP="00CF4C8F">
      <w:pPr>
        <w:pStyle w:val="ListParagraph"/>
        <w:numPr>
          <w:ilvl w:val="0"/>
          <w:numId w:val="14"/>
        </w:numPr>
      </w:pPr>
      <w:r w:rsidRPr="00CF4C8F">
        <w:rPr>
          <w:u w:val="single"/>
        </w:rPr>
        <w:t>Lobbyist.</w:t>
      </w:r>
      <w:r>
        <w:t xml:space="preserve"> AAN and ACM both employ  paid lobbyists in DC. NFCB’s president lobbies Congress, the FCC, and CPB .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F599233" w14:textId="77777777" w:rsidR="00CF4C8F" w:rsidRDefault="00CF4C8F" w:rsidP="00162131"/>
    <w:p w14:paraId="14509E83" w14:textId="7D86645C" w:rsidR="00CF4C8F" w:rsidRDefault="005E547F" w:rsidP="00162131">
      <w:r>
        <w:t xml:space="preserve">Spend some time with this list, and differences between the associations become clearer. For example, the Alliance for Community Media, whose members rely for </w:t>
      </w:r>
      <w:r>
        <w:lastRenderedPageBreak/>
        <w:t>revenue on an FCC ruling, offer</w:t>
      </w:r>
      <w:r w:rsidR="00B80E04">
        <w:t>s members</w:t>
      </w:r>
      <w:r>
        <w:t xml:space="preserve"> a paid lobbyist in DC. The Association for Alternative Newsmedia,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Default="00EC186D" w:rsidP="00162131">
      <w:r w:rsidRPr="00EC186D">
        <w:rPr>
          <w:b/>
        </w:rPr>
        <w:t>2. Better Together:</w:t>
      </w:r>
      <w:r>
        <w:t xml:space="preserve"> </w:t>
      </w:r>
      <w:r w:rsidRPr="006C727C">
        <w:rPr>
          <w:b/>
        </w:rPr>
        <w:t>Revenue Hybridity</w:t>
      </w:r>
      <w:r>
        <w:t xml:space="preserve"> </w:t>
      </w:r>
    </w:p>
    <w:p w14:paraId="7F599B30" w14:textId="77777777" w:rsidR="00EC186D" w:rsidRDefault="00EC186D" w:rsidP="00162131"/>
    <w:p w14:paraId="39392D8D" w14:textId="54594284"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77777777"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7D4B454C"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15F36FB1"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10673DE1"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3E185F06" w:rsidR="00B80E04" w:rsidRDefault="00111500" w:rsidP="00B80E04">
      <w:r>
        <w:lastRenderedPageBreak/>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47C5F360"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327130E7" w:rsidR="002137D7" w:rsidRPr="006C727C" w:rsidRDefault="00111500" w:rsidP="007F2C93">
      <w:pPr>
        <w:rPr>
          <w:b/>
        </w:rPr>
      </w:pPr>
      <w:r>
        <w:rPr>
          <w:b/>
        </w:rPr>
        <w:t>3</w:t>
      </w:r>
      <w:r w:rsidR="006C727C" w:rsidRPr="006C727C">
        <w:rPr>
          <w:b/>
        </w:rPr>
        <w:t xml:space="preserve">. </w:t>
      </w:r>
      <w:r>
        <w:rPr>
          <w:b/>
        </w:rPr>
        <w:t xml:space="preserve">Better Together: </w:t>
      </w:r>
      <w:r w:rsidR="009A2E4A" w:rsidRPr="006C727C">
        <w:rPr>
          <w:b/>
        </w:rPr>
        <w:t xml:space="preserve">Multiple </w:t>
      </w:r>
      <w:r w:rsidR="002137D7" w:rsidRPr="006C727C">
        <w:rPr>
          <w:b/>
        </w:rPr>
        <w:t>Platforms</w:t>
      </w:r>
    </w:p>
    <w:p w14:paraId="2F67ED4F" w14:textId="77777777" w:rsidR="002137D7" w:rsidRDefault="002137D7" w:rsidP="007F2C93"/>
    <w:p w14:paraId="35C676F4" w14:textId="3530D295"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0AF99C4"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76A65D5D" w:rsidR="00851C1A" w:rsidRDefault="00851C1A" w:rsidP="007F2C93">
      <w:r>
        <w:t xml:space="preserve">In 2015, the Media Consortium and the Association of Alternative Newsmedia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youtube channels, and other audio and visual platforms. </w:t>
      </w:r>
    </w:p>
    <w:p w14:paraId="2DE22AB5" w14:textId="77777777" w:rsidR="005170BF" w:rsidRDefault="005170BF" w:rsidP="007F2C93"/>
    <w:p w14:paraId="588D4076" w14:textId="643C61CD" w:rsidR="005170BF" w:rsidRDefault="005170BF" w:rsidP="007F2C93">
      <w:r>
        <w:lastRenderedPageBreak/>
        <w:t>A 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196873B0" w:rsidR="003D3354" w:rsidRDefault="003D3354" w:rsidP="007F2C93">
      <w:r>
        <w:t xml:space="preserve">In some cases, outlets will chose to create their own multiplatform content (e.g. Dissent’s podcasts). In others, they will form new partnerships (CIR’s partnership with Univision).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7B80E470"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33D16DCA"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590460" w:rsidRDefault="00590460" w:rsidP="007F2C93">
      <w:pPr>
        <w:rPr>
          <w:b/>
        </w:rPr>
      </w:pPr>
      <w:r w:rsidRPr="00590460">
        <w:rPr>
          <w:b/>
        </w:rPr>
        <w:t xml:space="preserve">1. </w:t>
      </w:r>
      <w:r w:rsidR="006E3CDD" w:rsidRPr="00590460">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04FDCAF3"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02482C3F"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5401FF57" w:rsidR="006B5637" w:rsidRDefault="006B5637" w:rsidP="007F2C93">
      <w:pPr>
        <w:rPr>
          <w:rFonts w:eastAsia="Times New Roman" w:cs="Times New Roman"/>
        </w:rPr>
      </w:pPr>
      <w:r>
        <w:rPr>
          <w:rFonts w:eastAsia="Times New Roman" w:cs="Times New Roman"/>
        </w:rPr>
        <w:t>Recently, for example,</w:t>
      </w:r>
      <w:r w:rsidR="001B1B13">
        <w:rPr>
          <w:rFonts w:eastAsia="Times New Roman" w:cs="Times New Roman"/>
        </w:rPr>
        <w:t xml:space="preserve"> the Media Consortium </w:t>
      </w:r>
      <w:r>
        <w:rPr>
          <w:rFonts w:eastAsia="Times New Roman" w:cs="Times New Roman"/>
        </w:rPr>
        <w:t xml:space="preserve">produced a </w:t>
      </w:r>
      <w:hyperlink r:id="rId9"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w:t>
      </w:r>
      <w:r w:rsidR="001B1B13">
        <w:rPr>
          <w:rFonts w:eastAsia="Times New Roman" w:cs="Times New Roman"/>
        </w:rPr>
        <w:t>ch reports on politics on Kauai</w:t>
      </w:r>
      <w:r>
        <w:rPr>
          <w:rFonts w:eastAsia="Times New Roman" w:cs="Times New Roman"/>
        </w:rPr>
        <w:t xml:space="preserve">; </w:t>
      </w:r>
      <w:r w:rsidR="001B1B13">
        <w:rPr>
          <w:rFonts w:eastAsia="Times New Roman" w:cs="Times New Roman"/>
        </w:rPr>
        <w:t xml:space="preserve">Making Contact and Truthout, which offer in-depth reporting on policy change movements; and </w:t>
      </w:r>
      <w:r>
        <w:rPr>
          <w:rFonts w:eastAsia="Times New Roman" w:cs="Times New Roman"/>
        </w:rPr>
        <w:t>PRWatch, which tracks how corporate spending influences loc</w:t>
      </w:r>
      <w:r w:rsidR="001B1B13">
        <w:rPr>
          <w:rFonts w:eastAsia="Times New Roman" w:cs="Times New Roman"/>
        </w:rPr>
        <w:t xml:space="preserve">al politics. (Making Contact additionally provided print, radio, photo and infographics, along with a collective website). </w:t>
      </w:r>
      <w:r w:rsidR="001870D3">
        <w:rPr>
          <w:rFonts w:eastAsia="Times New Roman" w:cs="Times New Roman"/>
        </w:rPr>
        <w:t>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0"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 xml:space="preserve">In journalism, collective impact looks somewhat different. Rather than coming together with a shared “agenda,” these networked newsrooms join together to explore a shared question. As they bring together their diverse resources and </w:t>
      </w:r>
      <w:r>
        <w:rPr>
          <w:rFonts w:eastAsia="Times New Roman" w:cs="Times New Roman"/>
        </w:rPr>
        <w:lastRenderedPageBreak/>
        <w:t>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590460" w:rsidRDefault="00590460" w:rsidP="007F2C93">
      <w:pPr>
        <w:rPr>
          <w:b/>
        </w:rPr>
      </w:pPr>
      <w:r w:rsidRPr="00590460">
        <w:rPr>
          <w:b/>
        </w:rPr>
        <w:t xml:space="preserve">2. </w:t>
      </w:r>
      <w:r w:rsidR="001870D3" w:rsidRPr="00590460">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1"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0547676B" w:rsidR="00CE1AAD" w:rsidRDefault="00CE1AAD" w:rsidP="007F2C93">
      <w:pPr>
        <w:rPr>
          <w:rFonts w:eastAsia="Times New Roman" w:cs="Times New Roman"/>
        </w:rPr>
      </w:pPr>
      <w:r>
        <w:rPr>
          <w:rFonts w:eastAsia="Times New Roman" w:cs="Times New Roman"/>
        </w:rPr>
        <w:t xml:space="preserve">For example, </w:t>
      </w:r>
      <w:r w:rsidR="00BE0D3A">
        <w:rPr>
          <w:rFonts w:eastAsia="Times New Roman" w:cs="Times New Roman"/>
        </w:rPr>
        <w:t>about a year after</w:t>
      </w:r>
      <w:r>
        <w:rPr>
          <w:rFonts w:eastAsia="Times New Roman" w:cs="Times New Roman"/>
        </w:rPr>
        <w:t xml:space="preserve"> Grist, Mother Jones, The Atlantic, CIR, </w:t>
      </w:r>
      <w:r w:rsidR="00BE0D3A">
        <w:rPr>
          <w:rFonts w:eastAsia="Times New Roman" w:cs="Times New Roman"/>
        </w:rPr>
        <w:t>Slate and Wired decided</w:t>
      </w:r>
      <w:r>
        <w:rPr>
          <w:rFonts w:eastAsia="Times New Roman" w:cs="Times New Roman"/>
        </w:rPr>
        <w:t xml:space="preserve"> to collaborate on climate reporting</w:t>
      </w:r>
      <w:r w:rsidR="00BE0D3A">
        <w:rPr>
          <w:rFonts w:eastAsia="Times New Roman" w:cs="Times New Roman"/>
        </w:rPr>
        <w:t xml:space="preserve"> (joined later by Huffington Post, the Guardian and CityLab)</w:t>
      </w:r>
      <w:r>
        <w:rPr>
          <w:rFonts w:eastAsia="Times New Roman" w:cs="Times New Roman"/>
        </w:rPr>
        <w:t xml:space="preserve">, they realized they needed project management staff. </w:t>
      </w:r>
      <w:r w:rsidR="00BE0D3A">
        <w:rPr>
          <w:rFonts w:eastAsia="Times New Roman" w:cs="Times New Roman"/>
        </w:rPr>
        <w:t xml:space="preserve">This project team produces original content that is made available to the nine partner organizations, and ensures that the partners’ own content is easily shared with the others. </w:t>
      </w:r>
    </w:p>
    <w:p w14:paraId="663011F8" w14:textId="77777777" w:rsidR="00CE1AAD" w:rsidRDefault="00CE1AAD" w:rsidP="007F2C93">
      <w:pPr>
        <w:rPr>
          <w:rFonts w:eastAsia="Times New Roman" w:cs="Times New Roman"/>
        </w:rPr>
      </w:pPr>
    </w:p>
    <w:p w14:paraId="08D39FEA" w14:textId="29C8D0C9" w:rsidR="002D50DA" w:rsidRDefault="002D50DA" w:rsidP="007F2C93">
      <w:pPr>
        <w:rPr>
          <w:rFonts w:eastAsia="Times New Roman" w:cs="Times New Roman"/>
        </w:rPr>
      </w:pPr>
      <w:r>
        <w:rPr>
          <w:rFonts w:eastAsia="Times New Roman" w:cs="Times New Roman"/>
        </w:rPr>
        <w:t>The Climate Desk is unusual</w:t>
      </w:r>
      <w:r w:rsidR="00BE0D3A">
        <w:rPr>
          <w:rFonts w:eastAsia="Times New Roman" w:cs="Times New Roman"/>
        </w:rPr>
        <w:t xml:space="preserve"> in its structure and longevity</w:t>
      </w:r>
      <w:r>
        <w:rPr>
          <w:rFonts w:eastAsia="Times New Roman" w:cs="Times New Roman"/>
        </w:rPr>
        <w:t>.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bookmarkStart w:id="0" w:name="_GoBack"/>
      <w:bookmarkEnd w:id="0"/>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w:t>
      </w:r>
      <w:r>
        <w:rPr>
          <w:rFonts w:eastAsia="Times New Roman" w:cs="Times New Roman"/>
        </w:rPr>
        <w:lastRenderedPageBreak/>
        <w:t xml:space="preserve">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590460" w:rsidRDefault="00590460" w:rsidP="007F2C93">
      <w:pPr>
        <w:rPr>
          <w:rFonts w:eastAsia="Times New Roman" w:cs="Times New Roman"/>
          <w:b/>
        </w:rPr>
      </w:pPr>
      <w:r w:rsidRPr="00590460">
        <w:rPr>
          <w:rFonts w:eastAsia="Times New Roman" w:cs="Times New Roman"/>
          <w:b/>
        </w:rPr>
        <w:t xml:space="preserve">3. </w:t>
      </w:r>
      <w:r w:rsidR="004E266D" w:rsidRPr="00590460">
        <w:rPr>
          <w:rFonts w:eastAsia="Times New Roman" w:cs="Times New Roman"/>
          <w:b/>
        </w:rPr>
        <w:t>Collective Impact Done Collectively by Associations</w:t>
      </w:r>
    </w:p>
    <w:p w14:paraId="6E339291" w14:textId="77777777" w:rsidR="00316BB9" w:rsidRDefault="00316BB9" w:rsidP="007F2C93">
      <w:pPr>
        <w:rPr>
          <w:rFonts w:eastAsia="Times New Roman" w:cs="Times New Roman"/>
        </w:rPr>
      </w:pPr>
    </w:p>
    <w:p w14:paraId="24A189A5" w14:textId="1BD4C926"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r w:rsidR="00590460">
        <w:rPr>
          <w:rFonts w:eastAsia="Times New Roman" w:cs="Times New Roman"/>
        </w:rPr>
        <w:t xml:space="preserve">;  explanatory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4E1BC093"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2FAEFC5B"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1BFAE96C"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xml:space="preserve">! On the other hand, Media Consortium members might not be comfortable being in the same association with the government access channels represented by ACM. </w:t>
      </w:r>
    </w:p>
    <w:p w14:paraId="709AD191" w14:textId="77777777" w:rsidR="00CF7133" w:rsidRDefault="00CF7133" w:rsidP="007F2C93"/>
    <w:p w14:paraId="68727D23" w14:textId="3200FFC5" w:rsidR="007D4289" w:rsidRDefault="00CF7133" w:rsidP="007F2C93">
      <w:r>
        <w:t xml:space="preserve">Geography also plays an important role for these associations. Community radio,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TMC and AAN have all partnered with another association on a conference. </w:t>
      </w:r>
      <w:r w:rsidR="00BE403B">
        <w:t xml:space="preserve">NAM </w:t>
      </w:r>
      <w:r w:rsidR="00BE403B">
        <w:lastRenderedPageBreak/>
        <w:t xml:space="preserve">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77777777" w:rsidR="001E0BE2" w:rsidRPr="008853FF" w:rsidRDefault="001E0BE2" w:rsidP="001E0BE2">
      <w:r>
        <w:t xml:space="preserve">The PEGs were formally created via the Cable Communications Act of 1984, which </w:t>
      </w:r>
      <w:hyperlink r:id="rId12" w:history="1">
        <w:r w:rsidRPr="001E2B66">
          <w:rPr>
            <w:rStyle w:val="Hyperlink"/>
          </w:rPr>
          <w:t>allowed</w:t>
        </w:r>
      </w:hyperlink>
      <w:r>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 the PEGs are pushing back hard.</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Economist has been able to create revenue-generating events around its verticals. </w:t>
      </w:r>
      <w:r>
        <w:lastRenderedPageBreak/>
        <w:t>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Tricycle:The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3730FDBC"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3"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It is supported by member dues.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PhillyMedia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4"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While the number of alts may diminish further, those that survive are likely to </w:t>
      </w:r>
      <w:r>
        <w:lastRenderedPageBreak/>
        <w:t>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5"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6"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7"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8"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19"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0"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represents all of these stations. NFCB offers an annual conference, a national ad network, national advocacy, a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Today, community radio broadcasters, especially in rural communities that are losing their daily papers, are having to become primary local news providers. After a reorganization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1"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2"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PBSMediaShift. </w:t>
      </w:r>
    </w:p>
    <w:p w14:paraId="3CF70798" w14:textId="77777777" w:rsidR="007A62DE" w:rsidRDefault="007A62DE"/>
    <w:p w14:paraId="382E4B50" w14:textId="31386B95" w:rsidR="007A62DE" w:rsidRDefault="007A62DE">
      <w:r>
        <w:t>Before coming to the Media Consortium, Jo Ellen worked for a decade in the independent Jewish news sector. She served as managing editor and associate publisher at Tikkun,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p w14:paraId="64FFEC2C" w14:textId="77777777" w:rsidR="008C1491" w:rsidRDefault="008C1491"/>
    <w:sectPr w:rsidR="008C149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B2E75"/>
    <w:rsid w:val="000B41B4"/>
    <w:rsid w:val="001054A5"/>
    <w:rsid w:val="00111500"/>
    <w:rsid w:val="0011281F"/>
    <w:rsid w:val="001524CF"/>
    <w:rsid w:val="00153F6C"/>
    <w:rsid w:val="00162131"/>
    <w:rsid w:val="00162FAE"/>
    <w:rsid w:val="001870D3"/>
    <w:rsid w:val="001A03C7"/>
    <w:rsid w:val="001A6983"/>
    <w:rsid w:val="001B1B13"/>
    <w:rsid w:val="001D0F93"/>
    <w:rsid w:val="001E0BE2"/>
    <w:rsid w:val="001E2B66"/>
    <w:rsid w:val="001E7295"/>
    <w:rsid w:val="001F0779"/>
    <w:rsid w:val="0020248A"/>
    <w:rsid w:val="002137D7"/>
    <w:rsid w:val="00225373"/>
    <w:rsid w:val="002302A5"/>
    <w:rsid w:val="00263779"/>
    <w:rsid w:val="00275FFE"/>
    <w:rsid w:val="00292B2B"/>
    <w:rsid w:val="0029614C"/>
    <w:rsid w:val="002A25C9"/>
    <w:rsid w:val="002B3695"/>
    <w:rsid w:val="002B39AA"/>
    <w:rsid w:val="002D50DA"/>
    <w:rsid w:val="002E3DAA"/>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6849"/>
    <w:rsid w:val="00486D42"/>
    <w:rsid w:val="004A0BA5"/>
    <w:rsid w:val="004B2100"/>
    <w:rsid w:val="004C10F0"/>
    <w:rsid w:val="004E266D"/>
    <w:rsid w:val="004E7302"/>
    <w:rsid w:val="00503952"/>
    <w:rsid w:val="00515CFE"/>
    <w:rsid w:val="005170BF"/>
    <w:rsid w:val="00523080"/>
    <w:rsid w:val="00533E23"/>
    <w:rsid w:val="005612B8"/>
    <w:rsid w:val="00590460"/>
    <w:rsid w:val="00593A6C"/>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23582"/>
    <w:rsid w:val="008300D1"/>
    <w:rsid w:val="008352C3"/>
    <w:rsid w:val="0083647A"/>
    <w:rsid w:val="0085152A"/>
    <w:rsid w:val="00851C1A"/>
    <w:rsid w:val="00871EE6"/>
    <w:rsid w:val="00877566"/>
    <w:rsid w:val="008853FF"/>
    <w:rsid w:val="008A0E5E"/>
    <w:rsid w:val="008B3020"/>
    <w:rsid w:val="008C1491"/>
    <w:rsid w:val="008C40E5"/>
    <w:rsid w:val="008C6DB0"/>
    <w:rsid w:val="008F3B96"/>
    <w:rsid w:val="009106C2"/>
    <w:rsid w:val="00926674"/>
    <w:rsid w:val="0093105B"/>
    <w:rsid w:val="00947316"/>
    <w:rsid w:val="009601B5"/>
    <w:rsid w:val="00982D42"/>
    <w:rsid w:val="009849C7"/>
    <w:rsid w:val="00992AE9"/>
    <w:rsid w:val="00992D47"/>
    <w:rsid w:val="00995901"/>
    <w:rsid w:val="00997552"/>
    <w:rsid w:val="009A2E4A"/>
    <w:rsid w:val="009A2F21"/>
    <w:rsid w:val="009A415A"/>
    <w:rsid w:val="00A1795D"/>
    <w:rsid w:val="00A24E61"/>
    <w:rsid w:val="00A27384"/>
    <w:rsid w:val="00A326D9"/>
    <w:rsid w:val="00A5521A"/>
    <w:rsid w:val="00A65390"/>
    <w:rsid w:val="00A73E55"/>
    <w:rsid w:val="00A86EF9"/>
    <w:rsid w:val="00A93C8C"/>
    <w:rsid w:val="00AA521B"/>
    <w:rsid w:val="00AA7D7D"/>
    <w:rsid w:val="00AB12F9"/>
    <w:rsid w:val="00AD0A58"/>
    <w:rsid w:val="00AD4BE5"/>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0D3A"/>
    <w:rsid w:val="00BE403B"/>
    <w:rsid w:val="00BE42F0"/>
    <w:rsid w:val="00BE7012"/>
    <w:rsid w:val="00BE7D74"/>
    <w:rsid w:val="00BF1D90"/>
    <w:rsid w:val="00C10BC3"/>
    <w:rsid w:val="00C1654B"/>
    <w:rsid w:val="00C17874"/>
    <w:rsid w:val="00C354FD"/>
    <w:rsid w:val="00C40C33"/>
    <w:rsid w:val="00C5018C"/>
    <w:rsid w:val="00C54B9D"/>
    <w:rsid w:val="00C633F2"/>
    <w:rsid w:val="00C9125B"/>
    <w:rsid w:val="00CC3A04"/>
    <w:rsid w:val="00CC5EF5"/>
    <w:rsid w:val="00CD6426"/>
    <w:rsid w:val="00CE1AAD"/>
    <w:rsid w:val="00CF4C8F"/>
    <w:rsid w:val="00CF7133"/>
    <w:rsid w:val="00CF7BA8"/>
    <w:rsid w:val="00D105BB"/>
    <w:rsid w:val="00D35F4D"/>
    <w:rsid w:val="00D46701"/>
    <w:rsid w:val="00D63688"/>
    <w:rsid w:val="00D92F97"/>
    <w:rsid w:val="00DA40D9"/>
    <w:rsid w:val="00DB2E1E"/>
    <w:rsid w:val="00DB72C9"/>
    <w:rsid w:val="00E0051A"/>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tfcorporations.com/about-the-project/" TargetMode="External"/><Relationship Id="rId20" Type="http://schemas.openxmlformats.org/officeDocument/2006/relationships/hyperlink" Target="http://www.nfcb.org/" TargetMode="External"/><Relationship Id="rId21" Type="http://schemas.openxmlformats.org/officeDocument/2006/relationships/hyperlink" Target="http://www.airmedia.org/" TargetMode="External"/><Relationship Id="rId22" Type="http://schemas.openxmlformats.org/officeDocument/2006/relationships/hyperlink" Target="http://www.spj.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sireview.org/articles/entry/collective_impact" TargetMode="External"/><Relationship Id="rId11" Type="http://schemas.openxmlformats.org/officeDocument/2006/relationships/hyperlink" Target="http://www.ssireview.org/pdf/Channeling_Change_PDF.pdf" TargetMode="External"/><Relationship Id="rId12" Type="http://schemas.openxmlformats.org/officeDocument/2006/relationships/hyperlink" Target="http://vermontaccess.net/peg/" TargetMode="External"/><Relationship Id="rId13" Type="http://schemas.openxmlformats.org/officeDocument/2006/relationships/hyperlink" Target="http://www.allcommunitymedia.org" TargetMode="External"/><Relationship Id="rId14" Type="http://schemas.openxmlformats.org/officeDocument/2006/relationships/hyperlink" Target="http://www.altweeklies.com" TargetMode="External"/><Relationship Id="rId15" Type="http://schemas.openxmlformats.org/officeDocument/2006/relationships/hyperlink" Target="http://investigativenewsnetwork.org/" TargetMode="External"/><Relationship Id="rId16" Type="http://schemas.openxmlformats.org/officeDocument/2006/relationships/hyperlink" Target="http://www.lionpublishers.com/" TargetMode="External"/><Relationship Id="rId17" Type="http://schemas.openxmlformats.org/officeDocument/2006/relationships/hyperlink" Target="http://www.themediaconsortium.com" TargetMode="External"/><Relationship Id="rId18" Type="http://schemas.openxmlformats.org/officeDocument/2006/relationships/hyperlink" Target="http://www.namac.org" TargetMode="External"/><Relationship Id="rId19" Type="http://schemas.openxmlformats.org/officeDocument/2006/relationships/hyperlink" Target="http://newamericamedi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dbusters.org/magazine/112" TargetMode="External"/><Relationship Id="rId7" Type="http://schemas.openxmlformats.org/officeDocument/2006/relationships/hyperlink" Target="http://www.poynter.org/news/media-innovation/106466/reports-murdochs-alesia-tablet-project-dead/" TargetMode="External"/><Relationship Id="rId8" Type="http://schemas.openxmlformats.org/officeDocument/2006/relationships/hyperlink" Target="http://www.bravenewfilms.org/unman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11414</Words>
  <Characters>65064</Characters>
  <Application>Microsoft Macintosh Word</Application>
  <DocSecurity>0</DocSecurity>
  <Lines>542</Lines>
  <Paragraphs>152</Paragraphs>
  <ScaleCrop>false</ScaleCrop>
  <Company/>
  <LinksUpToDate>false</LinksUpToDate>
  <CharactersWithSpaces>76326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2015-04-15T00:11:00Z</dcterms:created>
  <dcterms:modified xsi:type="dcterms:W3CDTF">2015-04-15T01:12:00Z</dcterms:modified>
</cp:coreProperties>
</file>