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8AC142" w14:textId="30DD92D7" w:rsidR="002277F1" w:rsidRPr="003A504E" w:rsidRDefault="003A504E">
      <w:pPr>
        <w:rPr>
          <w:b/>
          <w:sz w:val="32"/>
          <w:szCs w:val="32"/>
        </w:rPr>
      </w:pPr>
      <w:r w:rsidRPr="003A504E">
        <w:rPr>
          <w:b/>
          <w:sz w:val="32"/>
          <w:szCs w:val="32"/>
        </w:rPr>
        <w:t>Thinking outside the box - t</w:t>
      </w:r>
      <w:r w:rsidR="002020DD" w:rsidRPr="003A504E">
        <w:rPr>
          <w:b/>
          <w:sz w:val="32"/>
          <w:szCs w:val="32"/>
        </w:rPr>
        <w:t>aking collaboration beyond editorial</w:t>
      </w:r>
    </w:p>
    <w:p w14:paraId="3E24D9C4" w14:textId="77777777" w:rsidR="002020DD" w:rsidRDefault="002020DD">
      <w:pPr>
        <w:rPr>
          <w:sz w:val="28"/>
          <w:szCs w:val="28"/>
        </w:rPr>
      </w:pPr>
    </w:p>
    <w:p w14:paraId="37A78E1A" w14:textId="77777777" w:rsidR="003A504E" w:rsidRDefault="003A504E" w:rsidP="003A504E">
      <w:pPr>
        <w:rPr>
          <w:sz w:val="28"/>
          <w:szCs w:val="28"/>
        </w:rPr>
      </w:pPr>
      <w:r>
        <w:rPr>
          <w:sz w:val="28"/>
          <w:szCs w:val="28"/>
        </w:rPr>
        <w:t xml:space="preserve">Our bread and butter is investigative, and our main platforms </w:t>
      </w:r>
      <w:hyperlink r:id="rId4" w:history="1">
        <w:r w:rsidRPr="003A504E">
          <w:rPr>
            <w:rStyle w:val="Hyperlink"/>
            <w:sz w:val="28"/>
            <w:szCs w:val="28"/>
          </w:rPr>
          <w:t>Reveal</w:t>
        </w:r>
      </w:hyperlink>
      <w:r>
        <w:rPr>
          <w:sz w:val="28"/>
          <w:szCs w:val="28"/>
        </w:rPr>
        <w:t xml:space="preserve">, our national radio program and podcast as well as our </w:t>
      </w:r>
      <w:hyperlink r:id="rId5" w:history="1">
        <w:r w:rsidRPr="003A504E">
          <w:rPr>
            <w:rStyle w:val="Hyperlink"/>
            <w:sz w:val="28"/>
            <w:szCs w:val="28"/>
          </w:rPr>
          <w:t>website</w:t>
        </w:r>
      </w:hyperlink>
      <w:r>
        <w:rPr>
          <w:sz w:val="28"/>
          <w:szCs w:val="28"/>
        </w:rPr>
        <w:t xml:space="preserve"> regularly </w:t>
      </w:r>
      <w:hyperlink r:id="rId6" w:history="1">
        <w:r w:rsidRPr="003A504E">
          <w:rPr>
            <w:rStyle w:val="Hyperlink"/>
            <w:sz w:val="28"/>
            <w:szCs w:val="28"/>
          </w:rPr>
          <w:t>partner on editorial stories</w:t>
        </w:r>
      </w:hyperlink>
      <w:r>
        <w:rPr>
          <w:sz w:val="28"/>
          <w:szCs w:val="28"/>
        </w:rPr>
        <w:t>, however in the quest to make sure our stories connect with multiple audiences and have impact on different platforms, we have done many different kinds of collaborations that stretch our creativity.</w:t>
      </w:r>
    </w:p>
    <w:p w14:paraId="0EB10207" w14:textId="77777777" w:rsidR="003A504E" w:rsidRDefault="003A504E">
      <w:pPr>
        <w:rPr>
          <w:sz w:val="28"/>
          <w:szCs w:val="28"/>
        </w:rPr>
      </w:pPr>
    </w:p>
    <w:p w14:paraId="26C31769" w14:textId="270727C3" w:rsidR="002020DD" w:rsidRDefault="002020DD">
      <w:pPr>
        <w:rPr>
          <w:sz w:val="28"/>
          <w:szCs w:val="28"/>
        </w:rPr>
      </w:pPr>
      <w:r>
        <w:rPr>
          <w:sz w:val="28"/>
          <w:szCs w:val="28"/>
        </w:rPr>
        <w:t>Often partners are doing creative and provocative work and through co</w:t>
      </w:r>
      <w:r w:rsidR="003A504E">
        <w:rPr>
          <w:sz w:val="28"/>
          <w:szCs w:val="28"/>
        </w:rPr>
        <w:t xml:space="preserve">llaboration you can enhance </w:t>
      </w:r>
      <w:r>
        <w:rPr>
          <w:sz w:val="28"/>
          <w:szCs w:val="28"/>
        </w:rPr>
        <w:t>your joint goals.</w:t>
      </w:r>
    </w:p>
    <w:p w14:paraId="2565DD81" w14:textId="77777777" w:rsidR="002020DD" w:rsidRDefault="002020DD">
      <w:pPr>
        <w:rPr>
          <w:sz w:val="28"/>
          <w:szCs w:val="28"/>
        </w:rPr>
      </w:pPr>
    </w:p>
    <w:p w14:paraId="4FEF66D8" w14:textId="77777777" w:rsidR="002020DD" w:rsidRDefault="002020DD">
      <w:pPr>
        <w:rPr>
          <w:sz w:val="28"/>
          <w:szCs w:val="28"/>
        </w:rPr>
      </w:pPr>
      <w:r>
        <w:rPr>
          <w:sz w:val="28"/>
          <w:szCs w:val="28"/>
        </w:rPr>
        <w:t>The key is for both partners to share goals and look for growth.</w:t>
      </w:r>
    </w:p>
    <w:p w14:paraId="2E49432A" w14:textId="77777777" w:rsidR="002020DD" w:rsidRDefault="002020DD">
      <w:pPr>
        <w:rPr>
          <w:sz w:val="28"/>
          <w:szCs w:val="28"/>
        </w:rPr>
      </w:pPr>
    </w:p>
    <w:p w14:paraId="4BA25BCD" w14:textId="77777777" w:rsidR="002020DD" w:rsidRDefault="002020DD">
      <w:pPr>
        <w:rPr>
          <w:sz w:val="28"/>
          <w:szCs w:val="28"/>
        </w:rPr>
      </w:pPr>
      <w:r>
        <w:rPr>
          <w:sz w:val="28"/>
          <w:szCs w:val="28"/>
        </w:rPr>
        <w:t>CIR/Reveal has done many partnerships outside the box in this fashion. This has allowed staff opportunities for cross training, creative thinking in new areas and over time become a differentiator for the organization.</w:t>
      </w:r>
    </w:p>
    <w:p w14:paraId="2EA8B47F" w14:textId="77777777" w:rsidR="002020DD" w:rsidRDefault="002020DD">
      <w:pPr>
        <w:rPr>
          <w:sz w:val="28"/>
          <w:szCs w:val="28"/>
        </w:rPr>
      </w:pPr>
    </w:p>
    <w:p w14:paraId="286D28B3" w14:textId="77777777" w:rsidR="002020DD" w:rsidRDefault="002020DD">
      <w:pPr>
        <w:rPr>
          <w:sz w:val="28"/>
          <w:szCs w:val="28"/>
        </w:rPr>
      </w:pPr>
    </w:p>
    <w:p w14:paraId="7EBF1611" w14:textId="77777777" w:rsidR="002020DD" w:rsidRDefault="002020DD">
      <w:pPr>
        <w:rPr>
          <w:sz w:val="28"/>
          <w:szCs w:val="28"/>
        </w:rPr>
      </w:pPr>
      <w:r>
        <w:rPr>
          <w:sz w:val="28"/>
          <w:szCs w:val="28"/>
        </w:rPr>
        <w:t xml:space="preserve">Here are just a few to get you thinking. </w:t>
      </w:r>
    </w:p>
    <w:p w14:paraId="03BE8F7A" w14:textId="77777777" w:rsidR="002020DD" w:rsidRDefault="002020DD">
      <w:pPr>
        <w:rPr>
          <w:sz w:val="28"/>
          <w:szCs w:val="28"/>
        </w:rPr>
      </w:pPr>
    </w:p>
    <w:p w14:paraId="4092F431" w14:textId="77777777" w:rsidR="002020DD" w:rsidRDefault="002020DD">
      <w:pPr>
        <w:rPr>
          <w:sz w:val="28"/>
          <w:szCs w:val="28"/>
        </w:rPr>
      </w:pPr>
      <w:r>
        <w:rPr>
          <w:sz w:val="28"/>
          <w:szCs w:val="28"/>
        </w:rPr>
        <w:t>Susanne Reber</w:t>
      </w:r>
    </w:p>
    <w:p w14:paraId="60AED078" w14:textId="77777777" w:rsidR="002020DD" w:rsidRDefault="00A86076">
      <w:pPr>
        <w:rPr>
          <w:sz w:val="28"/>
          <w:szCs w:val="28"/>
        </w:rPr>
      </w:pPr>
      <w:hyperlink r:id="rId7" w:history="1">
        <w:r w:rsidR="002020DD" w:rsidRPr="00E30C5C">
          <w:rPr>
            <w:rStyle w:val="Hyperlink"/>
            <w:sz w:val="28"/>
            <w:szCs w:val="28"/>
          </w:rPr>
          <w:t>sreber@revealnews.org</w:t>
        </w:r>
      </w:hyperlink>
      <w:r w:rsidR="002020DD">
        <w:rPr>
          <w:sz w:val="28"/>
          <w:szCs w:val="28"/>
        </w:rPr>
        <w:t xml:space="preserve">   </w:t>
      </w:r>
    </w:p>
    <w:p w14:paraId="2D806F2D" w14:textId="77777777" w:rsidR="002020DD" w:rsidRDefault="002020DD">
      <w:pPr>
        <w:rPr>
          <w:sz w:val="28"/>
          <w:szCs w:val="28"/>
        </w:rPr>
      </w:pPr>
    </w:p>
    <w:p w14:paraId="3335D42F" w14:textId="77777777" w:rsidR="002020DD" w:rsidRDefault="002020DD">
      <w:pPr>
        <w:rPr>
          <w:sz w:val="28"/>
          <w:szCs w:val="28"/>
        </w:rPr>
      </w:pPr>
      <w:r>
        <w:rPr>
          <w:sz w:val="28"/>
          <w:szCs w:val="28"/>
        </w:rPr>
        <w:t>Storyworks – theater partnership. Now a tract of Reveal with a full time staff theater director: Jenna Welch</w:t>
      </w:r>
    </w:p>
    <w:p w14:paraId="3319E9D0" w14:textId="77777777" w:rsidR="002020DD" w:rsidRDefault="00A86076">
      <w:pPr>
        <w:rPr>
          <w:rStyle w:val="Hyperlink"/>
          <w:sz w:val="28"/>
          <w:szCs w:val="28"/>
        </w:rPr>
      </w:pPr>
      <w:hyperlink r:id="rId8" w:history="1">
        <w:r w:rsidR="002020DD" w:rsidRPr="00E30C5C">
          <w:rPr>
            <w:rStyle w:val="Hyperlink"/>
            <w:sz w:val="28"/>
            <w:szCs w:val="28"/>
          </w:rPr>
          <w:t>https://storyworks.revealnews.org/</w:t>
        </w:r>
      </w:hyperlink>
    </w:p>
    <w:p w14:paraId="7C70E071" w14:textId="77777777" w:rsidR="003D6CE3" w:rsidRDefault="003D6CE3">
      <w:pPr>
        <w:rPr>
          <w:rStyle w:val="Hyperlink"/>
          <w:sz w:val="28"/>
          <w:szCs w:val="28"/>
        </w:rPr>
      </w:pPr>
    </w:p>
    <w:p w14:paraId="101FC5FC" w14:textId="77777777" w:rsidR="003D6CE3" w:rsidRDefault="003D6CE3" w:rsidP="003D6CE3">
      <w:pPr>
        <w:rPr>
          <w:sz w:val="28"/>
          <w:szCs w:val="28"/>
        </w:rPr>
      </w:pPr>
      <w:r>
        <w:rPr>
          <w:sz w:val="28"/>
          <w:szCs w:val="28"/>
        </w:rPr>
        <w:t>Comedy and community engagement</w:t>
      </w:r>
    </w:p>
    <w:p w14:paraId="2DFB0ED8" w14:textId="77777777" w:rsidR="003D6CE3" w:rsidRDefault="003D6CE3" w:rsidP="003D6CE3">
      <w:pPr>
        <w:rPr>
          <w:sz w:val="28"/>
          <w:szCs w:val="28"/>
        </w:rPr>
      </w:pPr>
    </w:p>
    <w:p w14:paraId="13753416" w14:textId="726DAE12" w:rsidR="003D6CE3" w:rsidRDefault="003D6CE3" w:rsidP="003D6CE3">
      <w:pPr>
        <w:rPr>
          <w:sz w:val="28"/>
          <w:szCs w:val="28"/>
        </w:rPr>
      </w:pPr>
      <w:hyperlink r:id="rId9" w:history="1">
        <w:r w:rsidRPr="00E30C5C">
          <w:rPr>
            <w:rStyle w:val="Hyperlink"/>
            <w:sz w:val="28"/>
            <w:szCs w:val="28"/>
          </w:rPr>
          <w:t>https://www.revealnews.org/blog/its-funny-because-its-true-fact-based-comedy-can-affect-audiences/</w:t>
        </w:r>
      </w:hyperlink>
    </w:p>
    <w:p w14:paraId="48A4D301" w14:textId="77777777" w:rsidR="003D6CE3" w:rsidRDefault="003D6CE3" w:rsidP="003D6CE3">
      <w:pPr>
        <w:rPr>
          <w:sz w:val="28"/>
          <w:szCs w:val="28"/>
        </w:rPr>
      </w:pPr>
    </w:p>
    <w:p w14:paraId="196CD42D" w14:textId="77777777" w:rsidR="003D6CE3" w:rsidRDefault="003D6CE3" w:rsidP="003D6CE3">
      <w:pPr>
        <w:rPr>
          <w:sz w:val="28"/>
          <w:szCs w:val="28"/>
        </w:rPr>
      </w:pPr>
    </w:p>
    <w:p w14:paraId="115F4D29" w14:textId="77777777" w:rsidR="003D6CE3" w:rsidRDefault="003D6CE3">
      <w:pPr>
        <w:rPr>
          <w:rStyle w:val="Hyperlink"/>
          <w:sz w:val="28"/>
          <w:szCs w:val="28"/>
        </w:rPr>
      </w:pPr>
    </w:p>
    <w:p w14:paraId="57550D95" w14:textId="77777777" w:rsidR="003D6CE3" w:rsidRDefault="003D6CE3">
      <w:pPr>
        <w:rPr>
          <w:rStyle w:val="Hyperlink"/>
          <w:sz w:val="28"/>
          <w:szCs w:val="28"/>
        </w:rPr>
      </w:pPr>
    </w:p>
    <w:p w14:paraId="13764DF7" w14:textId="77777777" w:rsidR="003D6CE3" w:rsidRDefault="003D6CE3">
      <w:pPr>
        <w:rPr>
          <w:rStyle w:val="Hyperlink"/>
          <w:sz w:val="28"/>
          <w:szCs w:val="28"/>
        </w:rPr>
      </w:pPr>
    </w:p>
    <w:p w14:paraId="3C99CA0F" w14:textId="77777777" w:rsidR="003D6CE3" w:rsidRPr="003D6CE3" w:rsidRDefault="003D6CE3">
      <w:pPr>
        <w:rPr>
          <w:rStyle w:val="Hyperlink"/>
          <w:sz w:val="28"/>
          <w:szCs w:val="28"/>
          <w:u w:val="none"/>
        </w:rPr>
      </w:pPr>
    </w:p>
    <w:p w14:paraId="74F6E564" w14:textId="77777777" w:rsidR="003D6CE3" w:rsidRDefault="003D6CE3">
      <w:pPr>
        <w:rPr>
          <w:rStyle w:val="Hyperlink"/>
          <w:sz w:val="28"/>
          <w:szCs w:val="28"/>
        </w:rPr>
      </w:pPr>
    </w:p>
    <w:p w14:paraId="3ECB2C7B" w14:textId="77777777" w:rsidR="003D6CE3" w:rsidRDefault="003D6CE3">
      <w:pPr>
        <w:rPr>
          <w:rStyle w:val="Hyperlink"/>
          <w:sz w:val="28"/>
          <w:szCs w:val="28"/>
        </w:rPr>
      </w:pPr>
    </w:p>
    <w:p w14:paraId="6F8DDB92" w14:textId="77777777" w:rsidR="003D6CE3" w:rsidRDefault="003D6CE3">
      <w:pPr>
        <w:rPr>
          <w:rStyle w:val="Hyperlink"/>
          <w:sz w:val="28"/>
          <w:szCs w:val="28"/>
        </w:rPr>
      </w:pPr>
    </w:p>
    <w:p w14:paraId="302D5CFC" w14:textId="77777777" w:rsidR="003D6CE3" w:rsidRDefault="003D6CE3">
      <w:pPr>
        <w:rPr>
          <w:rStyle w:val="Hyperlink"/>
          <w:sz w:val="28"/>
          <w:szCs w:val="28"/>
        </w:rPr>
      </w:pPr>
    </w:p>
    <w:p w14:paraId="68A6D97E" w14:textId="77777777" w:rsidR="003D6CE3" w:rsidRDefault="003D6CE3">
      <w:pPr>
        <w:rPr>
          <w:rStyle w:val="Hyperlink"/>
          <w:sz w:val="28"/>
          <w:szCs w:val="28"/>
        </w:rPr>
      </w:pPr>
    </w:p>
    <w:p w14:paraId="63F2AAC3" w14:textId="77777777" w:rsidR="003D6CE3" w:rsidRDefault="003D6CE3">
      <w:pPr>
        <w:rPr>
          <w:sz w:val="28"/>
          <w:szCs w:val="28"/>
        </w:rPr>
      </w:pPr>
    </w:p>
    <w:p w14:paraId="042BA922" w14:textId="77777777" w:rsidR="002020DD" w:rsidRDefault="002020DD">
      <w:pPr>
        <w:rPr>
          <w:sz w:val="28"/>
          <w:szCs w:val="28"/>
        </w:rPr>
      </w:pPr>
    </w:p>
    <w:p w14:paraId="1A04254A" w14:textId="7D3DC234" w:rsidR="002020DD" w:rsidRDefault="003D6CE3">
      <w:pPr>
        <w:rPr>
          <w:sz w:val="28"/>
          <w:szCs w:val="28"/>
        </w:rPr>
      </w:pPr>
      <w:r>
        <w:rPr>
          <w:sz w:val="28"/>
          <w:szCs w:val="28"/>
        </w:rPr>
        <w:t>Animation, collabo</w:t>
      </w:r>
      <w:r w:rsidR="00A86076">
        <w:rPr>
          <w:sz w:val="28"/>
          <w:szCs w:val="28"/>
        </w:rPr>
        <w:t xml:space="preserve">ration with artists, </w:t>
      </w:r>
      <w:bookmarkStart w:id="0" w:name="_GoBack"/>
      <w:bookmarkEnd w:id="0"/>
      <w:r>
        <w:rPr>
          <w:sz w:val="28"/>
          <w:szCs w:val="28"/>
        </w:rPr>
        <w:t>musicians.</w:t>
      </w:r>
    </w:p>
    <w:p w14:paraId="2239B02F" w14:textId="77777777" w:rsidR="003D6CE3" w:rsidRDefault="003D6CE3">
      <w:pPr>
        <w:rPr>
          <w:sz w:val="28"/>
          <w:szCs w:val="28"/>
        </w:rPr>
      </w:pPr>
    </w:p>
    <w:p w14:paraId="101071BF" w14:textId="55337480" w:rsidR="003A504E" w:rsidRDefault="003A504E">
      <w:pPr>
        <w:rPr>
          <w:sz w:val="28"/>
          <w:szCs w:val="28"/>
        </w:rPr>
      </w:pPr>
      <w:hyperlink r:id="rId10" w:history="1">
        <w:r w:rsidRPr="00E30C5C">
          <w:rPr>
            <w:rStyle w:val="Hyperlink"/>
            <w:sz w:val="28"/>
            <w:szCs w:val="28"/>
          </w:rPr>
          <w:t>https://www.revealnews.org/article/video-the-box/</w:t>
        </w:r>
      </w:hyperlink>
    </w:p>
    <w:p w14:paraId="5A700563" w14:textId="77777777" w:rsidR="003A504E" w:rsidRDefault="003A504E">
      <w:pPr>
        <w:rPr>
          <w:sz w:val="28"/>
          <w:szCs w:val="28"/>
        </w:rPr>
      </w:pPr>
    </w:p>
    <w:p w14:paraId="78BE470E" w14:textId="77777777" w:rsidR="003D6CE3" w:rsidRDefault="003D6CE3">
      <w:pPr>
        <w:rPr>
          <w:sz w:val="28"/>
          <w:szCs w:val="28"/>
        </w:rPr>
      </w:pPr>
    </w:p>
    <w:p w14:paraId="29270195" w14:textId="6DF01FEA" w:rsidR="003D6CE3" w:rsidRDefault="003D6CE3">
      <w:pPr>
        <w:rPr>
          <w:sz w:val="28"/>
          <w:szCs w:val="28"/>
        </w:rPr>
      </w:pPr>
      <w:hyperlink r:id="rId11" w:history="1">
        <w:r w:rsidRPr="00E30C5C">
          <w:rPr>
            <w:rStyle w:val="Hyperlink"/>
            <w:sz w:val="28"/>
            <w:szCs w:val="28"/>
          </w:rPr>
          <w:t>https://www.revealnews.org/article/cir-and-cca-to-launch-collaborative-animated-investigations-course/</w:t>
        </w:r>
      </w:hyperlink>
    </w:p>
    <w:p w14:paraId="70E3D089" w14:textId="77777777" w:rsidR="003D6CE3" w:rsidRDefault="003D6CE3">
      <w:pPr>
        <w:rPr>
          <w:sz w:val="28"/>
          <w:szCs w:val="28"/>
        </w:rPr>
      </w:pPr>
    </w:p>
    <w:p w14:paraId="30053C9C" w14:textId="15E098BB" w:rsidR="003D6CE3" w:rsidRDefault="003D6CE3">
      <w:pPr>
        <w:rPr>
          <w:sz w:val="28"/>
          <w:szCs w:val="28"/>
        </w:rPr>
      </w:pPr>
      <w:hyperlink r:id="rId12" w:history="1">
        <w:r w:rsidRPr="00E30C5C">
          <w:rPr>
            <w:rStyle w:val="Hyperlink"/>
            <w:sz w:val="28"/>
            <w:szCs w:val="28"/>
          </w:rPr>
          <w:t>https://youtu.be/fv1dvqRBPcI</w:t>
        </w:r>
      </w:hyperlink>
    </w:p>
    <w:p w14:paraId="725D0E46" w14:textId="77777777" w:rsidR="003D6CE3" w:rsidRDefault="003D6CE3">
      <w:pPr>
        <w:rPr>
          <w:sz w:val="28"/>
          <w:szCs w:val="28"/>
        </w:rPr>
      </w:pPr>
    </w:p>
    <w:p w14:paraId="76F97AC1" w14:textId="504C3B08" w:rsidR="003D6CE3" w:rsidRDefault="003D6CE3">
      <w:pPr>
        <w:rPr>
          <w:sz w:val="28"/>
          <w:szCs w:val="28"/>
        </w:rPr>
      </w:pPr>
      <w:hyperlink r:id="rId13" w:history="1">
        <w:r w:rsidRPr="00E30C5C">
          <w:rPr>
            <w:rStyle w:val="Hyperlink"/>
            <w:sz w:val="28"/>
            <w:szCs w:val="28"/>
          </w:rPr>
          <w:t>https://www.revealnews.org/article/what-we-learned-blending-animation-and-investigative-reporting/</w:t>
        </w:r>
      </w:hyperlink>
    </w:p>
    <w:p w14:paraId="7AB76F8A" w14:textId="77777777" w:rsidR="003D6CE3" w:rsidRDefault="003D6CE3">
      <w:pPr>
        <w:rPr>
          <w:sz w:val="28"/>
          <w:szCs w:val="28"/>
        </w:rPr>
      </w:pPr>
    </w:p>
    <w:p w14:paraId="4E12A2DD" w14:textId="77777777" w:rsidR="003D6CE3" w:rsidRDefault="003D6CE3">
      <w:pPr>
        <w:rPr>
          <w:sz w:val="28"/>
          <w:szCs w:val="28"/>
        </w:rPr>
      </w:pPr>
    </w:p>
    <w:p w14:paraId="670ADC27" w14:textId="26ACB90F" w:rsidR="003D6CE3" w:rsidRDefault="003D6CE3">
      <w:pPr>
        <w:rPr>
          <w:sz w:val="28"/>
          <w:szCs w:val="28"/>
        </w:rPr>
      </w:pPr>
      <w:r>
        <w:rPr>
          <w:sz w:val="28"/>
          <w:szCs w:val="28"/>
        </w:rPr>
        <w:t>Graphic Novels</w:t>
      </w:r>
    </w:p>
    <w:p w14:paraId="3BFECB72" w14:textId="09679D51" w:rsidR="003D6CE3" w:rsidRDefault="003D6CE3">
      <w:pPr>
        <w:rPr>
          <w:sz w:val="28"/>
          <w:szCs w:val="28"/>
        </w:rPr>
      </w:pPr>
      <w:hyperlink r:id="rId14" w:history="1">
        <w:r w:rsidRPr="00E30C5C">
          <w:rPr>
            <w:rStyle w:val="Hyperlink"/>
            <w:sz w:val="28"/>
            <w:szCs w:val="28"/>
          </w:rPr>
          <w:t>https://www.revealnews.org/article-legacy/graphic-novel-the-box/</w:t>
        </w:r>
      </w:hyperlink>
    </w:p>
    <w:p w14:paraId="55ED21FC" w14:textId="77777777" w:rsidR="003D6CE3" w:rsidRDefault="003D6CE3">
      <w:pPr>
        <w:rPr>
          <w:sz w:val="28"/>
          <w:szCs w:val="28"/>
        </w:rPr>
      </w:pPr>
    </w:p>
    <w:p w14:paraId="74BBE717" w14:textId="77777777" w:rsidR="003D6CE3" w:rsidRDefault="003D6CE3">
      <w:pPr>
        <w:rPr>
          <w:sz w:val="28"/>
          <w:szCs w:val="28"/>
        </w:rPr>
      </w:pPr>
    </w:p>
    <w:p w14:paraId="679D559D" w14:textId="075474D4" w:rsidR="003D6CE3" w:rsidRDefault="003D6CE3">
      <w:pPr>
        <w:rPr>
          <w:sz w:val="28"/>
          <w:szCs w:val="28"/>
        </w:rPr>
      </w:pPr>
      <w:hyperlink r:id="rId15" w:history="1">
        <w:r w:rsidRPr="00E30C5C">
          <w:rPr>
            <w:rStyle w:val="Hyperlink"/>
            <w:sz w:val="28"/>
            <w:szCs w:val="28"/>
          </w:rPr>
          <w:t>https://www.revealnews.org/article-legacy/graphic-novel-techsploitation/</w:t>
        </w:r>
      </w:hyperlink>
    </w:p>
    <w:p w14:paraId="6B42C9B5" w14:textId="77777777" w:rsidR="003D6CE3" w:rsidRDefault="003D6CE3">
      <w:pPr>
        <w:rPr>
          <w:sz w:val="28"/>
          <w:szCs w:val="28"/>
        </w:rPr>
      </w:pPr>
    </w:p>
    <w:p w14:paraId="0366C78E" w14:textId="77777777" w:rsidR="003D6CE3" w:rsidRDefault="003D6CE3">
      <w:pPr>
        <w:rPr>
          <w:sz w:val="28"/>
          <w:szCs w:val="28"/>
        </w:rPr>
      </w:pPr>
    </w:p>
    <w:p w14:paraId="2C175A9B" w14:textId="6BB77F79" w:rsidR="002020DD" w:rsidRDefault="003D6CE3">
      <w:pPr>
        <w:rPr>
          <w:sz w:val="28"/>
          <w:szCs w:val="28"/>
        </w:rPr>
      </w:pPr>
      <w:r>
        <w:rPr>
          <w:sz w:val="28"/>
          <w:szCs w:val="28"/>
        </w:rPr>
        <w:t>Film</w:t>
      </w:r>
      <w:r w:rsidR="003A504E">
        <w:rPr>
          <w:sz w:val="28"/>
          <w:szCs w:val="28"/>
        </w:rPr>
        <w:t xml:space="preserve"> </w:t>
      </w:r>
    </w:p>
    <w:p w14:paraId="48B53B79" w14:textId="77777777" w:rsidR="003A504E" w:rsidRDefault="003A504E">
      <w:pPr>
        <w:rPr>
          <w:sz w:val="28"/>
          <w:szCs w:val="28"/>
        </w:rPr>
      </w:pPr>
    </w:p>
    <w:p w14:paraId="0077C94B" w14:textId="0A387A5F" w:rsidR="003D6CE3" w:rsidRDefault="003A504E">
      <w:pPr>
        <w:rPr>
          <w:sz w:val="28"/>
          <w:szCs w:val="28"/>
        </w:rPr>
      </w:pPr>
      <w:hyperlink r:id="rId16" w:history="1">
        <w:r w:rsidRPr="00E30C5C">
          <w:rPr>
            <w:rStyle w:val="Hyperlink"/>
            <w:sz w:val="28"/>
            <w:szCs w:val="28"/>
          </w:rPr>
          <w:t>https://www.revealnews.org/blog/cir-launches-2-new-opportunities-for-women-in-film/</w:t>
        </w:r>
      </w:hyperlink>
    </w:p>
    <w:p w14:paraId="79A24216" w14:textId="77777777" w:rsidR="003A504E" w:rsidRDefault="003A504E">
      <w:pPr>
        <w:rPr>
          <w:sz w:val="28"/>
          <w:szCs w:val="28"/>
        </w:rPr>
      </w:pPr>
    </w:p>
    <w:p w14:paraId="21694AE9" w14:textId="77777777" w:rsidR="003D6CE3" w:rsidRDefault="003D6CE3">
      <w:pPr>
        <w:rPr>
          <w:sz w:val="28"/>
          <w:szCs w:val="28"/>
        </w:rPr>
      </w:pPr>
    </w:p>
    <w:p w14:paraId="5F6B9B64" w14:textId="7C4CDE96" w:rsidR="003D6CE3" w:rsidRDefault="003D6CE3">
      <w:pPr>
        <w:rPr>
          <w:sz w:val="28"/>
          <w:szCs w:val="28"/>
        </w:rPr>
      </w:pPr>
      <w:r>
        <w:rPr>
          <w:sz w:val="28"/>
          <w:szCs w:val="28"/>
        </w:rPr>
        <w:t>Roundup of opportunities recently put together by the Global Investigative Journalism Network, citing examples across the world</w:t>
      </w:r>
      <w:r w:rsidR="003A504E">
        <w:rPr>
          <w:sz w:val="28"/>
          <w:szCs w:val="28"/>
        </w:rPr>
        <w:t xml:space="preserve">. </w:t>
      </w:r>
    </w:p>
    <w:p w14:paraId="3E3547DC" w14:textId="6512EDCD" w:rsidR="003D6CE3" w:rsidRDefault="003D6CE3">
      <w:pPr>
        <w:rPr>
          <w:sz w:val="28"/>
          <w:szCs w:val="28"/>
        </w:rPr>
      </w:pPr>
      <w:hyperlink r:id="rId17" w:history="1">
        <w:r w:rsidRPr="00E30C5C">
          <w:rPr>
            <w:rStyle w:val="Hyperlink"/>
            <w:sz w:val="28"/>
            <w:szCs w:val="28"/>
          </w:rPr>
          <w:t>http://gijn.org/2017/02/27/gijn-members.-think-out-of-the-box/</w:t>
        </w:r>
      </w:hyperlink>
    </w:p>
    <w:p w14:paraId="1B0AD35E" w14:textId="77777777" w:rsidR="003D6CE3" w:rsidRPr="002020DD" w:rsidRDefault="003D6CE3">
      <w:pPr>
        <w:rPr>
          <w:sz w:val="28"/>
          <w:szCs w:val="28"/>
        </w:rPr>
      </w:pPr>
    </w:p>
    <w:sectPr w:rsidR="003D6CE3" w:rsidRPr="002020DD" w:rsidSect="003836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0DD"/>
    <w:rsid w:val="002020DD"/>
    <w:rsid w:val="0038368E"/>
    <w:rsid w:val="003A504E"/>
    <w:rsid w:val="003D6CE3"/>
    <w:rsid w:val="008D07F0"/>
    <w:rsid w:val="00A86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EB94B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20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www.revealnews.org/article/cir-and-cca-to-launch-collaborative-animated-investigations-course/" TargetMode="External"/><Relationship Id="rId12" Type="http://schemas.openxmlformats.org/officeDocument/2006/relationships/hyperlink" Target="https://youtu.be/fv1dvqRBPcI" TargetMode="External"/><Relationship Id="rId13" Type="http://schemas.openxmlformats.org/officeDocument/2006/relationships/hyperlink" Target="https://www.revealnews.org/article/what-we-learned-blending-animation-and-investigative-reporting/" TargetMode="External"/><Relationship Id="rId14" Type="http://schemas.openxmlformats.org/officeDocument/2006/relationships/hyperlink" Target="https://www.revealnews.org/article-legacy/graphic-novel-the-box/" TargetMode="External"/><Relationship Id="rId15" Type="http://schemas.openxmlformats.org/officeDocument/2006/relationships/hyperlink" Target="https://www.revealnews.org/article-legacy/graphic-novel-techsploitation/" TargetMode="External"/><Relationship Id="rId16" Type="http://schemas.openxmlformats.org/officeDocument/2006/relationships/hyperlink" Target="https://www.revealnews.org/blog/cir-launches-2-new-opportunities-for-women-in-film/" TargetMode="External"/><Relationship Id="rId17" Type="http://schemas.openxmlformats.org/officeDocument/2006/relationships/hyperlink" Target="http://gijn.org/2017/02/27/gijn-members.-think-out-of-the-box/"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s://www.revealnews.org/episodes" TargetMode="External"/><Relationship Id="rId5" Type="http://schemas.openxmlformats.org/officeDocument/2006/relationships/hyperlink" Target="https://www.revealnews.org/" TargetMode="External"/><Relationship Id="rId6" Type="http://schemas.openxmlformats.org/officeDocument/2006/relationships/hyperlink" Target="https://www.revealnews.org/pitching-reveal/" TargetMode="External"/><Relationship Id="rId7" Type="http://schemas.openxmlformats.org/officeDocument/2006/relationships/hyperlink" Target="mailto:sreber@revealnews.org" TargetMode="External"/><Relationship Id="rId8" Type="http://schemas.openxmlformats.org/officeDocument/2006/relationships/hyperlink" Target="https://storyworks.revealnews.org/" TargetMode="External"/><Relationship Id="rId9" Type="http://schemas.openxmlformats.org/officeDocument/2006/relationships/hyperlink" Target="https://www.revealnews.org/blog/its-funny-because-its-true-fact-based-comedy-can-affect-audiences/" TargetMode="External"/><Relationship Id="rId10" Type="http://schemas.openxmlformats.org/officeDocument/2006/relationships/hyperlink" Target="https://www.revealnews.org/article/video-the-bo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456</Words>
  <Characters>2604</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2017-03-03T12:04:00Z</dcterms:created>
  <dcterms:modified xsi:type="dcterms:W3CDTF">2017-03-03T12:35:00Z</dcterms:modified>
</cp:coreProperties>
</file>