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9CBB7" w14:textId="77777777" w:rsidR="0050699C" w:rsidRDefault="0050699C">
      <w:r>
        <w:t>Request for Proposal</w:t>
      </w:r>
    </w:p>
    <w:p w14:paraId="73A9028B" w14:textId="77777777" w:rsidR="00E85C66" w:rsidRDefault="0050699C">
      <w:r>
        <w:t xml:space="preserve">Media Consortium/ Association of Alternative Newsmedia </w:t>
      </w:r>
    </w:p>
    <w:p w14:paraId="35D3913F" w14:textId="77777777" w:rsidR="0050699C" w:rsidRDefault="0050699C">
      <w:r>
        <w:t>August 19, 2014</w:t>
      </w:r>
    </w:p>
    <w:p w14:paraId="1077F661" w14:textId="77777777" w:rsidR="0050699C" w:rsidRDefault="0050699C"/>
    <w:p w14:paraId="6533AE91" w14:textId="77777777" w:rsidR="0050699C" w:rsidRDefault="0050699C"/>
    <w:p w14:paraId="0ABCEDE2" w14:textId="77777777" w:rsidR="0050699C" w:rsidRPr="0050699C" w:rsidRDefault="0050699C">
      <w:pPr>
        <w:rPr>
          <w:b/>
        </w:rPr>
      </w:pPr>
      <w:r w:rsidRPr="0050699C">
        <w:rPr>
          <w:b/>
        </w:rPr>
        <w:t xml:space="preserve">From: </w:t>
      </w:r>
    </w:p>
    <w:p w14:paraId="0CFEBE96" w14:textId="77777777" w:rsidR="0050699C" w:rsidRDefault="0050699C">
      <w:r>
        <w:t>Jo Ellen Green Kaiser</w:t>
      </w:r>
    </w:p>
    <w:p w14:paraId="23E23EE9" w14:textId="77777777" w:rsidR="0050699C" w:rsidRDefault="0050699C">
      <w:r>
        <w:t>Executive Director, The Media Consortium</w:t>
      </w:r>
    </w:p>
    <w:p w14:paraId="39942FE2" w14:textId="77777777" w:rsidR="0050699C" w:rsidRDefault="0050699C">
      <w:r>
        <w:t>Board Member, AAN Foundation</w:t>
      </w:r>
    </w:p>
    <w:p w14:paraId="04FDD6A2" w14:textId="77777777" w:rsidR="0050699C" w:rsidRDefault="0050699C">
      <w:r>
        <w:t>222 Sutter St. Ste 600</w:t>
      </w:r>
    </w:p>
    <w:p w14:paraId="191FBD0D" w14:textId="77777777" w:rsidR="0050699C" w:rsidRDefault="0050699C">
      <w:r>
        <w:t>San Francisco CA 94108</w:t>
      </w:r>
    </w:p>
    <w:p w14:paraId="71A4580A" w14:textId="77777777" w:rsidR="0050699C" w:rsidRDefault="0050699C">
      <w:hyperlink r:id="rId6" w:history="1">
        <w:r w:rsidRPr="005E1064">
          <w:rPr>
            <w:rStyle w:val="Hyperlink"/>
          </w:rPr>
          <w:t>joellen@themediaconsortium.com</w:t>
        </w:r>
      </w:hyperlink>
    </w:p>
    <w:p w14:paraId="48D259F0" w14:textId="77777777" w:rsidR="00BD2F9A" w:rsidRDefault="0050699C">
      <w:r>
        <w:t>415.878.3862</w:t>
      </w:r>
    </w:p>
    <w:p w14:paraId="48D13204" w14:textId="77777777" w:rsidR="0050699C" w:rsidRDefault="0050699C"/>
    <w:p w14:paraId="1C789786" w14:textId="77777777" w:rsidR="0050699C" w:rsidRPr="0050699C" w:rsidRDefault="0050699C">
      <w:pPr>
        <w:rPr>
          <w:b/>
        </w:rPr>
      </w:pPr>
      <w:r w:rsidRPr="0050699C">
        <w:rPr>
          <w:b/>
        </w:rPr>
        <w:t>Meeting Description</w:t>
      </w:r>
    </w:p>
    <w:p w14:paraId="5959C1E0" w14:textId="77777777" w:rsidR="0050699C" w:rsidRDefault="0050699C">
      <w:r>
        <w:t>The Media Consortium (501c3) together with the Association of Alternative Newsmedia (501c6) will be holding a joint conference February 4-8, 2015 in San Francisco for approximately 300 editors, publishers, and media experts.  We require meeting space and hotel rooms.</w:t>
      </w:r>
    </w:p>
    <w:p w14:paraId="636F922D" w14:textId="77777777" w:rsidR="00BD2F9A" w:rsidRDefault="00BD2F9A"/>
    <w:p w14:paraId="4A47C674" w14:textId="77777777" w:rsidR="00BD2F9A" w:rsidRPr="00BD2F9A" w:rsidRDefault="00BD2F9A">
      <w:pPr>
        <w:rPr>
          <w:b/>
        </w:rPr>
      </w:pPr>
      <w:r w:rsidRPr="00BD2F9A">
        <w:rPr>
          <w:b/>
        </w:rPr>
        <w:t>Contractee:</w:t>
      </w:r>
    </w:p>
    <w:p w14:paraId="3E951E84" w14:textId="77777777" w:rsidR="00BD2F9A" w:rsidRDefault="00BD2F9A">
      <w:r>
        <w:t>The Media Consortium (501c3), based in San Francisco, will sign this contract.</w:t>
      </w:r>
    </w:p>
    <w:p w14:paraId="79C087A4" w14:textId="77777777" w:rsidR="0050699C" w:rsidRDefault="0050699C"/>
    <w:p w14:paraId="6A2088AD" w14:textId="77777777" w:rsidR="0050699C" w:rsidRPr="0050699C" w:rsidRDefault="0050699C">
      <w:pPr>
        <w:rPr>
          <w:b/>
        </w:rPr>
      </w:pPr>
      <w:r w:rsidRPr="0050699C">
        <w:rPr>
          <w:b/>
        </w:rPr>
        <w:t>Event Dates:</w:t>
      </w:r>
    </w:p>
    <w:p w14:paraId="7D28367A" w14:textId="77777777" w:rsidR="0050699C" w:rsidRDefault="0050699C">
      <w:r>
        <w:t>February 4-7, 2015</w:t>
      </w:r>
    </w:p>
    <w:p w14:paraId="0ABEDA2A" w14:textId="77777777" w:rsidR="0050699C" w:rsidRDefault="0050699C"/>
    <w:p w14:paraId="56C429D7" w14:textId="77777777" w:rsidR="0050699C" w:rsidRDefault="0050699C">
      <w:pPr>
        <w:rPr>
          <w:b/>
        </w:rPr>
      </w:pPr>
      <w:r w:rsidRPr="0050699C">
        <w:rPr>
          <w:b/>
        </w:rPr>
        <w:t>Room Block:</w:t>
      </w:r>
    </w:p>
    <w:p w14:paraId="3E85F9DE" w14:textId="77777777" w:rsidR="00BD2F9A" w:rsidRDefault="00BD2F9A">
      <w:r w:rsidRPr="00BD2F9A">
        <w:t>Guests will be respons</w:t>
      </w:r>
      <w:r>
        <w:t>ible for paying for their rooms with a few exceptions for speakers—we will provide you with those names, and with a credit card to hold speaker reservations.</w:t>
      </w:r>
      <w:r w:rsidR="00604390">
        <w:t xml:space="preserve"> We would prefer to handle the room block via individual call-in/ website.</w:t>
      </w:r>
    </w:p>
    <w:p w14:paraId="34CF8E8B" w14:textId="77777777" w:rsidR="00BD2F9A" w:rsidRPr="00BD2F9A" w:rsidRDefault="00BD2F9A"/>
    <w:p w14:paraId="199C3C9F" w14:textId="77777777" w:rsidR="0050699C" w:rsidRDefault="0050699C">
      <w:r>
        <w:t>February 3</w:t>
      </w:r>
      <w:r>
        <w:tab/>
        <w:t>25 rooms</w:t>
      </w:r>
    </w:p>
    <w:p w14:paraId="19CE563D" w14:textId="77777777" w:rsidR="0050699C" w:rsidRDefault="0050699C">
      <w:r>
        <w:t>February 4</w:t>
      </w:r>
      <w:r>
        <w:tab/>
        <w:t>100 rooms</w:t>
      </w:r>
    </w:p>
    <w:p w14:paraId="1BCF17A9" w14:textId="77777777" w:rsidR="0050699C" w:rsidRDefault="0050699C">
      <w:r>
        <w:t>Feburary 5</w:t>
      </w:r>
      <w:r>
        <w:tab/>
        <w:t>150 rooms</w:t>
      </w:r>
    </w:p>
    <w:p w14:paraId="72CB7C64" w14:textId="77777777" w:rsidR="0050699C" w:rsidRDefault="0050699C">
      <w:r>
        <w:t>February 6</w:t>
      </w:r>
      <w:r>
        <w:tab/>
        <w:t>150 rooms</w:t>
      </w:r>
    </w:p>
    <w:p w14:paraId="03700BE8" w14:textId="77777777" w:rsidR="0050699C" w:rsidRDefault="0050699C">
      <w:r>
        <w:t>February 7</w:t>
      </w:r>
      <w:r>
        <w:tab/>
        <w:t>50 rooms</w:t>
      </w:r>
    </w:p>
    <w:p w14:paraId="7C857541" w14:textId="77777777" w:rsidR="0050699C" w:rsidRDefault="0050699C"/>
    <w:p w14:paraId="26F044BD" w14:textId="77777777" w:rsidR="0050699C" w:rsidRDefault="0050699C">
      <w:r>
        <w:t>Note: Strong preference for rooms with two beds on Feb 5 and Feb 6.</w:t>
      </w:r>
    </w:p>
    <w:p w14:paraId="6A89BF87" w14:textId="77777777" w:rsidR="00BD2F9A" w:rsidRDefault="00BD2F9A">
      <w:r>
        <w:br w:type="page"/>
      </w:r>
    </w:p>
    <w:p w14:paraId="41859913" w14:textId="77777777" w:rsidR="0050699C" w:rsidRDefault="0050699C"/>
    <w:p w14:paraId="3D4E517C" w14:textId="77777777" w:rsidR="0050699C" w:rsidRDefault="0050699C">
      <w:r w:rsidRPr="0050699C">
        <w:rPr>
          <w:b/>
        </w:rPr>
        <w:t>Meeting Rooms:</w:t>
      </w:r>
      <w:r>
        <w:rPr>
          <w:b/>
        </w:rPr>
        <w:tab/>
      </w:r>
      <w:r>
        <w:t>(using “Theater</w:t>
      </w:r>
      <w:r w:rsidR="00971061">
        <w:t>”</w:t>
      </w:r>
      <w:bookmarkStart w:id="0" w:name="_GoBack"/>
      <w:bookmarkEnd w:id="0"/>
      <w:r>
        <w:t xml:space="preserve"> to refer to seating w/o tables)</w:t>
      </w:r>
    </w:p>
    <w:p w14:paraId="0098C4E3" w14:textId="77777777" w:rsidR="0050699C" w:rsidRPr="0050699C" w:rsidRDefault="0050699C"/>
    <w:p w14:paraId="7FC5ECD6" w14:textId="77777777" w:rsidR="0050699C" w:rsidRDefault="0050699C"/>
    <w:tbl>
      <w:tblPr>
        <w:tblStyle w:val="TableGrid"/>
        <w:tblW w:w="10222" w:type="dxa"/>
        <w:tblLook w:val="04A0" w:firstRow="1" w:lastRow="0" w:firstColumn="1" w:lastColumn="0" w:noHBand="0" w:noVBand="1"/>
      </w:tblPr>
      <w:tblGrid>
        <w:gridCol w:w="1030"/>
        <w:gridCol w:w="1868"/>
        <w:gridCol w:w="1890"/>
        <w:gridCol w:w="1890"/>
        <w:gridCol w:w="1772"/>
        <w:gridCol w:w="1772"/>
      </w:tblGrid>
      <w:tr w:rsidR="0050699C" w14:paraId="0CBC41EC" w14:textId="77777777" w:rsidTr="0050699C">
        <w:tc>
          <w:tcPr>
            <w:tcW w:w="1030" w:type="dxa"/>
          </w:tcPr>
          <w:p w14:paraId="671BCCAB" w14:textId="77777777" w:rsidR="0050699C" w:rsidRDefault="0050699C" w:rsidP="0050699C">
            <w:r>
              <w:t>Feb 4</w:t>
            </w:r>
          </w:p>
        </w:tc>
        <w:tc>
          <w:tcPr>
            <w:tcW w:w="1868" w:type="dxa"/>
          </w:tcPr>
          <w:p w14:paraId="3087BC53" w14:textId="77777777" w:rsidR="0050699C" w:rsidRDefault="0050699C">
            <w:r>
              <w:t>Theater (100)</w:t>
            </w:r>
          </w:p>
        </w:tc>
        <w:tc>
          <w:tcPr>
            <w:tcW w:w="1890" w:type="dxa"/>
          </w:tcPr>
          <w:p w14:paraId="62508DD3" w14:textId="77777777" w:rsidR="0050699C" w:rsidRDefault="0050699C" w:rsidP="0050699C">
            <w:r>
              <w:t xml:space="preserve"> Theater (60)</w:t>
            </w:r>
          </w:p>
        </w:tc>
        <w:tc>
          <w:tcPr>
            <w:tcW w:w="1890" w:type="dxa"/>
          </w:tcPr>
          <w:p w14:paraId="475DB10B" w14:textId="77777777" w:rsidR="0050699C" w:rsidRDefault="00BD2F9A">
            <w:r>
              <w:t>Boardroom</w:t>
            </w:r>
          </w:p>
        </w:tc>
        <w:tc>
          <w:tcPr>
            <w:tcW w:w="1772" w:type="dxa"/>
          </w:tcPr>
          <w:p w14:paraId="705DC138" w14:textId="77777777" w:rsidR="0050699C" w:rsidRDefault="0050699C">
            <w:r>
              <w:t>Exhibit Space (3000+ sqft)</w:t>
            </w:r>
          </w:p>
        </w:tc>
        <w:tc>
          <w:tcPr>
            <w:tcW w:w="1772" w:type="dxa"/>
          </w:tcPr>
          <w:p w14:paraId="57CA7375" w14:textId="77777777" w:rsidR="0050699C" w:rsidRDefault="00BD2F9A">
            <w:r>
              <w:t>Possible: Reception (150)</w:t>
            </w:r>
          </w:p>
        </w:tc>
      </w:tr>
      <w:tr w:rsidR="0050699C" w14:paraId="66374867" w14:textId="77777777" w:rsidTr="0050699C">
        <w:tc>
          <w:tcPr>
            <w:tcW w:w="1030" w:type="dxa"/>
          </w:tcPr>
          <w:p w14:paraId="2D39BC39" w14:textId="77777777" w:rsidR="0050699C" w:rsidRDefault="0050699C" w:rsidP="0050699C">
            <w:r>
              <w:t>Feb 5</w:t>
            </w:r>
          </w:p>
        </w:tc>
        <w:tc>
          <w:tcPr>
            <w:tcW w:w="1868" w:type="dxa"/>
          </w:tcPr>
          <w:p w14:paraId="1AF6A71C" w14:textId="77777777" w:rsidR="0050699C" w:rsidRDefault="0050699C">
            <w:r>
              <w:t>Theater (250)</w:t>
            </w:r>
          </w:p>
        </w:tc>
        <w:tc>
          <w:tcPr>
            <w:tcW w:w="1890" w:type="dxa"/>
          </w:tcPr>
          <w:p w14:paraId="03758CD5" w14:textId="77777777" w:rsidR="0050699C" w:rsidRDefault="0050699C">
            <w:r>
              <w:t>Theater (60)</w:t>
            </w:r>
          </w:p>
        </w:tc>
        <w:tc>
          <w:tcPr>
            <w:tcW w:w="1890" w:type="dxa"/>
          </w:tcPr>
          <w:p w14:paraId="4FA86892" w14:textId="77777777" w:rsidR="0050699C" w:rsidRDefault="0050699C">
            <w:r>
              <w:t xml:space="preserve">Classroom </w:t>
            </w:r>
            <w:r w:rsidRPr="0050699C">
              <w:rPr>
                <w:b/>
              </w:rPr>
              <w:t xml:space="preserve">x3 </w:t>
            </w:r>
            <w:r>
              <w:t>(40)</w:t>
            </w:r>
          </w:p>
        </w:tc>
        <w:tc>
          <w:tcPr>
            <w:tcW w:w="1772" w:type="dxa"/>
          </w:tcPr>
          <w:p w14:paraId="0AC094CA" w14:textId="77777777" w:rsidR="0050699C" w:rsidRDefault="0050699C">
            <w:r>
              <w:t>Exhibit Space (3000+ sqft)</w:t>
            </w:r>
          </w:p>
        </w:tc>
        <w:tc>
          <w:tcPr>
            <w:tcW w:w="1772" w:type="dxa"/>
          </w:tcPr>
          <w:p w14:paraId="1918C481" w14:textId="77777777" w:rsidR="0050699C" w:rsidRDefault="0050699C"/>
        </w:tc>
      </w:tr>
      <w:tr w:rsidR="0050699C" w14:paraId="2800B91B" w14:textId="77777777" w:rsidTr="0050699C">
        <w:tc>
          <w:tcPr>
            <w:tcW w:w="1030" w:type="dxa"/>
          </w:tcPr>
          <w:p w14:paraId="71E17274" w14:textId="77777777" w:rsidR="0050699C" w:rsidRDefault="0050699C" w:rsidP="0050699C">
            <w:pPr>
              <w:ind w:right="4"/>
            </w:pPr>
            <w:r>
              <w:t>Feb 6</w:t>
            </w:r>
          </w:p>
        </w:tc>
        <w:tc>
          <w:tcPr>
            <w:tcW w:w="1868" w:type="dxa"/>
          </w:tcPr>
          <w:p w14:paraId="70F0C094" w14:textId="77777777" w:rsidR="0050699C" w:rsidRDefault="0050699C">
            <w:r>
              <w:t>Theater (250)</w:t>
            </w:r>
          </w:p>
        </w:tc>
        <w:tc>
          <w:tcPr>
            <w:tcW w:w="1890" w:type="dxa"/>
          </w:tcPr>
          <w:p w14:paraId="5F18D218" w14:textId="77777777" w:rsidR="0050699C" w:rsidRDefault="0050699C">
            <w:r>
              <w:t>Theater (60)</w:t>
            </w:r>
          </w:p>
        </w:tc>
        <w:tc>
          <w:tcPr>
            <w:tcW w:w="1890" w:type="dxa"/>
          </w:tcPr>
          <w:p w14:paraId="5640C4F3" w14:textId="77777777" w:rsidR="0050699C" w:rsidRDefault="0050699C">
            <w:r>
              <w:t>Classroom</w:t>
            </w:r>
            <w:r w:rsidRPr="0050699C">
              <w:rPr>
                <w:b/>
              </w:rPr>
              <w:t xml:space="preserve"> x3</w:t>
            </w:r>
            <w:r>
              <w:t xml:space="preserve"> (40)</w:t>
            </w:r>
          </w:p>
        </w:tc>
        <w:tc>
          <w:tcPr>
            <w:tcW w:w="1772" w:type="dxa"/>
          </w:tcPr>
          <w:p w14:paraId="0DD07D24" w14:textId="77777777" w:rsidR="0050699C" w:rsidRDefault="0050699C">
            <w:r>
              <w:t>Exhibit Space (3000+ sqft)</w:t>
            </w:r>
          </w:p>
        </w:tc>
        <w:tc>
          <w:tcPr>
            <w:tcW w:w="1772" w:type="dxa"/>
          </w:tcPr>
          <w:p w14:paraId="125D7FE9" w14:textId="77777777" w:rsidR="0050699C" w:rsidRDefault="0050699C"/>
        </w:tc>
      </w:tr>
      <w:tr w:rsidR="0050699C" w14:paraId="048E2F0D" w14:textId="77777777" w:rsidTr="0050699C">
        <w:tc>
          <w:tcPr>
            <w:tcW w:w="1030" w:type="dxa"/>
          </w:tcPr>
          <w:p w14:paraId="3ECA01C6" w14:textId="77777777" w:rsidR="0050699C" w:rsidRDefault="0050699C" w:rsidP="0050699C">
            <w:pPr>
              <w:tabs>
                <w:tab w:val="left" w:pos="814"/>
              </w:tabs>
              <w:ind w:right="4"/>
            </w:pPr>
            <w:r>
              <w:t>Feb 7</w:t>
            </w:r>
          </w:p>
        </w:tc>
        <w:tc>
          <w:tcPr>
            <w:tcW w:w="1868" w:type="dxa"/>
          </w:tcPr>
          <w:p w14:paraId="66B2CEE9" w14:textId="77777777" w:rsidR="0050699C" w:rsidRDefault="0050699C">
            <w:r>
              <w:t>Theater (100)</w:t>
            </w:r>
          </w:p>
        </w:tc>
        <w:tc>
          <w:tcPr>
            <w:tcW w:w="1890" w:type="dxa"/>
          </w:tcPr>
          <w:p w14:paraId="74B8B382" w14:textId="77777777" w:rsidR="0050699C" w:rsidRDefault="0050699C">
            <w:r>
              <w:t>Theater (100)</w:t>
            </w:r>
          </w:p>
        </w:tc>
        <w:tc>
          <w:tcPr>
            <w:tcW w:w="1890" w:type="dxa"/>
          </w:tcPr>
          <w:p w14:paraId="6CCB6D85" w14:textId="77777777" w:rsidR="0050699C" w:rsidRDefault="0050699C">
            <w:r>
              <w:t>Boardroom (20)</w:t>
            </w:r>
          </w:p>
        </w:tc>
        <w:tc>
          <w:tcPr>
            <w:tcW w:w="1772" w:type="dxa"/>
          </w:tcPr>
          <w:p w14:paraId="53358BB7" w14:textId="77777777" w:rsidR="0050699C" w:rsidRDefault="0050699C"/>
        </w:tc>
        <w:tc>
          <w:tcPr>
            <w:tcW w:w="1772" w:type="dxa"/>
          </w:tcPr>
          <w:p w14:paraId="483DC3D2" w14:textId="77777777" w:rsidR="0050699C" w:rsidRDefault="0050699C"/>
        </w:tc>
      </w:tr>
    </w:tbl>
    <w:p w14:paraId="5DAFBE71" w14:textId="77777777" w:rsidR="0050699C" w:rsidRDefault="0050699C"/>
    <w:p w14:paraId="3A29E226" w14:textId="77777777" w:rsidR="00BD2F9A" w:rsidRPr="00BD2F9A" w:rsidRDefault="00BD2F9A">
      <w:pPr>
        <w:rPr>
          <w:b/>
        </w:rPr>
      </w:pPr>
      <w:r w:rsidRPr="00BD2F9A">
        <w:rPr>
          <w:b/>
        </w:rPr>
        <w:t>Food and Beverage</w:t>
      </w:r>
    </w:p>
    <w:p w14:paraId="73D59143" w14:textId="77777777" w:rsidR="00BD2F9A" w:rsidRDefault="00BD2F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1771"/>
        <w:gridCol w:w="1771"/>
        <w:gridCol w:w="1771"/>
        <w:gridCol w:w="1772"/>
      </w:tblGrid>
      <w:tr w:rsidR="00BD2F9A" w14:paraId="6434CA15" w14:textId="77777777" w:rsidTr="00BD2F9A">
        <w:tc>
          <w:tcPr>
            <w:tcW w:w="1231" w:type="dxa"/>
          </w:tcPr>
          <w:p w14:paraId="63329FCA" w14:textId="77777777" w:rsidR="00BD2F9A" w:rsidRDefault="00BD2F9A" w:rsidP="00BD2F9A">
            <w:pPr>
              <w:tabs>
                <w:tab w:val="left" w:pos="900"/>
              </w:tabs>
              <w:ind w:right="115"/>
            </w:pPr>
            <w:r>
              <w:t>Feb 4</w:t>
            </w:r>
          </w:p>
        </w:tc>
        <w:tc>
          <w:tcPr>
            <w:tcW w:w="1771" w:type="dxa"/>
          </w:tcPr>
          <w:p w14:paraId="2828EA51" w14:textId="77777777" w:rsidR="00BD2F9A" w:rsidRDefault="00BD2F9A">
            <w:r>
              <w:t>Coffee (100)</w:t>
            </w:r>
          </w:p>
        </w:tc>
        <w:tc>
          <w:tcPr>
            <w:tcW w:w="1771" w:type="dxa"/>
          </w:tcPr>
          <w:p w14:paraId="44B1E869" w14:textId="77777777" w:rsidR="00BD2F9A" w:rsidRDefault="00BD2F9A"/>
        </w:tc>
        <w:tc>
          <w:tcPr>
            <w:tcW w:w="1771" w:type="dxa"/>
          </w:tcPr>
          <w:p w14:paraId="782DECD1" w14:textId="77777777" w:rsidR="00BD2F9A" w:rsidRDefault="00BD2F9A">
            <w:r>
              <w:t>Coffee (150)</w:t>
            </w:r>
          </w:p>
        </w:tc>
        <w:tc>
          <w:tcPr>
            <w:tcW w:w="1772" w:type="dxa"/>
          </w:tcPr>
          <w:p w14:paraId="14E3049D" w14:textId="77777777" w:rsidR="00BD2F9A" w:rsidRDefault="00BD2F9A">
            <w:r>
              <w:t>Reception?</w:t>
            </w:r>
          </w:p>
        </w:tc>
      </w:tr>
      <w:tr w:rsidR="00BD2F9A" w14:paraId="3EA5BBE2" w14:textId="77777777" w:rsidTr="00BD2F9A">
        <w:tc>
          <w:tcPr>
            <w:tcW w:w="1231" w:type="dxa"/>
          </w:tcPr>
          <w:p w14:paraId="583979AB" w14:textId="77777777" w:rsidR="00BD2F9A" w:rsidRDefault="00BD2F9A" w:rsidP="00BD2F9A">
            <w:pPr>
              <w:tabs>
                <w:tab w:val="left" w:pos="900"/>
              </w:tabs>
              <w:ind w:right="115"/>
            </w:pPr>
            <w:r>
              <w:t>Feb 5</w:t>
            </w:r>
          </w:p>
        </w:tc>
        <w:tc>
          <w:tcPr>
            <w:tcW w:w="1771" w:type="dxa"/>
          </w:tcPr>
          <w:p w14:paraId="2FFD807F" w14:textId="77777777" w:rsidR="00BD2F9A" w:rsidRDefault="00BD2F9A">
            <w:r>
              <w:t>Coffee (300)</w:t>
            </w:r>
          </w:p>
        </w:tc>
        <w:tc>
          <w:tcPr>
            <w:tcW w:w="1771" w:type="dxa"/>
          </w:tcPr>
          <w:p w14:paraId="2B3746C7" w14:textId="77777777" w:rsidR="00BD2F9A" w:rsidRDefault="00BD2F9A">
            <w:r>
              <w:t>Box Lunch (300)</w:t>
            </w:r>
          </w:p>
        </w:tc>
        <w:tc>
          <w:tcPr>
            <w:tcW w:w="1771" w:type="dxa"/>
          </w:tcPr>
          <w:p w14:paraId="02A31471" w14:textId="77777777" w:rsidR="00BD2F9A" w:rsidRDefault="00BD2F9A">
            <w:r>
              <w:t>Coffee (300)</w:t>
            </w:r>
          </w:p>
        </w:tc>
        <w:tc>
          <w:tcPr>
            <w:tcW w:w="1772" w:type="dxa"/>
          </w:tcPr>
          <w:p w14:paraId="4553E5DA" w14:textId="77777777" w:rsidR="00BD2F9A" w:rsidRDefault="00BD2F9A"/>
        </w:tc>
      </w:tr>
      <w:tr w:rsidR="00BD2F9A" w14:paraId="7469F1BE" w14:textId="77777777" w:rsidTr="00BD2F9A">
        <w:tc>
          <w:tcPr>
            <w:tcW w:w="1231" w:type="dxa"/>
          </w:tcPr>
          <w:p w14:paraId="772595DB" w14:textId="77777777" w:rsidR="00BD2F9A" w:rsidRDefault="00BD2F9A" w:rsidP="00BD2F9A">
            <w:pPr>
              <w:tabs>
                <w:tab w:val="left" w:pos="900"/>
              </w:tabs>
              <w:ind w:right="115"/>
            </w:pPr>
            <w:r>
              <w:t>Feb 6</w:t>
            </w:r>
          </w:p>
        </w:tc>
        <w:tc>
          <w:tcPr>
            <w:tcW w:w="1771" w:type="dxa"/>
          </w:tcPr>
          <w:p w14:paraId="77F2DAB5" w14:textId="77777777" w:rsidR="00BD2F9A" w:rsidRDefault="00BD2F9A">
            <w:r>
              <w:t>Coffee (300)</w:t>
            </w:r>
          </w:p>
        </w:tc>
        <w:tc>
          <w:tcPr>
            <w:tcW w:w="1771" w:type="dxa"/>
          </w:tcPr>
          <w:p w14:paraId="3ABD3E2D" w14:textId="77777777" w:rsidR="00BD2F9A" w:rsidRDefault="00BD2F9A">
            <w:r>
              <w:t>Box Lunch (300)</w:t>
            </w:r>
          </w:p>
        </w:tc>
        <w:tc>
          <w:tcPr>
            <w:tcW w:w="1771" w:type="dxa"/>
          </w:tcPr>
          <w:p w14:paraId="090717E5" w14:textId="77777777" w:rsidR="00BD2F9A" w:rsidRDefault="00BD2F9A">
            <w:r>
              <w:t>Coffee (300)</w:t>
            </w:r>
          </w:p>
        </w:tc>
        <w:tc>
          <w:tcPr>
            <w:tcW w:w="1772" w:type="dxa"/>
          </w:tcPr>
          <w:p w14:paraId="702C73F8" w14:textId="77777777" w:rsidR="00BD2F9A" w:rsidRDefault="00BD2F9A"/>
        </w:tc>
      </w:tr>
      <w:tr w:rsidR="00BD2F9A" w14:paraId="3C38F3DF" w14:textId="77777777" w:rsidTr="00BD2F9A">
        <w:tc>
          <w:tcPr>
            <w:tcW w:w="1231" w:type="dxa"/>
          </w:tcPr>
          <w:p w14:paraId="1F6C0195" w14:textId="77777777" w:rsidR="00BD2F9A" w:rsidRDefault="00BD2F9A" w:rsidP="00BD2F9A">
            <w:pPr>
              <w:tabs>
                <w:tab w:val="left" w:pos="900"/>
              </w:tabs>
              <w:ind w:right="115"/>
            </w:pPr>
            <w:r>
              <w:t>Feb 7</w:t>
            </w:r>
          </w:p>
        </w:tc>
        <w:tc>
          <w:tcPr>
            <w:tcW w:w="1771" w:type="dxa"/>
          </w:tcPr>
          <w:p w14:paraId="0D8578D7" w14:textId="77777777" w:rsidR="00BD2F9A" w:rsidRDefault="00BD2F9A">
            <w:r>
              <w:t>Cofee (200)</w:t>
            </w:r>
          </w:p>
        </w:tc>
        <w:tc>
          <w:tcPr>
            <w:tcW w:w="1771" w:type="dxa"/>
          </w:tcPr>
          <w:p w14:paraId="54797D10" w14:textId="77777777" w:rsidR="00BD2F9A" w:rsidRDefault="00BD2F9A"/>
        </w:tc>
        <w:tc>
          <w:tcPr>
            <w:tcW w:w="1771" w:type="dxa"/>
          </w:tcPr>
          <w:p w14:paraId="53BFA80D" w14:textId="77777777" w:rsidR="00BD2F9A" w:rsidRDefault="00BD2F9A"/>
        </w:tc>
        <w:tc>
          <w:tcPr>
            <w:tcW w:w="1772" w:type="dxa"/>
          </w:tcPr>
          <w:p w14:paraId="7A9EE15F" w14:textId="77777777" w:rsidR="00BD2F9A" w:rsidRDefault="00BD2F9A"/>
        </w:tc>
      </w:tr>
    </w:tbl>
    <w:p w14:paraId="6FF07D50" w14:textId="77777777" w:rsidR="00BD2F9A" w:rsidRDefault="00BD2F9A"/>
    <w:p w14:paraId="780454F4" w14:textId="77777777" w:rsidR="00BD2F9A" w:rsidRDefault="00BD2F9A"/>
    <w:p w14:paraId="593C0E3F" w14:textId="77777777" w:rsidR="00BD2F9A" w:rsidRPr="00BD2F9A" w:rsidRDefault="00BD2F9A">
      <w:pPr>
        <w:rPr>
          <w:b/>
        </w:rPr>
      </w:pPr>
      <w:r w:rsidRPr="00BD2F9A">
        <w:rPr>
          <w:b/>
        </w:rPr>
        <w:t>Technology Requirements</w:t>
      </w:r>
    </w:p>
    <w:p w14:paraId="6FFB7F98" w14:textId="77777777" w:rsidR="00BD2F9A" w:rsidRDefault="00BD2F9A"/>
    <w:p w14:paraId="1E5ADBF6" w14:textId="77777777" w:rsidR="00BD2F9A" w:rsidRDefault="00BD2F9A">
      <w:r>
        <w:t>Projectors/Screens will be required in all rooms seating more than 40 individuals.</w:t>
      </w:r>
    </w:p>
    <w:p w14:paraId="1EB53C05" w14:textId="77777777" w:rsidR="00BD2F9A" w:rsidRDefault="00BD2F9A">
      <w:r>
        <w:t>Audio (mikes, etc) will be required in all rooms seating more than 40 individuals.</w:t>
      </w:r>
    </w:p>
    <w:p w14:paraId="29CC4284" w14:textId="77777777" w:rsidR="00BD2F9A" w:rsidRDefault="00BD2F9A">
      <w:r>
        <w:t>Wifi must be excellent.</w:t>
      </w:r>
    </w:p>
    <w:p w14:paraId="1C208C5C" w14:textId="77777777" w:rsidR="00BD2F9A" w:rsidRDefault="00BD2F9A"/>
    <w:p w14:paraId="27B56710" w14:textId="77777777" w:rsidR="00BD2F9A" w:rsidRDefault="00BD2F9A"/>
    <w:p w14:paraId="753F88C8" w14:textId="77777777" w:rsidR="00BD2F9A" w:rsidRPr="00BD2F9A" w:rsidRDefault="00BD2F9A">
      <w:pPr>
        <w:rPr>
          <w:b/>
        </w:rPr>
      </w:pPr>
      <w:r w:rsidRPr="00BD2F9A">
        <w:rPr>
          <w:b/>
        </w:rPr>
        <w:t>Other Requirements</w:t>
      </w:r>
    </w:p>
    <w:p w14:paraId="216F54CC" w14:textId="77777777" w:rsidR="00BD2F9A" w:rsidRDefault="00BD2F9A"/>
    <w:p w14:paraId="4714DE91" w14:textId="77777777" w:rsidR="00BD2F9A" w:rsidRDefault="00BD2F9A">
      <w:r>
        <w:t xml:space="preserve">We prefer to use facilities staffed by union workers. We will not cross strike lines. </w:t>
      </w:r>
    </w:p>
    <w:p w14:paraId="06AB2CF5" w14:textId="77777777" w:rsidR="00BD2F9A" w:rsidRDefault="00BD2F9A">
      <w:r>
        <w:t>Facilities must be accessible to the disabled.</w:t>
      </w:r>
    </w:p>
    <w:p w14:paraId="6FE86308" w14:textId="77777777" w:rsidR="00BD2F9A" w:rsidRDefault="00BD2F9A"/>
    <w:p w14:paraId="412C144E" w14:textId="77777777" w:rsidR="00BD2F9A" w:rsidRDefault="00BD2F9A">
      <w:pPr>
        <w:rPr>
          <w:b/>
        </w:rPr>
      </w:pPr>
      <w:r w:rsidRPr="00BD2F9A">
        <w:rPr>
          <w:b/>
        </w:rPr>
        <w:t>Budget</w:t>
      </w:r>
    </w:p>
    <w:p w14:paraId="5313CB7A" w14:textId="77777777" w:rsidR="00604390" w:rsidRDefault="00604390">
      <w:pPr>
        <w:rPr>
          <w:b/>
        </w:rPr>
      </w:pPr>
    </w:p>
    <w:p w14:paraId="3971EAAD" w14:textId="77777777" w:rsidR="00604390" w:rsidRDefault="00604390">
      <w:pPr>
        <w:rPr>
          <w:b/>
        </w:rPr>
      </w:pPr>
      <w:r>
        <w:rPr>
          <w:b/>
        </w:rPr>
        <w:t>$40,000</w:t>
      </w:r>
    </w:p>
    <w:p w14:paraId="6244C324" w14:textId="77777777" w:rsidR="00604390" w:rsidRDefault="00604390">
      <w:pPr>
        <w:rPr>
          <w:b/>
        </w:rPr>
      </w:pPr>
    </w:p>
    <w:p w14:paraId="02FF232F" w14:textId="77777777" w:rsidR="00604390" w:rsidRPr="00604390" w:rsidRDefault="00604390"/>
    <w:sectPr w:rsidR="00604390" w:rsidRPr="00604390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9C"/>
    <w:rsid w:val="0050699C"/>
    <w:rsid w:val="00604390"/>
    <w:rsid w:val="00750173"/>
    <w:rsid w:val="00971061"/>
    <w:rsid w:val="00BD2F9A"/>
    <w:rsid w:val="00E8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4F78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9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06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9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06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oellen@themediaconsortium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CF0890-DB0E-AB41-AB38-1D844FF5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320</Words>
  <Characters>1830</Characters>
  <Application>Microsoft Macintosh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2014-08-19T17:20:00Z</dcterms:created>
  <dcterms:modified xsi:type="dcterms:W3CDTF">2014-08-19T18:00:00Z</dcterms:modified>
</cp:coreProperties>
</file>