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2" w:rsidRPr="005E1CC9" w:rsidRDefault="00465242" w:rsidP="00465242">
      <w:pPr>
        <w:pStyle w:val="TEXT-1"/>
        <w:numPr>
          <w:ilvl w:val="0"/>
          <w:numId w:val="0"/>
        </w:numPr>
        <w:ind w:left="360" w:right="630"/>
        <w:rPr>
          <w:rFonts w:ascii="Garamond" w:hAnsi="Garamond"/>
          <w:szCs w:val="22"/>
        </w:rPr>
      </w:pPr>
    </w:p>
    <w:p w:rsidR="007C3B1F" w:rsidRPr="005E1CC9" w:rsidRDefault="000B4FC9" w:rsidP="00465242">
      <w:pPr>
        <w:pStyle w:val="TEXT-1"/>
        <w:numPr>
          <w:ilvl w:val="0"/>
          <w:numId w:val="0"/>
        </w:numPr>
        <w:ind w:left="360" w:right="630"/>
        <w:rPr>
          <w:rFonts w:ascii="Garamond" w:hAnsi="Garamond"/>
          <w:szCs w:val="22"/>
        </w:rPr>
      </w:pPr>
      <w:r w:rsidRPr="005E1CC9">
        <w:rPr>
          <w:rFonts w:ascii="Garamond" w:hAnsi="Garamond"/>
          <w:szCs w:val="22"/>
        </w:rPr>
        <w:t>Welcome to the age of the</w:t>
      </w:r>
      <w:r w:rsidR="007C3B1F" w:rsidRPr="005E1CC9">
        <w:rPr>
          <w:rFonts w:ascii="Garamond" w:hAnsi="Garamond"/>
          <w:szCs w:val="22"/>
        </w:rPr>
        <w:t xml:space="preserve"> big thaw.  </w:t>
      </w:r>
      <w:r w:rsidRPr="005E1CC9">
        <w:rPr>
          <w:rFonts w:ascii="Garamond" w:hAnsi="Garamond"/>
          <w:szCs w:val="22"/>
        </w:rPr>
        <w:t>It's not just the name of the repor</w:t>
      </w:r>
      <w:r w:rsidR="003A4917">
        <w:rPr>
          <w:rFonts w:ascii="Garamond" w:hAnsi="Garamond"/>
          <w:szCs w:val="22"/>
        </w:rPr>
        <w:t>t, but the current environment for journalism</w:t>
      </w:r>
      <w:r w:rsidRPr="005E1CC9">
        <w:rPr>
          <w:rFonts w:ascii="Garamond" w:hAnsi="Garamond"/>
          <w:szCs w:val="22"/>
        </w:rPr>
        <w:t>.  While the old media structures melt away, new structures are rapidly taking its place.  Will media producers adapt and lead this evolution or will they disappear into the Ice Age?</w:t>
      </w:r>
    </w:p>
    <w:p w:rsidR="000B4FC9" w:rsidRPr="005E1CC9" w:rsidRDefault="000B4FC9" w:rsidP="00465242">
      <w:pPr>
        <w:pStyle w:val="TEXT-1"/>
        <w:numPr>
          <w:ilvl w:val="0"/>
          <w:numId w:val="0"/>
        </w:numPr>
        <w:ind w:left="360" w:right="630"/>
        <w:rPr>
          <w:rFonts w:ascii="Garamond" w:hAnsi="Garamond"/>
          <w:szCs w:val="22"/>
        </w:rPr>
      </w:pPr>
      <w:r w:rsidRPr="005E1CC9">
        <w:rPr>
          <w:rFonts w:ascii="Garamond" w:hAnsi="Garamond"/>
          <w:szCs w:val="22"/>
        </w:rPr>
        <w:t xml:space="preserve">The Media Consortium, a network of the country's leading progressive, independent media outlets, commissioned this report because we want to help lead our members and other independent media outlets into a new era of sustainable and powerful journalism.  </w:t>
      </w:r>
    </w:p>
    <w:p w:rsidR="002C18AB" w:rsidRPr="005E1CC9" w:rsidRDefault="002C18AB" w:rsidP="00465242">
      <w:pPr>
        <w:pStyle w:val="TEXT-1"/>
        <w:numPr>
          <w:ilvl w:val="0"/>
          <w:numId w:val="0"/>
        </w:numPr>
        <w:ind w:left="360" w:right="630"/>
        <w:rPr>
          <w:rFonts w:ascii="Garamond" w:hAnsi="Garamond"/>
          <w:szCs w:val="22"/>
        </w:rPr>
      </w:pPr>
      <w:r w:rsidRPr="005E1CC9">
        <w:rPr>
          <w:rFonts w:ascii="Garamond" w:hAnsi="Garamond"/>
          <w:szCs w:val="22"/>
        </w:rPr>
        <w:t xml:space="preserve">The Media Consortium </w:t>
      </w:r>
      <w:r w:rsidR="006969BB" w:rsidRPr="005E1CC9">
        <w:rPr>
          <w:rFonts w:ascii="Garamond" w:hAnsi="Garamond"/>
          <w:szCs w:val="22"/>
        </w:rPr>
        <w:t xml:space="preserve">works to </w:t>
      </w:r>
      <w:r w:rsidRPr="005E1CC9">
        <w:rPr>
          <w:rFonts w:ascii="Garamond" w:hAnsi="Garamond"/>
          <w:szCs w:val="22"/>
        </w:rPr>
        <w:t xml:space="preserve">define “progressive” </w:t>
      </w:r>
      <w:r w:rsidR="00C16771" w:rsidRPr="005E1CC9">
        <w:rPr>
          <w:rFonts w:ascii="Garamond" w:hAnsi="Garamond"/>
          <w:szCs w:val="22"/>
        </w:rPr>
        <w:t xml:space="preserve">broadly, </w:t>
      </w:r>
      <w:r w:rsidR="006969BB" w:rsidRPr="005E1CC9">
        <w:rPr>
          <w:rFonts w:ascii="Garamond" w:hAnsi="Garamond"/>
          <w:szCs w:val="22"/>
        </w:rPr>
        <w:t xml:space="preserve">since </w:t>
      </w:r>
      <w:r w:rsidRPr="005E1CC9">
        <w:rPr>
          <w:rFonts w:ascii="Garamond" w:hAnsi="Garamond"/>
          <w:szCs w:val="22"/>
        </w:rPr>
        <w:t>many individuals and organizations relate to the term different</w:t>
      </w:r>
      <w:r w:rsidR="00C16771" w:rsidRPr="005E1CC9">
        <w:rPr>
          <w:rFonts w:ascii="Garamond" w:hAnsi="Garamond"/>
          <w:szCs w:val="22"/>
        </w:rPr>
        <w:t>ly</w:t>
      </w:r>
      <w:r w:rsidRPr="005E1CC9">
        <w:rPr>
          <w:rFonts w:ascii="Garamond" w:hAnsi="Garamond"/>
          <w:szCs w:val="22"/>
        </w:rPr>
        <w:t xml:space="preserve">. </w:t>
      </w:r>
      <w:r w:rsidR="00657ECA" w:rsidRPr="005E1CC9">
        <w:rPr>
          <w:rFonts w:ascii="Garamond" w:hAnsi="Garamond"/>
          <w:szCs w:val="22"/>
        </w:rPr>
        <w:t>W</w:t>
      </w:r>
      <w:r w:rsidRPr="005E1CC9">
        <w:rPr>
          <w:rFonts w:ascii="Garamond" w:hAnsi="Garamond"/>
          <w:szCs w:val="22"/>
        </w:rPr>
        <w:t>e</w:t>
      </w:r>
      <w:r w:rsidR="00657ECA" w:rsidRPr="005E1CC9">
        <w:rPr>
          <w:rFonts w:ascii="Garamond" w:hAnsi="Garamond"/>
          <w:szCs w:val="22"/>
        </w:rPr>
        <w:t xml:space="preserve"> </w:t>
      </w:r>
      <w:r w:rsidRPr="005E1CC9">
        <w:rPr>
          <w:rFonts w:ascii="Garamond" w:hAnsi="Garamond"/>
          <w:szCs w:val="22"/>
        </w:rPr>
        <w:t xml:space="preserve">share </w:t>
      </w:r>
      <w:r w:rsidR="001D37E9" w:rsidRPr="005E1CC9">
        <w:rPr>
          <w:rFonts w:ascii="Garamond" w:hAnsi="Garamond"/>
          <w:szCs w:val="22"/>
        </w:rPr>
        <w:t xml:space="preserve">a </w:t>
      </w:r>
      <w:r w:rsidRPr="005E1CC9">
        <w:rPr>
          <w:rFonts w:ascii="Garamond" w:hAnsi="Garamond"/>
          <w:szCs w:val="22"/>
        </w:rPr>
        <w:t>belief</w:t>
      </w:r>
      <w:r w:rsidR="001D37E9" w:rsidRPr="005E1CC9">
        <w:rPr>
          <w:rFonts w:ascii="Garamond" w:hAnsi="Garamond"/>
          <w:szCs w:val="22"/>
        </w:rPr>
        <w:t xml:space="preserve"> in the common good</w:t>
      </w:r>
      <w:r w:rsidRPr="005E1CC9">
        <w:rPr>
          <w:rFonts w:ascii="Garamond" w:hAnsi="Garamond"/>
          <w:szCs w:val="22"/>
        </w:rPr>
        <w:t xml:space="preserve"> that </w:t>
      </w:r>
      <w:r w:rsidR="007F2401" w:rsidRPr="005E1CC9">
        <w:rPr>
          <w:rFonts w:ascii="Garamond" w:hAnsi="Garamond"/>
          <w:szCs w:val="22"/>
        </w:rPr>
        <w:t>unite</w:t>
      </w:r>
      <w:r w:rsidR="001D37E9" w:rsidRPr="005E1CC9">
        <w:rPr>
          <w:rFonts w:ascii="Garamond" w:hAnsi="Garamond"/>
          <w:szCs w:val="22"/>
        </w:rPr>
        <w:t>s</w:t>
      </w:r>
      <w:r w:rsidR="007F2401" w:rsidRPr="005E1CC9">
        <w:rPr>
          <w:rFonts w:ascii="Garamond" w:hAnsi="Garamond"/>
          <w:szCs w:val="22"/>
        </w:rPr>
        <w:t xml:space="preserve"> </w:t>
      </w:r>
      <w:r w:rsidR="00C16771" w:rsidRPr="005E1CC9">
        <w:rPr>
          <w:rFonts w:ascii="Garamond" w:hAnsi="Garamond"/>
          <w:szCs w:val="22"/>
        </w:rPr>
        <w:t>us all</w:t>
      </w:r>
      <w:r w:rsidRPr="005E1CC9">
        <w:rPr>
          <w:rFonts w:ascii="Garamond" w:hAnsi="Garamond"/>
          <w:szCs w:val="22"/>
        </w:rPr>
        <w:t>. Our members play an active role as champions for accountability for government</w:t>
      </w:r>
      <w:r w:rsidR="00657ECA" w:rsidRPr="005E1CC9">
        <w:rPr>
          <w:rFonts w:ascii="Garamond" w:hAnsi="Garamond"/>
          <w:szCs w:val="22"/>
        </w:rPr>
        <w:t>, corporations</w:t>
      </w:r>
      <w:r w:rsidRPr="005E1CC9">
        <w:rPr>
          <w:rFonts w:ascii="Garamond" w:hAnsi="Garamond"/>
          <w:szCs w:val="22"/>
        </w:rPr>
        <w:t xml:space="preserve"> and other institutions in </w:t>
      </w:r>
      <w:r w:rsidR="00465242" w:rsidRPr="005E1CC9">
        <w:rPr>
          <w:rFonts w:ascii="Garamond" w:hAnsi="Garamond"/>
          <w:szCs w:val="22"/>
        </w:rPr>
        <w:t>society and our journalism shines a light on issues of</w:t>
      </w:r>
      <w:r w:rsidRPr="005E1CC9">
        <w:rPr>
          <w:rFonts w:ascii="Garamond" w:hAnsi="Garamond"/>
          <w:szCs w:val="22"/>
        </w:rPr>
        <w:t xml:space="preserve"> social, racial and gender justice. </w:t>
      </w:r>
    </w:p>
    <w:p w:rsidR="002C18AB" w:rsidRPr="005E1CC9" w:rsidRDefault="002C18AB" w:rsidP="00465242">
      <w:pPr>
        <w:pStyle w:val="TEXT-1intro"/>
        <w:ind w:right="630"/>
        <w:rPr>
          <w:rFonts w:ascii="Garamond" w:hAnsi="Garamond"/>
          <w:szCs w:val="22"/>
        </w:rPr>
      </w:pPr>
      <w:r w:rsidRPr="005E1CC9">
        <w:rPr>
          <w:rFonts w:ascii="Garamond" w:hAnsi="Garamond"/>
          <w:szCs w:val="22"/>
        </w:rPr>
        <w:t>Progressive media outlets are not only at the forefront of critical journalism, but are also important members of a flourishing democracy. Progressive media is highly influential, with the ability to reach and inform tens of millions of active</w:t>
      </w:r>
      <w:r w:rsidR="00C16771" w:rsidRPr="005E1CC9">
        <w:rPr>
          <w:rFonts w:ascii="Garamond" w:hAnsi="Garamond"/>
          <w:szCs w:val="22"/>
        </w:rPr>
        <w:t>ly</w:t>
      </w:r>
      <w:r w:rsidRPr="005E1CC9">
        <w:rPr>
          <w:rFonts w:ascii="Garamond" w:hAnsi="Garamond"/>
          <w:szCs w:val="22"/>
        </w:rPr>
        <w:t xml:space="preserve"> engaged </w:t>
      </w:r>
      <w:r w:rsidR="00C16771" w:rsidRPr="005E1CC9">
        <w:rPr>
          <w:rFonts w:ascii="Garamond" w:hAnsi="Garamond"/>
          <w:szCs w:val="22"/>
        </w:rPr>
        <w:t>citizens</w:t>
      </w:r>
      <w:r w:rsidR="005E1CC9" w:rsidRPr="005E1CC9">
        <w:rPr>
          <w:rFonts w:ascii="Garamond" w:hAnsi="Garamond"/>
          <w:szCs w:val="22"/>
        </w:rPr>
        <w:t xml:space="preserve"> on a daily basis</w:t>
      </w:r>
      <w:r w:rsidRPr="005E1CC9">
        <w:rPr>
          <w:rFonts w:ascii="Garamond" w:hAnsi="Garamond"/>
          <w:szCs w:val="22"/>
        </w:rPr>
        <w:t xml:space="preserve">. In 2006, </w:t>
      </w:r>
      <w:r w:rsidR="00465242" w:rsidRPr="005E1CC9">
        <w:rPr>
          <w:rFonts w:ascii="Garamond" w:hAnsi="Garamond"/>
          <w:szCs w:val="22"/>
        </w:rPr>
        <w:t>16 of our members</w:t>
      </w:r>
      <w:r w:rsidR="000B4FC9" w:rsidRPr="005E1CC9">
        <w:rPr>
          <w:rFonts w:ascii="Garamond" w:hAnsi="Garamond"/>
          <w:szCs w:val="22"/>
        </w:rPr>
        <w:t xml:space="preserve"> </w:t>
      </w:r>
      <w:r w:rsidR="00465242" w:rsidRPr="005E1CC9">
        <w:rPr>
          <w:rFonts w:ascii="Garamond" w:hAnsi="Garamond"/>
          <w:szCs w:val="22"/>
        </w:rPr>
        <w:t>pooled their various constituency —</w:t>
      </w:r>
      <w:r w:rsidR="00465242" w:rsidRPr="005E1CC9">
        <w:rPr>
          <w:rFonts w:ascii="Garamond" w:hAnsi="Garamond"/>
          <w:szCs w:val="22"/>
        </w:rPr>
        <w:softHyphen/>
        <w:t>subscribers, donors, registered online users and newsletter subscribers—to</w:t>
      </w:r>
      <w:r w:rsidR="00A636C5" w:rsidRPr="005E1CC9">
        <w:rPr>
          <w:rFonts w:ascii="Garamond" w:hAnsi="Garamond"/>
          <w:szCs w:val="22"/>
        </w:rPr>
        <w:t xml:space="preserve"> Paradyz-Matera</w:t>
      </w:r>
      <w:r w:rsidR="00465242" w:rsidRPr="005E1CC9">
        <w:rPr>
          <w:rFonts w:ascii="Garamond" w:hAnsi="Garamond"/>
          <w:szCs w:val="22"/>
        </w:rPr>
        <w:t>,</w:t>
      </w:r>
      <w:r w:rsidR="00A636C5" w:rsidRPr="005E1CC9">
        <w:rPr>
          <w:rFonts w:ascii="Garamond" w:hAnsi="Garamond"/>
          <w:szCs w:val="22"/>
        </w:rPr>
        <w:t xml:space="preserve"> a</w:t>
      </w:r>
      <w:r w:rsidR="00072D07" w:rsidRPr="005E1CC9">
        <w:rPr>
          <w:rFonts w:ascii="Garamond" w:hAnsi="Garamond"/>
          <w:szCs w:val="22"/>
        </w:rPr>
        <w:t xml:space="preserve"> third-party</w:t>
      </w:r>
      <w:r w:rsidR="00A636C5" w:rsidRPr="005E1CC9">
        <w:rPr>
          <w:rFonts w:ascii="Garamond" w:hAnsi="Garamond"/>
          <w:szCs w:val="22"/>
        </w:rPr>
        <w:t xml:space="preserve"> list-management analysis firm</w:t>
      </w:r>
      <w:r w:rsidRPr="005E1CC9">
        <w:rPr>
          <w:rFonts w:ascii="Garamond" w:hAnsi="Garamond"/>
          <w:szCs w:val="22"/>
        </w:rPr>
        <w:t>.</w:t>
      </w:r>
      <w:r w:rsidR="00A636C5" w:rsidRPr="005E1CC9">
        <w:rPr>
          <w:rFonts w:ascii="Garamond" w:hAnsi="Garamond"/>
          <w:szCs w:val="22"/>
        </w:rPr>
        <w:t xml:space="preserve"> </w:t>
      </w:r>
      <w:r w:rsidR="005E1CC9" w:rsidRPr="005E1CC9">
        <w:rPr>
          <w:rFonts w:ascii="Garamond" w:hAnsi="Garamond"/>
          <w:szCs w:val="22"/>
        </w:rPr>
        <w:t>With only a one in four overlap of names matched to two or more members, p</w:t>
      </w:r>
      <w:r w:rsidR="00657ECA" w:rsidRPr="005E1CC9">
        <w:rPr>
          <w:rFonts w:ascii="Garamond" w:hAnsi="Garamond"/>
          <w:szCs w:val="22"/>
        </w:rPr>
        <w:t>articipating organizations</w:t>
      </w:r>
      <w:r w:rsidRPr="005E1CC9">
        <w:rPr>
          <w:rFonts w:ascii="Garamond" w:hAnsi="Garamond"/>
          <w:szCs w:val="22"/>
        </w:rPr>
        <w:t xml:space="preserve"> had a combined </w:t>
      </w:r>
      <w:r w:rsidR="00A636C5" w:rsidRPr="005E1CC9">
        <w:rPr>
          <w:rFonts w:ascii="Garamond" w:hAnsi="Garamond"/>
          <w:szCs w:val="22"/>
        </w:rPr>
        <w:t xml:space="preserve">list </w:t>
      </w:r>
      <w:r w:rsidR="00465242" w:rsidRPr="005E1CC9">
        <w:rPr>
          <w:rFonts w:ascii="Garamond" w:hAnsi="Garamond"/>
          <w:szCs w:val="22"/>
        </w:rPr>
        <w:t>size of 2.9 confirmable names</w:t>
      </w:r>
      <w:r w:rsidR="00072D07" w:rsidRPr="005E1CC9">
        <w:rPr>
          <w:rFonts w:ascii="Garamond" w:hAnsi="Garamond"/>
          <w:szCs w:val="22"/>
        </w:rPr>
        <w:t>, which didn't even include</w:t>
      </w:r>
      <w:r w:rsidR="00465242" w:rsidRPr="005E1CC9">
        <w:rPr>
          <w:rFonts w:ascii="Garamond" w:hAnsi="Garamond"/>
          <w:szCs w:val="22"/>
        </w:rPr>
        <w:t xml:space="preserve"> t</w:t>
      </w:r>
      <w:r w:rsidR="00072D07" w:rsidRPr="005E1CC9">
        <w:rPr>
          <w:rFonts w:ascii="Garamond" w:hAnsi="Garamond"/>
          <w:szCs w:val="22"/>
        </w:rPr>
        <w:t>he millions of radio listeners</w:t>
      </w:r>
      <w:r w:rsidR="00465242" w:rsidRPr="005E1CC9">
        <w:rPr>
          <w:rFonts w:ascii="Garamond" w:hAnsi="Garamond"/>
          <w:szCs w:val="22"/>
        </w:rPr>
        <w:t>, television</w:t>
      </w:r>
      <w:r w:rsidR="00072D07" w:rsidRPr="005E1CC9">
        <w:rPr>
          <w:rFonts w:ascii="Garamond" w:hAnsi="Garamond"/>
          <w:szCs w:val="22"/>
        </w:rPr>
        <w:t xml:space="preserve"> audiences</w:t>
      </w:r>
      <w:r w:rsidR="00465242" w:rsidRPr="005E1CC9">
        <w:rPr>
          <w:rFonts w:ascii="Garamond" w:hAnsi="Garamond"/>
          <w:szCs w:val="22"/>
        </w:rPr>
        <w:t>,</w:t>
      </w:r>
      <w:r w:rsidR="00072D07" w:rsidRPr="005E1CC9">
        <w:rPr>
          <w:rFonts w:ascii="Garamond" w:hAnsi="Garamond"/>
          <w:szCs w:val="22"/>
        </w:rPr>
        <w:t xml:space="preserve"> web</w:t>
      </w:r>
      <w:r w:rsidR="00465242" w:rsidRPr="005E1CC9">
        <w:rPr>
          <w:rFonts w:ascii="Garamond" w:hAnsi="Garamond"/>
          <w:szCs w:val="22"/>
        </w:rPr>
        <w:t>si</w:t>
      </w:r>
      <w:r w:rsidR="00072D07" w:rsidRPr="005E1CC9">
        <w:rPr>
          <w:rFonts w:ascii="Garamond" w:hAnsi="Garamond"/>
          <w:szCs w:val="22"/>
        </w:rPr>
        <w:t>te visitors</w:t>
      </w:r>
      <w:r w:rsidR="00465242" w:rsidRPr="005E1CC9">
        <w:rPr>
          <w:rFonts w:ascii="Garamond" w:hAnsi="Garamond"/>
          <w:szCs w:val="22"/>
        </w:rPr>
        <w:t xml:space="preserve">, newsstands </w:t>
      </w:r>
      <w:r w:rsidR="00072D07" w:rsidRPr="005E1CC9">
        <w:rPr>
          <w:rFonts w:ascii="Garamond" w:hAnsi="Garamond"/>
          <w:szCs w:val="22"/>
        </w:rPr>
        <w:t xml:space="preserve">purchasers </w:t>
      </w:r>
      <w:r w:rsidR="00465242" w:rsidRPr="005E1CC9">
        <w:rPr>
          <w:rFonts w:ascii="Garamond" w:hAnsi="Garamond"/>
          <w:szCs w:val="22"/>
        </w:rPr>
        <w:t>and more.</w:t>
      </w:r>
      <w:r w:rsidR="005E1CC9" w:rsidRPr="005E1CC9">
        <w:rPr>
          <w:rFonts w:ascii="Garamond" w:hAnsi="Garamond"/>
          <w:szCs w:val="22"/>
        </w:rPr>
        <w:t xml:space="preserve">   </w:t>
      </w:r>
    </w:p>
    <w:p w:rsidR="0079016B" w:rsidRPr="005E1CC9" w:rsidRDefault="0079016B" w:rsidP="00465242">
      <w:pPr>
        <w:pStyle w:val="TEXT-1intro"/>
        <w:ind w:right="630"/>
        <w:rPr>
          <w:rFonts w:ascii="Garamond" w:hAnsi="Garamond"/>
          <w:szCs w:val="22"/>
        </w:rPr>
      </w:pPr>
      <w:r w:rsidRPr="005E1CC9">
        <w:rPr>
          <w:rFonts w:ascii="Garamond" w:hAnsi="Garamond"/>
          <w:szCs w:val="22"/>
        </w:rPr>
        <w:t xml:space="preserve">In 2009, </w:t>
      </w:r>
      <w:r w:rsidR="00317602" w:rsidRPr="005E1CC9">
        <w:rPr>
          <w:rFonts w:ascii="Garamond" w:hAnsi="Garamond"/>
          <w:szCs w:val="22"/>
        </w:rPr>
        <w:t>Catalist</w:t>
      </w:r>
      <w:r w:rsidR="00465242" w:rsidRPr="005E1CC9">
        <w:rPr>
          <w:rFonts w:ascii="Garamond" w:hAnsi="Garamond"/>
          <w:szCs w:val="22"/>
        </w:rPr>
        <w:t>,</w:t>
      </w:r>
      <w:r w:rsidR="00317602" w:rsidRPr="005E1CC9">
        <w:rPr>
          <w:rFonts w:ascii="Garamond" w:hAnsi="Garamond"/>
          <w:szCs w:val="22"/>
        </w:rPr>
        <w:t xml:space="preserve"> analyzed </w:t>
      </w:r>
      <w:r w:rsidR="005E1CC9" w:rsidRPr="005E1CC9">
        <w:rPr>
          <w:rFonts w:ascii="Garamond" w:hAnsi="Garamond"/>
          <w:szCs w:val="22"/>
        </w:rPr>
        <w:t xml:space="preserve">almost </w:t>
      </w:r>
      <w:r w:rsidR="00317602" w:rsidRPr="005E1CC9">
        <w:rPr>
          <w:rFonts w:ascii="Garamond" w:hAnsi="Garamond"/>
          <w:szCs w:val="22"/>
        </w:rPr>
        <w:t xml:space="preserve">one million names from </w:t>
      </w:r>
      <w:r w:rsidRPr="005E1CC9">
        <w:rPr>
          <w:rFonts w:ascii="Garamond" w:hAnsi="Garamond"/>
          <w:szCs w:val="22"/>
        </w:rPr>
        <w:t>another</w:t>
      </w:r>
      <w:r w:rsidR="006477E2" w:rsidRPr="005E1CC9">
        <w:rPr>
          <w:rFonts w:ascii="Garamond" w:hAnsi="Garamond"/>
          <w:szCs w:val="22"/>
        </w:rPr>
        <w:t xml:space="preserve"> group of</w:t>
      </w:r>
      <w:r w:rsidRPr="005E1CC9">
        <w:rPr>
          <w:rFonts w:ascii="Garamond" w:hAnsi="Garamond"/>
          <w:szCs w:val="22"/>
        </w:rPr>
        <w:t xml:space="preserve"> 15 </w:t>
      </w:r>
      <w:r w:rsidR="006477E2" w:rsidRPr="005E1CC9">
        <w:rPr>
          <w:rFonts w:ascii="Garamond" w:hAnsi="Garamond"/>
          <w:szCs w:val="22"/>
        </w:rPr>
        <w:t xml:space="preserve">consortium </w:t>
      </w:r>
      <w:r w:rsidRPr="005E1CC9">
        <w:rPr>
          <w:rFonts w:ascii="Garamond" w:hAnsi="Garamond"/>
          <w:szCs w:val="22"/>
        </w:rPr>
        <w:t xml:space="preserve">members </w:t>
      </w:r>
      <w:r w:rsidR="00317602" w:rsidRPr="005E1CC9">
        <w:rPr>
          <w:rFonts w:ascii="Garamond" w:hAnsi="Garamond"/>
          <w:szCs w:val="22"/>
        </w:rPr>
        <w:t>and matched them with</w:t>
      </w:r>
      <w:r w:rsidR="00D5559E" w:rsidRPr="005E1CC9">
        <w:rPr>
          <w:rFonts w:ascii="Garamond" w:hAnsi="Garamond"/>
          <w:szCs w:val="22"/>
        </w:rPr>
        <w:t xml:space="preserve"> </w:t>
      </w:r>
      <w:r w:rsidR="00317602" w:rsidRPr="005E1CC9">
        <w:rPr>
          <w:rFonts w:ascii="Garamond" w:hAnsi="Garamond"/>
          <w:szCs w:val="22"/>
        </w:rPr>
        <w:t>their</w:t>
      </w:r>
      <w:r w:rsidR="005E1CC9" w:rsidRPr="005E1CC9">
        <w:rPr>
          <w:rFonts w:ascii="Garamond" w:hAnsi="Garamond"/>
          <w:szCs w:val="22"/>
        </w:rPr>
        <w:t xml:space="preserve"> database</w:t>
      </w:r>
      <w:r w:rsidR="00D5559E" w:rsidRPr="005E1CC9">
        <w:rPr>
          <w:rFonts w:ascii="Garamond" w:hAnsi="Garamond"/>
          <w:szCs w:val="22"/>
        </w:rPr>
        <w:t xml:space="preserve"> of 250 million voter-aged </w:t>
      </w:r>
      <w:r w:rsidR="00317602" w:rsidRPr="005E1CC9">
        <w:rPr>
          <w:rFonts w:ascii="Garamond" w:hAnsi="Garamond"/>
          <w:szCs w:val="22"/>
        </w:rPr>
        <w:t>citizens. They</w:t>
      </w:r>
      <w:r w:rsidRPr="005E1CC9">
        <w:rPr>
          <w:rFonts w:ascii="Garamond" w:hAnsi="Garamond"/>
          <w:szCs w:val="22"/>
        </w:rPr>
        <w:t xml:space="preserve"> </w:t>
      </w:r>
      <w:r w:rsidR="00D5559E" w:rsidRPr="005E1CC9">
        <w:rPr>
          <w:rFonts w:ascii="Garamond" w:hAnsi="Garamond"/>
          <w:szCs w:val="22"/>
        </w:rPr>
        <w:t xml:space="preserve">found </w:t>
      </w:r>
      <w:r w:rsidRPr="005E1CC9">
        <w:rPr>
          <w:rFonts w:ascii="Garamond" w:hAnsi="Garamond"/>
          <w:szCs w:val="22"/>
        </w:rPr>
        <w:t>that</w:t>
      </w:r>
      <w:r w:rsidR="00D5559E" w:rsidRPr="005E1CC9">
        <w:rPr>
          <w:rFonts w:ascii="Garamond" w:hAnsi="Garamond"/>
          <w:szCs w:val="22"/>
        </w:rPr>
        <w:t xml:space="preserve"> 72% participated in the 2008 General Election, compared to </w:t>
      </w:r>
      <w:r w:rsidR="009C15C3">
        <w:rPr>
          <w:rFonts w:ascii="Garamond" w:hAnsi="Garamond"/>
          <w:szCs w:val="22"/>
        </w:rPr>
        <w:t>just over 60%</w:t>
      </w:r>
      <w:r w:rsidR="00D5559E" w:rsidRPr="005E1CC9">
        <w:rPr>
          <w:rFonts w:ascii="Garamond" w:hAnsi="Garamond"/>
          <w:szCs w:val="22"/>
        </w:rPr>
        <w:t xml:space="preserve"> of U.S. registered voters</w:t>
      </w:r>
      <w:r w:rsidR="00317602" w:rsidRPr="005E1CC9">
        <w:rPr>
          <w:rFonts w:ascii="Garamond" w:hAnsi="Garamond"/>
          <w:szCs w:val="22"/>
        </w:rPr>
        <w:t xml:space="preserve"> and represented a wide range</w:t>
      </w:r>
      <w:r w:rsidR="00D5559E" w:rsidRPr="005E1CC9">
        <w:rPr>
          <w:rFonts w:ascii="Garamond" w:hAnsi="Garamond"/>
          <w:szCs w:val="22"/>
        </w:rPr>
        <w:t xml:space="preserve"> </w:t>
      </w:r>
      <w:r w:rsidR="00317602" w:rsidRPr="005E1CC9">
        <w:rPr>
          <w:rFonts w:ascii="Garamond" w:hAnsi="Garamond"/>
          <w:szCs w:val="22"/>
        </w:rPr>
        <w:t>of</w:t>
      </w:r>
      <w:r w:rsidR="00D5559E" w:rsidRPr="005E1CC9">
        <w:rPr>
          <w:rFonts w:ascii="Garamond" w:hAnsi="Garamond"/>
          <w:szCs w:val="22"/>
        </w:rPr>
        <w:t xml:space="preserve"> the voting-age population</w:t>
      </w:r>
      <w:r w:rsidR="001C599E" w:rsidRPr="005E1CC9">
        <w:rPr>
          <w:rFonts w:ascii="Garamond" w:hAnsi="Garamond"/>
          <w:szCs w:val="22"/>
        </w:rPr>
        <w:t>.</w:t>
      </w:r>
      <w:r w:rsidR="001C599E" w:rsidRPr="005E1CC9">
        <w:rPr>
          <w:rStyle w:val="EndnoteReference"/>
          <w:rFonts w:ascii="Garamond" w:hAnsi="Garamond"/>
          <w:szCs w:val="22"/>
        </w:rPr>
        <w:endnoteReference w:id="2"/>
      </w:r>
      <w:r w:rsidRPr="005E1CC9">
        <w:rPr>
          <w:rFonts w:ascii="Garamond" w:hAnsi="Garamond"/>
          <w:szCs w:val="22"/>
        </w:rPr>
        <w:t xml:space="preserve"> </w:t>
      </w:r>
    </w:p>
    <w:p w:rsidR="0079016B" w:rsidRPr="005E1CC9" w:rsidRDefault="0079016B" w:rsidP="005E1CC9">
      <w:pPr>
        <w:pStyle w:val="TEXT-1"/>
        <w:numPr>
          <w:ilvl w:val="0"/>
          <w:numId w:val="0"/>
        </w:numPr>
        <w:ind w:left="360" w:right="630"/>
        <w:rPr>
          <w:rFonts w:ascii="Garamond" w:hAnsi="Garamond"/>
          <w:szCs w:val="22"/>
        </w:rPr>
      </w:pPr>
      <w:r w:rsidRPr="005E1CC9">
        <w:rPr>
          <w:rFonts w:ascii="Garamond" w:hAnsi="Garamond"/>
          <w:szCs w:val="22"/>
        </w:rPr>
        <w:t xml:space="preserve">The </w:t>
      </w:r>
      <w:r w:rsidR="005E1CC9" w:rsidRPr="005E1CC9">
        <w:rPr>
          <w:rFonts w:ascii="Garamond" w:hAnsi="Garamond"/>
          <w:szCs w:val="22"/>
        </w:rPr>
        <w:t>numbers alone demonstrate the significant influence and reach of the progressive media.  But t</w:t>
      </w:r>
      <w:r w:rsidRPr="005E1CC9">
        <w:rPr>
          <w:rFonts w:ascii="Garamond" w:hAnsi="Garamond"/>
          <w:szCs w:val="22"/>
        </w:rPr>
        <w:t xml:space="preserve">o survive and thrive in </w:t>
      </w:r>
      <w:r w:rsidR="0082012A" w:rsidRPr="005E1CC9">
        <w:rPr>
          <w:rFonts w:ascii="Garamond" w:hAnsi="Garamond"/>
          <w:szCs w:val="22"/>
        </w:rPr>
        <w:t xml:space="preserve">the new </w:t>
      </w:r>
      <w:r w:rsidRPr="005E1CC9">
        <w:rPr>
          <w:rFonts w:ascii="Garamond" w:hAnsi="Garamond"/>
          <w:szCs w:val="22"/>
        </w:rPr>
        <w:t>environment media</w:t>
      </w:r>
      <w:r w:rsidR="00ED7953" w:rsidRPr="005E1CC9">
        <w:rPr>
          <w:rFonts w:ascii="Garamond" w:hAnsi="Garamond"/>
          <w:szCs w:val="22"/>
        </w:rPr>
        <w:t>-</w:t>
      </w:r>
      <w:r w:rsidRPr="005E1CC9">
        <w:rPr>
          <w:rFonts w:ascii="Garamond" w:hAnsi="Garamond"/>
          <w:szCs w:val="22"/>
        </w:rPr>
        <w:t>makers</w:t>
      </w:r>
      <w:r w:rsidR="00ED7953" w:rsidRPr="005E1CC9">
        <w:rPr>
          <w:rFonts w:ascii="Garamond" w:hAnsi="Garamond"/>
          <w:szCs w:val="22"/>
        </w:rPr>
        <w:t xml:space="preserve"> </w:t>
      </w:r>
      <w:r w:rsidRPr="005E1CC9">
        <w:rPr>
          <w:rFonts w:ascii="Garamond" w:hAnsi="Garamond"/>
          <w:szCs w:val="22"/>
        </w:rPr>
        <w:t xml:space="preserve">need to shift their understanding of journalism: </w:t>
      </w:r>
      <w:r w:rsidR="0082012A" w:rsidRPr="005E1CC9">
        <w:rPr>
          <w:rFonts w:ascii="Garamond" w:hAnsi="Garamond"/>
          <w:szCs w:val="22"/>
        </w:rPr>
        <w:t>W</w:t>
      </w:r>
      <w:r w:rsidR="00162BC6" w:rsidRPr="005E1CC9">
        <w:rPr>
          <w:rFonts w:ascii="Garamond" w:hAnsi="Garamond"/>
          <w:szCs w:val="22"/>
        </w:rPr>
        <w:t>ho consumes it, what content people want, how they want to consume</w:t>
      </w:r>
      <w:r w:rsidR="0082012A" w:rsidRPr="005E1CC9">
        <w:rPr>
          <w:rFonts w:ascii="Garamond" w:hAnsi="Garamond"/>
          <w:szCs w:val="22"/>
        </w:rPr>
        <w:t xml:space="preserve"> it</w:t>
      </w:r>
      <w:r w:rsidR="00162BC6" w:rsidRPr="005E1CC9">
        <w:rPr>
          <w:rFonts w:ascii="Garamond" w:hAnsi="Garamond"/>
          <w:szCs w:val="22"/>
        </w:rPr>
        <w:t xml:space="preserve">, and </w:t>
      </w:r>
      <w:r w:rsidR="0082012A" w:rsidRPr="005E1CC9">
        <w:rPr>
          <w:rFonts w:ascii="Garamond" w:hAnsi="Garamond"/>
          <w:szCs w:val="22"/>
        </w:rPr>
        <w:t>who produces it and how</w:t>
      </w:r>
      <w:r w:rsidR="00162BC6" w:rsidRPr="005E1CC9">
        <w:rPr>
          <w:rFonts w:ascii="Garamond" w:hAnsi="Garamond"/>
          <w:szCs w:val="22"/>
        </w:rPr>
        <w:t>.</w:t>
      </w:r>
      <w:r w:rsidR="0082012A" w:rsidRPr="005E1CC9">
        <w:rPr>
          <w:rFonts w:ascii="Garamond" w:hAnsi="Garamond"/>
          <w:szCs w:val="22"/>
        </w:rPr>
        <w:t xml:space="preserve"> </w:t>
      </w:r>
      <w:r w:rsidRPr="005E1CC9">
        <w:rPr>
          <w:rFonts w:ascii="Garamond" w:hAnsi="Garamond"/>
          <w:szCs w:val="22"/>
        </w:rPr>
        <w:t xml:space="preserve"> </w:t>
      </w:r>
      <w:r w:rsidR="00263066" w:rsidRPr="005E1CC9">
        <w:rPr>
          <w:rFonts w:ascii="Garamond" w:hAnsi="Garamond"/>
          <w:szCs w:val="22"/>
        </w:rPr>
        <w:t xml:space="preserve">Media organizations must match their production and delivery </w:t>
      </w:r>
      <w:r w:rsidRPr="005E1CC9">
        <w:rPr>
          <w:rFonts w:ascii="Garamond" w:hAnsi="Garamond"/>
          <w:szCs w:val="22"/>
        </w:rPr>
        <w:t xml:space="preserve">strategies to </w:t>
      </w:r>
      <w:r w:rsidR="007F2401" w:rsidRPr="005E1CC9">
        <w:rPr>
          <w:rFonts w:ascii="Garamond" w:hAnsi="Garamond"/>
          <w:szCs w:val="22"/>
        </w:rPr>
        <w:t>new</w:t>
      </w:r>
      <w:r w:rsidRPr="005E1CC9">
        <w:rPr>
          <w:rFonts w:ascii="Garamond" w:hAnsi="Garamond"/>
          <w:szCs w:val="22"/>
        </w:rPr>
        <w:t xml:space="preserve"> </w:t>
      </w:r>
      <w:r w:rsidR="00263066" w:rsidRPr="005E1CC9">
        <w:rPr>
          <w:rFonts w:ascii="Garamond" w:hAnsi="Garamond"/>
          <w:szCs w:val="22"/>
        </w:rPr>
        <w:t xml:space="preserve">consumer demand, </w:t>
      </w:r>
      <w:r w:rsidRPr="005E1CC9">
        <w:rPr>
          <w:rFonts w:ascii="Garamond" w:hAnsi="Garamond"/>
          <w:szCs w:val="22"/>
        </w:rPr>
        <w:t>technolog</w:t>
      </w:r>
      <w:r w:rsidR="00263066" w:rsidRPr="005E1CC9">
        <w:rPr>
          <w:rFonts w:ascii="Garamond" w:hAnsi="Garamond"/>
          <w:szCs w:val="22"/>
        </w:rPr>
        <w:t>y and</w:t>
      </w:r>
      <w:r w:rsidRPr="005E1CC9">
        <w:rPr>
          <w:rFonts w:ascii="Garamond" w:hAnsi="Garamond"/>
          <w:szCs w:val="22"/>
        </w:rPr>
        <w:t xml:space="preserve"> business models. Now is the time to stretch creative boundaries and evolve so that we can strengthen independent journalism </w:t>
      </w:r>
      <w:r w:rsidR="00A16E24" w:rsidRPr="005E1CC9">
        <w:rPr>
          <w:rFonts w:ascii="Garamond" w:hAnsi="Garamond"/>
          <w:szCs w:val="22"/>
        </w:rPr>
        <w:t>thrive</w:t>
      </w:r>
      <w:r w:rsidR="005E1CC9" w:rsidRPr="005E1CC9">
        <w:rPr>
          <w:rFonts w:ascii="Garamond" w:hAnsi="Garamond"/>
          <w:szCs w:val="22"/>
        </w:rPr>
        <w:t xml:space="preserve"> over the</w:t>
      </w:r>
      <w:r w:rsidRPr="005E1CC9">
        <w:rPr>
          <w:rFonts w:ascii="Garamond" w:hAnsi="Garamond"/>
          <w:szCs w:val="22"/>
        </w:rPr>
        <w:t xml:space="preserve"> long-term.</w:t>
      </w:r>
    </w:p>
    <w:p w:rsidR="00FB1860" w:rsidRPr="005E1CC9" w:rsidRDefault="00A16E24" w:rsidP="00465242">
      <w:pPr>
        <w:pStyle w:val="TEXT-1intro"/>
        <w:ind w:right="630"/>
        <w:rPr>
          <w:rFonts w:ascii="Garamond" w:hAnsi="Garamond"/>
          <w:b/>
          <w:szCs w:val="22"/>
        </w:rPr>
      </w:pPr>
      <w:r w:rsidRPr="005E1CC9">
        <w:rPr>
          <w:rFonts w:ascii="Garamond" w:hAnsi="Garamond"/>
          <w:szCs w:val="22"/>
        </w:rPr>
        <w:t>I invite you to join us in charting a new future for journalism.</w:t>
      </w:r>
    </w:p>
    <w:p w:rsidR="00FB1860" w:rsidRPr="005E1CC9" w:rsidRDefault="00FB1860" w:rsidP="00465242">
      <w:pPr>
        <w:pStyle w:val="TEXT-1intro"/>
        <w:ind w:right="630"/>
        <w:rPr>
          <w:rFonts w:ascii="Garamond" w:hAnsi="Garamond"/>
          <w:szCs w:val="22"/>
        </w:rPr>
      </w:pPr>
      <w:r w:rsidRPr="005E1CC9">
        <w:rPr>
          <w:rFonts w:ascii="Garamond" w:hAnsi="Garamond"/>
          <w:szCs w:val="22"/>
        </w:rPr>
        <w:t>Sincerely,</w:t>
      </w:r>
    </w:p>
    <w:p w:rsidR="00FB1860" w:rsidRPr="005E1CC9" w:rsidRDefault="00FB1860" w:rsidP="00465242">
      <w:pPr>
        <w:pStyle w:val="TEXT-1intro"/>
        <w:ind w:right="630"/>
        <w:rPr>
          <w:rFonts w:ascii="Garamond" w:hAnsi="Garamond"/>
          <w:szCs w:val="22"/>
        </w:rPr>
      </w:pPr>
      <w:r w:rsidRPr="005E1CC9">
        <w:rPr>
          <w:rFonts w:ascii="Garamond" w:hAnsi="Garamond"/>
          <w:szCs w:val="22"/>
        </w:rPr>
        <w:t>Tracy Van Slyke</w:t>
      </w:r>
    </w:p>
    <w:p w:rsidR="008A4408" w:rsidRPr="005E1CC9" w:rsidRDefault="00FB1860" w:rsidP="00465242">
      <w:pPr>
        <w:pStyle w:val="TEXT-1intro"/>
        <w:ind w:right="630"/>
        <w:rPr>
          <w:rFonts w:ascii="Garamond" w:hAnsi="Garamond"/>
          <w:szCs w:val="22"/>
        </w:rPr>
      </w:pPr>
      <w:r w:rsidRPr="005E1CC9">
        <w:rPr>
          <w:rFonts w:ascii="Garamond" w:hAnsi="Garamond"/>
          <w:szCs w:val="22"/>
        </w:rPr>
        <w:t>Executive Director, The Media Consortium</w:t>
      </w:r>
    </w:p>
    <w:p w:rsidR="0079016B" w:rsidRDefault="0079016B" w:rsidP="00465242">
      <w:pPr>
        <w:pStyle w:val="TEXT-1intro"/>
        <w:ind w:right="630"/>
      </w:pPr>
    </w:p>
    <w:sectPr w:rsidR="0079016B" w:rsidSect="0079016B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4A" w:rsidRDefault="00EE344A" w:rsidP="00C00B51">
      <w:r>
        <w:separator/>
      </w:r>
    </w:p>
  </w:endnote>
  <w:endnote w:type="continuationSeparator" w:id="1">
    <w:p w:rsidR="00EE344A" w:rsidRDefault="00EE344A" w:rsidP="00C00B51">
      <w:r>
        <w:continuationSeparator/>
      </w:r>
    </w:p>
  </w:endnote>
  <w:endnote w:id="2">
    <w:p w:rsidR="00C16771" w:rsidRPr="00FB1860" w:rsidRDefault="00C16771" w:rsidP="00FB1860">
      <w:pPr>
        <w:pStyle w:val="EndnoteText"/>
      </w:pPr>
      <w:r w:rsidRPr="00FB1860">
        <w:rPr>
          <w:rStyle w:val="EndnoteReference"/>
          <w:vertAlign w:val="baseline"/>
        </w:rPr>
        <w:endnoteRef/>
      </w:r>
      <w:r w:rsidRPr="00FB1860">
        <w:t xml:space="preserve"> 11.3% were ages 25 to 34, 18.5% ages 35 to 49, 29.8% ages 50 to 64 and 19.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w Cen MT">
    <w:altName w:val="Lucida Sans Unicode"/>
    <w:charset w:val="58"/>
    <w:family w:val="auto"/>
    <w:pitch w:val="variable"/>
    <w:sig w:usb0="00000005" w:usb1="00000000" w:usb2="00000000" w:usb3="00000000" w:csb0="00000002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4A" w:rsidRDefault="00EE344A" w:rsidP="00C00B51">
      <w:r>
        <w:separator/>
      </w:r>
    </w:p>
  </w:footnote>
  <w:footnote w:type="continuationSeparator" w:id="1">
    <w:p w:rsidR="00EE344A" w:rsidRDefault="00EE344A" w:rsidP="00C00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4497"/>
    <w:multiLevelType w:val="hybridMultilevel"/>
    <w:tmpl w:val="662AD6B8"/>
    <w:lvl w:ilvl="0" w:tplc="04020E7A">
      <w:start w:val="1"/>
      <w:numFmt w:val="bullet"/>
      <w:pStyle w:val="TEXT-1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21D2"/>
    <w:rsid w:val="00043DE9"/>
    <w:rsid w:val="00072D07"/>
    <w:rsid w:val="000B4FC9"/>
    <w:rsid w:val="00162BC6"/>
    <w:rsid w:val="001C599E"/>
    <w:rsid w:val="001D37E9"/>
    <w:rsid w:val="00260766"/>
    <w:rsid w:val="00263066"/>
    <w:rsid w:val="002708F8"/>
    <w:rsid w:val="00274257"/>
    <w:rsid w:val="002C18AB"/>
    <w:rsid w:val="00317602"/>
    <w:rsid w:val="003A4917"/>
    <w:rsid w:val="004569BF"/>
    <w:rsid w:val="00465242"/>
    <w:rsid w:val="00557F4F"/>
    <w:rsid w:val="005847E2"/>
    <w:rsid w:val="005E1CC9"/>
    <w:rsid w:val="006477E2"/>
    <w:rsid w:val="00657ECA"/>
    <w:rsid w:val="006969BB"/>
    <w:rsid w:val="0079016B"/>
    <w:rsid w:val="007C3B1F"/>
    <w:rsid w:val="007F2401"/>
    <w:rsid w:val="0082012A"/>
    <w:rsid w:val="008640EF"/>
    <w:rsid w:val="008A4408"/>
    <w:rsid w:val="008D7E5B"/>
    <w:rsid w:val="009B5C69"/>
    <w:rsid w:val="009B7AB6"/>
    <w:rsid w:val="009C15C3"/>
    <w:rsid w:val="009E3B28"/>
    <w:rsid w:val="00A16E24"/>
    <w:rsid w:val="00A5148B"/>
    <w:rsid w:val="00A636C5"/>
    <w:rsid w:val="00AB4D0B"/>
    <w:rsid w:val="00AC4492"/>
    <w:rsid w:val="00B0454F"/>
    <w:rsid w:val="00BC131E"/>
    <w:rsid w:val="00C00B51"/>
    <w:rsid w:val="00C16771"/>
    <w:rsid w:val="00C44A57"/>
    <w:rsid w:val="00CD1E76"/>
    <w:rsid w:val="00D12106"/>
    <w:rsid w:val="00D16C4C"/>
    <w:rsid w:val="00D5559E"/>
    <w:rsid w:val="00D641AB"/>
    <w:rsid w:val="00D7040C"/>
    <w:rsid w:val="00DC21D2"/>
    <w:rsid w:val="00E0641E"/>
    <w:rsid w:val="00E4641A"/>
    <w:rsid w:val="00ED7953"/>
    <w:rsid w:val="00EE344A"/>
    <w:rsid w:val="00FB1860"/>
    <w:rsid w:val="00FC54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1intro">
    <w:name w:val="TEXT-1intro"/>
    <w:basedOn w:val="Normal"/>
    <w:qFormat/>
    <w:rsid w:val="00DC21D2"/>
    <w:pPr>
      <w:spacing w:before="120" w:after="120" w:line="312" w:lineRule="auto"/>
      <w:ind w:left="360" w:right="3240"/>
    </w:pPr>
    <w:rPr>
      <w:rFonts w:ascii="Tw Cen MT" w:hAnsi="Tw Cen MT" w:cs="Lucida Grande"/>
      <w:sz w:val="22"/>
    </w:rPr>
  </w:style>
  <w:style w:type="paragraph" w:customStyle="1" w:styleId="TEXT-1">
    <w:name w:val="TEXT-1"/>
    <w:basedOn w:val="TEXT-1intro"/>
    <w:rsid w:val="00DC21D2"/>
    <w:pPr>
      <w:numPr>
        <w:numId w:val="1"/>
      </w:numPr>
    </w:pPr>
  </w:style>
  <w:style w:type="character" w:styleId="Hyperlink">
    <w:name w:val="Hyperlink"/>
    <w:basedOn w:val="DefaultParagraphFont"/>
    <w:unhideWhenUsed/>
    <w:rsid w:val="00DC21D2"/>
    <w:rPr>
      <w:color w:val="0D0D0D"/>
      <w:u w:val="single" w:color="A6A6A6"/>
    </w:rPr>
  </w:style>
  <w:style w:type="character" w:styleId="CommentReference">
    <w:name w:val="annotation reference"/>
    <w:basedOn w:val="DefaultParagraphFont"/>
    <w:rsid w:val="00DC21D2"/>
    <w:rPr>
      <w:sz w:val="18"/>
      <w:szCs w:val="18"/>
    </w:rPr>
  </w:style>
  <w:style w:type="paragraph" w:styleId="CommentText">
    <w:name w:val="annotation text"/>
    <w:basedOn w:val="Normal"/>
    <w:link w:val="CommentTextChar"/>
    <w:rsid w:val="00DC21D2"/>
    <w:rPr>
      <w:rFonts w:ascii="Lucida Grande" w:hAnsi="Lucida Grande"/>
    </w:rPr>
  </w:style>
  <w:style w:type="character" w:customStyle="1" w:styleId="CommentTextChar">
    <w:name w:val="Comment Text Char"/>
    <w:basedOn w:val="DefaultParagraphFont"/>
    <w:link w:val="CommentText"/>
    <w:rsid w:val="00DC21D2"/>
    <w:rPr>
      <w:rFonts w:ascii="Lucida Grande" w:eastAsia="Cambria" w:hAnsi="Lucida Grande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8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AB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557F4F"/>
  </w:style>
  <w:style w:type="character" w:customStyle="1" w:styleId="EndnoteTextChar">
    <w:name w:val="Endnote Text Char"/>
    <w:basedOn w:val="DefaultParagraphFont"/>
    <w:link w:val="EndnoteText"/>
    <w:uiPriority w:val="99"/>
    <w:rsid w:val="00557F4F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557F4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7E2"/>
    <w:rPr>
      <w:rFonts w:ascii="Cambria" w:hAnsi="Cambr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Next</Company>
  <LinksUpToDate>false</LinksUpToDate>
  <CharactersWithSpaces>2766</CharactersWithSpaces>
  <SharedDoc>false</SharedDoc>
  <HLinks>
    <vt:vector size="6" baseType="variant">
      <vt:variant>
        <vt:i4>6553607</vt:i4>
      </vt:variant>
      <vt:variant>
        <vt:i4>0</vt:i4>
      </vt:variant>
      <vt:variant>
        <vt:i4>0</vt:i4>
      </vt:variant>
      <vt:variant>
        <vt:i4>5</vt:i4>
      </vt:variant>
      <vt:variant>
        <vt:lpwstr>http://www.cjr.org/the_audit/why_the_alt_media_beat_the_msm.php?page=1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Deifell</dc:creator>
  <cp:keywords/>
  <cp:lastModifiedBy>Valued Acer Customer</cp:lastModifiedBy>
  <cp:revision>4</cp:revision>
  <cp:lastPrinted>2009-10-05T04:53:00Z</cp:lastPrinted>
  <dcterms:created xsi:type="dcterms:W3CDTF">2009-10-06T19:37:00Z</dcterms:created>
  <dcterms:modified xsi:type="dcterms:W3CDTF">2009-10-06T19:59:00Z</dcterms:modified>
</cp:coreProperties>
</file>