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D382" w14:textId="77777777" w:rsidR="00EE669E" w:rsidRDefault="00EE669E" w:rsidP="002765FC">
      <w:pPr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Program Committee Meeting</w:t>
      </w:r>
    </w:p>
    <w:p w14:paraId="3994E4FE" w14:textId="77777777" w:rsidR="00EE669E" w:rsidRDefault="00EE669E" w:rsidP="00EE669E">
      <w:pPr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9.15.2016</w:t>
      </w:r>
    </w:p>
    <w:p w14:paraId="2021A8AF" w14:textId="77777777" w:rsidR="00EE669E" w:rsidRDefault="00EE669E" w:rsidP="00EE669E">
      <w:pPr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Jo, Kate, Jason, Rachel, </w:t>
      </w:r>
      <w:r w:rsidR="002765FC">
        <w:rPr>
          <w:rFonts w:ascii="Minion Pro Subhead" w:hAnsi="Minion Pro Subhead"/>
          <w:sz w:val="23"/>
          <w:szCs w:val="23"/>
        </w:rPr>
        <w:t>Ivan</w:t>
      </w:r>
      <w:r>
        <w:rPr>
          <w:rFonts w:ascii="Minion Pro Subhead" w:hAnsi="Minion Pro Subhead"/>
          <w:sz w:val="23"/>
          <w:szCs w:val="23"/>
        </w:rPr>
        <w:t>, Antoinette</w:t>
      </w:r>
      <w:r w:rsidR="002765FC">
        <w:rPr>
          <w:rFonts w:ascii="Minion Pro Subhead" w:hAnsi="Minion Pro Subhead"/>
          <w:sz w:val="23"/>
          <w:szCs w:val="23"/>
        </w:rPr>
        <w:t>, Linda</w:t>
      </w:r>
    </w:p>
    <w:p w14:paraId="46511532" w14:textId="77777777" w:rsidR="00EE669E" w:rsidRDefault="00EE669E" w:rsidP="00EE669E">
      <w:pPr>
        <w:rPr>
          <w:rFonts w:ascii="Minion Pro Subhead" w:hAnsi="Minion Pro Subhead"/>
          <w:sz w:val="23"/>
          <w:szCs w:val="23"/>
        </w:rPr>
      </w:pPr>
    </w:p>
    <w:p w14:paraId="2FA6EDEA" w14:textId="77777777" w:rsidR="00EE669E" w:rsidRDefault="00EE669E" w:rsidP="002765FC">
      <w:pPr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Jo Ellen would like to move meeting to earlier or later because it conflicts with another call.</w:t>
      </w:r>
    </w:p>
    <w:p w14:paraId="3202002D" w14:textId="77777777" w:rsidR="00EE669E" w:rsidRDefault="00EE669E" w:rsidP="00EE669E">
      <w:pPr>
        <w:rPr>
          <w:rFonts w:ascii="Minion Pro Subhead" w:hAnsi="Minion Pro Subhead"/>
          <w:sz w:val="23"/>
          <w:szCs w:val="23"/>
        </w:rPr>
      </w:pPr>
      <w:bookmarkStart w:id="0" w:name="_GoBack"/>
    </w:p>
    <w:bookmarkEnd w:id="0"/>
    <w:p w14:paraId="11CD93D8" w14:textId="77777777" w:rsidR="00EE669E" w:rsidRPr="0016519B" w:rsidRDefault="00EE669E" w:rsidP="002765FC">
      <w:pPr>
        <w:outlineLvl w:val="0"/>
        <w:rPr>
          <w:rFonts w:ascii="Minion Pro Subhead" w:hAnsi="Minion Pro Subhead"/>
          <w:b/>
          <w:sz w:val="23"/>
          <w:szCs w:val="23"/>
        </w:rPr>
      </w:pPr>
      <w:r>
        <w:rPr>
          <w:rFonts w:ascii="Minion Pro Subhead" w:hAnsi="Minion Pro Subhead"/>
          <w:b/>
          <w:sz w:val="23"/>
          <w:szCs w:val="23"/>
        </w:rPr>
        <w:t>Agenda</w:t>
      </w:r>
    </w:p>
    <w:p w14:paraId="16AD829D" w14:textId="77777777" w:rsidR="00EE669E" w:rsidRDefault="00EE669E" w:rsidP="002765FC">
      <w:pPr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Meeting Space</w:t>
      </w:r>
    </w:p>
    <w:p w14:paraId="19787CE8" w14:textId="77777777" w:rsidR="00EE669E" w:rsidRDefault="002765FC" w:rsidP="00EE669E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Dates: </w:t>
      </w:r>
      <w:r w:rsidR="00EE669E">
        <w:rPr>
          <w:rFonts w:ascii="Minion Pro Subhead" w:hAnsi="Minion Pro Subhead"/>
          <w:sz w:val="23"/>
          <w:szCs w:val="23"/>
        </w:rPr>
        <w:t>March 1-4, late enough that new Pres is in and some policy would start to be set. Federal officials would have started their jobs.</w:t>
      </w:r>
    </w:p>
    <w:p w14:paraId="3E5C88C7" w14:textId="77777777" w:rsidR="00EE669E" w:rsidRDefault="00EE669E" w:rsidP="00EE669E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Free space/AV at Georgetown Law for policy Day. Not willing to host TMC meeting. </w:t>
      </w:r>
    </w:p>
    <w:p w14:paraId="7EF8127B" w14:textId="77777777" w:rsidR="00EE669E" w:rsidRDefault="00EE669E" w:rsidP="00EE669E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ab/>
        <w:t>Centrally located.</w:t>
      </w:r>
    </w:p>
    <w:p w14:paraId="0DE9F0DF" w14:textId="77777777" w:rsidR="00EE669E" w:rsidRDefault="00EE669E" w:rsidP="00EE669E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ab/>
        <w:t xml:space="preserve">Hotel nearby could also handle the TMC meeting. But hotel is $180 a night. </w:t>
      </w:r>
    </w:p>
    <w:p w14:paraId="62CA5BF9" w14:textId="77777777" w:rsidR="00EE669E" w:rsidRDefault="00EE669E" w:rsidP="00EE669E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ab/>
        <w:t>Would need to cover catering.</w:t>
      </w:r>
    </w:p>
    <w:p w14:paraId="08374BCF" w14:textId="77777777" w:rsidR="00EE669E" w:rsidRDefault="00EE669E" w:rsidP="00EE669E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Tommy Douglas Conference Center in Silver Spring. </w:t>
      </w:r>
    </w:p>
    <w:p w14:paraId="4C63EA56" w14:textId="77777777" w:rsidR="00EE669E" w:rsidRDefault="00EE669E" w:rsidP="00EE669E">
      <w:pPr>
        <w:ind w:left="720" w:firstLine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Unfortunately, not by metro station—and is half hour to an hour travel time from city center.</w:t>
      </w:r>
    </w:p>
    <w:p w14:paraId="3021D08A" w14:textId="77777777" w:rsidR="00EE669E" w:rsidRDefault="00EE669E" w:rsidP="00EE669E">
      <w:pPr>
        <w:ind w:left="720" w:firstLine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Policy folks might not be encouraged to come. Logistical issues. </w:t>
      </w:r>
    </w:p>
    <w:p w14:paraId="1C4A1C2C" w14:textId="77777777" w:rsidR="00EE669E" w:rsidRDefault="00EE669E" w:rsidP="00EE669E">
      <w:pPr>
        <w:ind w:left="720" w:firstLine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Scooting out to have a meeting in DC, probably not an option.</w:t>
      </w:r>
    </w:p>
    <w:p w14:paraId="622775E3" w14:textId="77777777" w:rsidR="00EE669E" w:rsidRDefault="00EE669E" w:rsidP="00EE669E">
      <w:pPr>
        <w:ind w:left="144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Jo does not have a proposal yet. Sales people in transition at the space, so haven’t talked to them yet.</w:t>
      </w:r>
      <w:r w:rsidR="006D04B0">
        <w:rPr>
          <w:rFonts w:ascii="Minion Pro Subhead" w:hAnsi="Minion Pro Subhead"/>
          <w:sz w:val="23"/>
          <w:szCs w:val="23"/>
        </w:rPr>
        <w:t xml:space="preserve"> (Call came during meeting and they do have space on those dates.)</w:t>
      </w:r>
    </w:p>
    <w:p w14:paraId="1EE25E42" w14:textId="77777777" w:rsidR="00EE669E" w:rsidRDefault="00EE669E" w:rsidP="00EE669E">
      <w:pPr>
        <w:ind w:left="720" w:firstLine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Might get a rate of $100 / night. </w:t>
      </w:r>
    </w:p>
    <w:p w14:paraId="6D46C6D1" w14:textId="77777777" w:rsidR="00EE669E" w:rsidRDefault="00EE669E" w:rsidP="00EE669E">
      <w:pPr>
        <w:ind w:left="144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Offer an all-inclusive price including meals and space. Attendees would pay for rooms. Something like $200 / person. Would be about $10K to host everyone. </w:t>
      </w:r>
    </w:p>
    <w:p w14:paraId="4F462CA5" w14:textId="77777777" w:rsidR="00EE669E" w:rsidRDefault="00EE669E" w:rsidP="002765FC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NPR</w:t>
      </w:r>
    </w:p>
    <w:p w14:paraId="522BA55C" w14:textId="77777777" w:rsidR="00EE669E" w:rsidRDefault="00EE669E" w:rsidP="00EE669E">
      <w:pPr>
        <w:ind w:left="144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Ricardo was going to connect Jo to them, but hasn’t yet. They have meeting space. Not sure on cost, if any. Linda will remind him. </w:t>
      </w:r>
    </w:p>
    <w:p w14:paraId="6F739814" w14:textId="77777777" w:rsidR="00EE669E" w:rsidRDefault="00EE669E" w:rsidP="00EE669E">
      <w:pPr>
        <w:ind w:left="144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Linda will contact Keith Woods and ask him if he can help us with that.</w:t>
      </w:r>
    </w:p>
    <w:p w14:paraId="409E396B" w14:textId="77777777" w:rsidR="00EE669E" w:rsidRDefault="00EE669E" w:rsidP="00EE669E">
      <w:pPr>
        <w:ind w:left="144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If we had free space for we’d have more money for scholarship funding. </w:t>
      </w:r>
    </w:p>
    <w:p w14:paraId="110D84FB" w14:textId="77777777" w:rsidR="00EE669E" w:rsidRDefault="00EE669E" w:rsidP="00EE669E">
      <w:pPr>
        <w:ind w:left="1440"/>
        <w:rPr>
          <w:rFonts w:ascii="Minion Pro Subhead" w:hAnsi="Minion Pro Subhead"/>
          <w:sz w:val="23"/>
          <w:szCs w:val="23"/>
        </w:rPr>
      </w:pPr>
    </w:p>
    <w:p w14:paraId="4EB3531F" w14:textId="77777777" w:rsidR="00EE669E" w:rsidRDefault="00EE669E" w:rsidP="002765FC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Linda asked about travel funds. Jo Ellen hasn’t reached out to funders yet since she doesn’t have details. </w:t>
      </w:r>
    </w:p>
    <w:p w14:paraId="5088A01B" w14:textId="77777777" w:rsidR="006D04B0" w:rsidRDefault="006D04B0" w:rsidP="002765FC">
      <w:pPr>
        <w:ind w:left="720"/>
        <w:rPr>
          <w:rFonts w:ascii="Minion Pro Subhead" w:hAnsi="Minion Pro Subhead"/>
          <w:sz w:val="23"/>
          <w:szCs w:val="23"/>
        </w:rPr>
      </w:pPr>
    </w:p>
    <w:p w14:paraId="24730F77" w14:textId="77777777" w:rsidR="006D04B0" w:rsidRDefault="006D04B0" w:rsidP="002765FC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Radiologist conference is in town, so not as many deals. Some rates were around $250. Dupont Circle was over $200. Jo will do another sweep of hotel rooms. </w:t>
      </w:r>
    </w:p>
    <w:p w14:paraId="6D251208" w14:textId="77777777" w:rsidR="00C6213A" w:rsidRDefault="00C6213A" w:rsidP="002765FC">
      <w:pPr>
        <w:ind w:left="720"/>
        <w:rPr>
          <w:rFonts w:ascii="Minion Pro Subhead" w:hAnsi="Minion Pro Subhead"/>
          <w:sz w:val="23"/>
          <w:szCs w:val="23"/>
        </w:rPr>
      </w:pPr>
    </w:p>
    <w:p w14:paraId="4231B9E3" w14:textId="77777777" w:rsidR="00C6213A" w:rsidRDefault="002765FC" w:rsidP="002765FC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Ivan</w:t>
      </w:r>
      <w:r w:rsidR="00C6213A">
        <w:rPr>
          <w:rFonts w:ascii="Minion Pro Subhead" w:hAnsi="Minion Pro Subhead"/>
          <w:sz w:val="23"/>
          <w:szCs w:val="23"/>
        </w:rPr>
        <w:t xml:space="preserve">: do any unions have conference space we could use? Jo: we don’t have any close connections. Jason said he has connections. </w:t>
      </w:r>
    </w:p>
    <w:p w14:paraId="08B51269" w14:textId="77777777" w:rsidR="00C6213A" w:rsidRDefault="00C6213A" w:rsidP="002765FC">
      <w:pPr>
        <w:ind w:left="720"/>
        <w:rPr>
          <w:rFonts w:ascii="Minion Pro Subhead" w:hAnsi="Minion Pro Subhead"/>
          <w:sz w:val="23"/>
          <w:szCs w:val="23"/>
        </w:rPr>
      </w:pPr>
    </w:p>
    <w:p w14:paraId="258FEA90" w14:textId="77777777" w:rsidR="00C6213A" w:rsidRDefault="00C6213A" w:rsidP="002765FC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Minimum</w:t>
      </w:r>
    </w:p>
    <w:p w14:paraId="1D26546E" w14:textId="77777777" w:rsidR="00C6213A" w:rsidRDefault="00C6213A" w:rsidP="002765FC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Need 1 big room for lunch / meeting.</w:t>
      </w:r>
    </w:p>
    <w:p w14:paraId="6281C9B0" w14:textId="77777777" w:rsidR="00C6213A" w:rsidRDefault="00C6213A" w:rsidP="002765FC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2 break out rooms at least. We had four last year.</w:t>
      </w:r>
    </w:p>
    <w:p w14:paraId="28235AF4" w14:textId="77777777" w:rsidR="00C6213A" w:rsidRDefault="00C6213A" w:rsidP="002765FC">
      <w:pPr>
        <w:ind w:left="720"/>
        <w:rPr>
          <w:rFonts w:ascii="Minion Pro Subhead" w:hAnsi="Minion Pro Subhead"/>
          <w:sz w:val="23"/>
          <w:szCs w:val="23"/>
        </w:rPr>
      </w:pPr>
    </w:p>
    <w:p w14:paraId="6F64F956" w14:textId="77777777" w:rsidR="00C6213A" w:rsidRDefault="00C6213A" w:rsidP="002765FC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Kate will check on other possible places with Bitch connections. Jason wondered about Generation Women’s Clubs. </w:t>
      </w:r>
    </w:p>
    <w:p w14:paraId="0FBE4903" w14:textId="77777777" w:rsidR="00EE669E" w:rsidRDefault="00EE669E" w:rsidP="00EE669E">
      <w:pPr>
        <w:rPr>
          <w:rFonts w:ascii="Minion Pro Subhead" w:hAnsi="Minion Pro Subhead"/>
          <w:sz w:val="23"/>
          <w:szCs w:val="23"/>
        </w:rPr>
      </w:pPr>
    </w:p>
    <w:p w14:paraId="1203B9CE" w14:textId="77777777" w:rsidR="00EE669E" w:rsidRDefault="00EE669E" w:rsidP="00EE669E">
      <w:pPr>
        <w:rPr>
          <w:rFonts w:ascii="Minion Pro Subhead" w:hAnsi="Minion Pro Subhead"/>
          <w:sz w:val="23"/>
          <w:szCs w:val="23"/>
        </w:rPr>
      </w:pPr>
    </w:p>
    <w:p w14:paraId="33FBD2C7" w14:textId="77777777" w:rsidR="00EE669E" w:rsidRPr="002765FC" w:rsidRDefault="00EE669E" w:rsidP="002765FC">
      <w:pPr>
        <w:outlineLvl w:val="0"/>
        <w:rPr>
          <w:rFonts w:ascii="Minion Pro Subhead" w:hAnsi="Minion Pro Subhead"/>
          <w:b/>
          <w:sz w:val="23"/>
          <w:szCs w:val="23"/>
        </w:rPr>
      </w:pPr>
      <w:r w:rsidRPr="002765FC">
        <w:rPr>
          <w:rFonts w:ascii="Minion Pro Subhead" w:hAnsi="Minion Pro Subhead"/>
          <w:b/>
          <w:sz w:val="23"/>
          <w:szCs w:val="23"/>
        </w:rPr>
        <w:t>Policy Day</w:t>
      </w:r>
    </w:p>
    <w:p w14:paraId="5ED1E5F2" w14:textId="77777777" w:rsidR="001E7EB7" w:rsidRDefault="001E7EB7" w:rsidP="001E7EB7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What policy with feds be focusing on? What will advocacy folks be focused on? What kind of questions and framing do we want to do across our organizations?</w:t>
      </w:r>
    </w:p>
    <w:p w14:paraId="356F63F5" w14:textId="77777777" w:rsidR="001E7EB7" w:rsidRDefault="001E7EB7" w:rsidP="001E7EB7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lastRenderedPageBreak/>
        <w:t xml:space="preserve">Two morning sessions and two afternoon sessions in order to dig deep and have lots of conversation. </w:t>
      </w:r>
    </w:p>
    <w:p w14:paraId="0D5A8F30" w14:textId="77777777" w:rsidR="001E7EB7" w:rsidRDefault="001E7EB7" w:rsidP="001E7EB7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ab/>
        <w:t xml:space="preserve">Linda: is there a minimum number of bodies to make this work? </w:t>
      </w:r>
    </w:p>
    <w:p w14:paraId="6633EE77" w14:textId="77777777" w:rsidR="001E7EB7" w:rsidRDefault="001E7EB7" w:rsidP="001E7EB7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ab/>
        <w:t xml:space="preserve">Jo: 30-40 would be good for each policy issue. </w:t>
      </w:r>
    </w:p>
    <w:p w14:paraId="715036C0" w14:textId="77777777" w:rsidR="001E7EB7" w:rsidRDefault="001E7EB7" w:rsidP="001E7EB7">
      <w:pPr>
        <w:ind w:left="144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Linda: how many people responded and how many do you know? </w:t>
      </w:r>
    </w:p>
    <w:p w14:paraId="2D5156B1" w14:textId="77777777" w:rsidR="001E7EB7" w:rsidRDefault="001E7EB7" w:rsidP="001E7EB7">
      <w:pPr>
        <w:ind w:left="144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Jo: 16 and of the people who responded are almost all environmental people. She’s going to create a committee so they can figure out what policy within environment they want to focus on.</w:t>
      </w:r>
    </w:p>
    <w:p w14:paraId="2477905B" w14:textId="77777777" w:rsidR="001E7EB7" w:rsidRDefault="001E7EB7" w:rsidP="001E7EB7">
      <w:pPr>
        <w:ind w:left="144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Linda: are you inviting TMC allies and friends?</w:t>
      </w:r>
    </w:p>
    <w:p w14:paraId="19E9B48C" w14:textId="77777777" w:rsidR="001E7EB7" w:rsidRDefault="001E7EB7" w:rsidP="001E7EB7">
      <w:pPr>
        <w:ind w:left="144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Jo: Yes, but want to focus on TMC to advise the policy days. </w:t>
      </w:r>
    </w:p>
    <w:p w14:paraId="35C02F42" w14:textId="77777777" w:rsidR="00FA550D" w:rsidRDefault="00FA550D" w:rsidP="001E7EB7">
      <w:pPr>
        <w:ind w:left="1440"/>
        <w:rPr>
          <w:rFonts w:ascii="Minion Pro Subhead" w:hAnsi="Minion Pro Subhead"/>
          <w:sz w:val="23"/>
          <w:szCs w:val="23"/>
        </w:rPr>
      </w:pPr>
    </w:p>
    <w:p w14:paraId="28E1CCFF" w14:textId="77777777" w:rsidR="00FA550D" w:rsidRDefault="00FA550D" w:rsidP="00297FB9">
      <w:pPr>
        <w:ind w:left="72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Tracks: </w:t>
      </w:r>
      <w:r w:rsidR="00297FB9">
        <w:rPr>
          <w:rFonts w:ascii="Minion Pro Subhead" w:hAnsi="Minion Pro Subhead"/>
          <w:sz w:val="23"/>
          <w:szCs w:val="23"/>
        </w:rPr>
        <w:t xml:space="preserve">Immigration, </w:t>
      </w:r>
      <w:r>
        <w:rPr>
          <w:rFonts w:ascii="Minion Pro Subhead" w:hAnsi="Minion Pro Subhead"/>
          <w:sz w:val="23"/>
          <w:szCs w:val="23"/>
        </w:rPr>
        <w:t xml:space="preserve">Media Policy, Environment, </w:t>
      </w:r>
      <w:r w:rsidR="00297FB9">
        <w:rPr>
          <w:rFonts w:ascii="Minion Pro Subhead" w:hAnsi="Minion Pro Subhead"/>
          <w:sz w:val="23"/>
          <w:szCs w:val="23"/>
        </w:rPr>
        <w:t xml:space="preserve">fourth spot still open. Having trouble getting people to respond and participate. </w:t>
      </w:r>
      <w:r w:rsidR="00BF419E">
        <w:rPr>
          <w:rFonts w:ascii="Minion Pro Subhead" w:hAnsi="Minion Pro Subhead"/>
          <w:sz w:val="23"/>
          <w:szCs w:val="23"/>
        </w:rPr>
        <w:t>I</w:t>
      </w:r>
      <w:r w:rsidR="00DC4C84">
        <w:rPr>
          <w:rFonts w:ascii="Minion Pro Subhead" w:hAnsi="Minion Pro Subhead"/>
          <w:sz w:val="23"/>
          <w:szCs w:val="23"/>
        </w:rPr>
        <w:t>van: maybe we wait until the President is decided to pick a 4</w:t>
      </w:r>
      <w:r w:rsidR="00DC4C84" w:rsidRPr="00DC4C84">
        <w:rPr>
          <w:rFonts w:ascii="Minion Pro Subhead" w:hAnsi="Minion Pro Subhead"/>
          <w:sz w:val="23"/>
          <w:szCs w:val="23"/>
          <w:vertAlign w:val="superscript"/>
        </w:rPr>
        <w:t>th</w:t>
      </w:r>
      <w:r w:rsidR="00DC4C84">
        <w:rPr>
          <w:rFonts w:ascii="Minion Pro Subhead" w:hAnsi="Minion Pro Subhead"/>
          <w:sz w:val="23"/>
          <w:szCs w:val="23"/>
        </w:rPr>
        <w:t xml:space="preserve"> </w:t>
      </w:r>
      <w:r w:rsidR="002765FC">
        <w:rPr>
          <w:rFonts w:ascii="Minion Pro Subhead" w:hAnsi="Minion Pro Subhead"/>
          <w:sz w:val="23"/>
          <w:szCs w:val="23"/>
        </w:rPr>
        <w:t>track.</w:t>
      </w:r>
    </w:p>
    <w:p w14:paraId="79821A31" w14:textId="77777777" w:rsidR="002765FC" w:rsidRDefault="002765FC" w:rsidP="00297FB9">
      <w:pPr>
        <w:ind w:left="720"/>
        <w:rPr>
          <w:rFonts w:ascii="Minion Pro Subhead" w:hAnsi="Minion Pro Subhead"/>
          <w:sz w:val="23"/>
          <w:szCs w:val="23"/>
        </w:rPr>
      </w:pPr>
    </w:p>
    <w:p w14:paraId="0F33B58D" w14:textId="77777777" w:rsidR="002765FC" w:rsidRDefault="002765FC" w:rsidP="002765FC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Kate idea: “Please weigh in and you’ll be eligible for a travel scholarship.”</w:t>
      </w:r>
    </w:p>
    <w:p w14:paraId="4DC89D7E" w14:textId="77777777" w:rsidR="002765FC" w:rsidRDefault="002765FC" w:rsidP="00297FB9">
      <w:pPr>
        <w:ind w:left="720"/>
        <w:rPr>
          <w:rFonts w:ascii="Minion Pro Subhead" w:hAnsi="Minion Pro Subhead"/>
          <w:sz w:val="23"/>
          <w:szCs w:val="23"/>
        </w:rPr>
      </w:pPr>
    </w:p>
    <w:p w14:paraId="244EB840" w14:textId="77777777" w:rsidR="002765FC" w:rsidRDefault="002765FC" w:rsidP="002765FC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Ivan: if it’s Clinton it should be Labor Issues. So many things happening to workers. </w:t>
      </w:r>
    </w:p>
    <w:p w14:paraId="7AFF420B" w14:textId="77777777" w:rsidR="002765FC" w:rsidRDefault="002765FC" w:rsidP="002765FC">
      <w:pPr>
        <w:ind w:left="720"/>
        <w:outlineLvl w:val="0"/>
        <w:rPr>
          <w:rFonts w:ascii="Minion Pro Subhead" w:hAnsi="Minion Pro Subhead"/>
          <w:sz w:val="23"/>
          <w:szCs w:val="23"/>
        </w:rPr>
      </w:pPr>
    </w:p>
    <w:p w14:paraId="2D95952F" w14:textId="77777777" w:rsidR="002765FC" w:rsidRDefault="002765FC" w:rsidP="002765FC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Jo: what do more niche orgs think about these policy areas? Rachel and Kate specifically.</w:t>
      </w:r>
    </w:p>
    <w:p w14:paraId="5E890935" w14:textId="77777777" w:rsidR="002765FC" w:rsidRDefault="002765FC" w:rsidP="002765FC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ab/>
        <w:t>Rachel: immigration and environment are key areas we focus on.</w:t>
      </w:r>
    </w:p>
    <w:p w14:paraId="4A332DFD" w14:textId="77777777" w:rsidR="002765FC" w:rsidRDefault="002765FC" w:rsidP="002765FC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ab/>
        <w:t>Kate: Media Policy is our biggest interest, but there’s intersectionality with all of them.</w:t>
      </w:r>
    </w:p>
    <w:p w14:paraId="287826CB" w14:textId="77777777" w:rsidR="002765FC" w:rsidRDefault="002765FC" w:rsidP="002765FC">
      <w:pPr>
        <w:ind w:left="144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Jo: I want to make sure this is interesting to all our orgs, especially the larger ones in order to get policy officials there. What can’t they get what we can offer. </w:t>
      </w:r>
    </w:p>
    <w:p w14:paraId="2474F218" w14:textId="77777777" w:rsidR="005C01DD" w:rsidRDefault="005C01DD" w:rsidP="002765FC">
      <w:pPr>
        <w:ind w:left="1440"/>
        <w:outlineLvl w:val="0"/>
        <w:rPr>
          <w:rFonts w:ascii="Minion Pro Subhead" w:hAnsi="Minion Pro Subhead"/>
          <w:sz w:val="23"/>
          <w:szCs w:val="23"/>
        </w:rPr>
      </w:pPr>
    </w:p>
    <w:p w14:paraId="35784CF9" w14:textId="77777777" w:rsidR="005C01DD" w:rsidRDefault="005C01DD" w:rsidP="005C01DD">
      <w:pPr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Next Meeting:</w:t>
      </w:r>
    </w:p>
    <w:p w14:paraId="632DC685" w14:textId="77777777" w:rsidR="005C01DD" w:rsidRDefault="005C01DD" w:rsidP="005C01DD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September 29</w:t>
      </w:r>
      <w:r w:rsidRPr="005C01DD">
        <w:rPr>
          <w:rFonts w:ascii="Minion Pro Subhead" w:hAnsi="Minion Pro Subhead"/>
          <w:sz w:val="23"/>
          <w:szCs w:val="23"/>
          <w:vertAlign w:val="superscript"/>
        </w:rPr>
        <w:t>th</w:t>
      </w:r>
      <w:r>
        <w:rPr>
          <w:rFonts w:ascii="Minion Pro Subhead" w:hAnsi="Minion Pro Subhead"/>
          <w:sz w:val="23"/>
          <w:szCs w:val="23"/>
        </w:rPr>
        <w:t xml:space="preserve"> 4/3/1 PM</w:t>
      </w:r>
    </w:p>
    <w:p w14:paraId="6E25C2E4" w14:textId="77777777" w:rsidR="005C01DD" w:rsidRDefault="005C01DD" w:rsidP="005C01DD">
      <w:pPr>
        <w:ind w:left="720"/>
        <w:outlineLvl w:val="0"/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Firm up logistics. What kind of areas do we want to focus on for regular TMC meeting. Continue policy.</w:t>
      </w:r>
    </w:p>
    <w:p w14:paraId="39B29838" w14:textId="77777777" w:rsidR="00EE669E" w:rsidRDefault="00EE669E" w:rsidP="00EE669E">
      <w:pPr>
        <w:rPr>
          <w:rFonts w:ascii="Minion Pro Subhead" w:hAnsi="Minion Pro Subhead"/>
          <w:sz w:val="23"/>
          <w:szCs w:val="23"/>
        </w:rPr>
      </w:pPr>
    </w:p>
    <w:p w14:paraId="13866BB2" w14:textId="77777777" w:rsidR="00EE669E" w:rsidRDefault="00EE669E" w:rsidP="00EE669E">
      <w:pPr>
        <w:rPr>
          <w:rFonts w:ascii="Minion Pro Subhead" w:hAnsi="Minion Pro Subhead"/>
          <w:sz w:val="23"/>
          <w:szCs w:val="23"/>
        </w:rPr>
      </w:pPr>
    </w:p>
    <w:p w14:paraId="26DE4CDB" w14:textId="77777777" w:rsidR="00EE669E" w:rsidRPr="002765FC" w:rsidRDefault="00EE669E" w:rsidP="002765FC">
      <w:pPr>
        <w:outlineLvl w:val="0"/>
        <w:rPr>
          <w:rFonts w:ascii="Minion Pro Subhead" w:hAnsi="Minion Pro Subhead"/>
          <w:b/>
          <w:sz w:val="23"/>
          <w:szCs w:val="23"/>
        </w:rPr>
      </w:pPr>
      <w:r w:rsidRPr="002765FC">
        <w:rPr>
          <w:rFonts w:ascii="Minion Pro Subhead" w:hAnsi="Minion Pro Subhead"/>
          <w:b/>
          <w:sz w:val="23"/>
          <w:szCs w:val="23"/>
        </w:rPr>
        <w:t>Other Issues</w:t>
      </w:r>
    </w:p>
    <w:p w14:paraId="39372216" w14:textId="77777777" w:rsidR="00EE669E" w:rsidRDefault="00EE669E" w:rsidP="00EE669E">
      <w:pPr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>Jason made calls, hasn’t heard back.</w:t>
      </w:r>
    </w:p>
    <w:p w14:paraId="13236622" w14:textId="77777777" w:rsidR="00EE669E" w:rsidRPr="00097E2A" w:rsidRDefault="00EE669E" w:rsidP="00EE669E">
      <w:pPr>
        <w:rPr>
          <w:rFonts w:ascii="Minion Pro Subhead" w:hAnsi="Minion Pro Subhead"/>
          <w:sz w:val="23"/>
          <w:szCs w:val="23"/>
        </w:rPr>
      </w:pPr>
      <w:r>
        <w:rPr>
          <w:rFonts w:ascii="Minion Pro Subhead" w:hAnsi="Minion Pro Subhead"/>
          <w:sz w:val="23"/>
          <w:szCs w:val="23"/>
        </w:rPr>
        <w:t xml:space="preserve">Kate will make calls after this call. </w:t>
      </w:r>
    </w:p>
    <w:p w14:paraId="5011EC69" w14:textId="77777777" w:rsidR="00682CA0" w:rsidRDefault="00FB2FBC"/>
    <w:sectPr w:rsidR="00682CA0" w:rsidSect="00097E2A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F716" w14:textId="77777777" w:rsidR="00000000" w:rsidRDefault="00FB2FBC">
      <w:r>
        <w:separator/>
      </w:r>
    </w:p>
  </w:endnote>
  <w:endnote w:type="continuationSeparator" w:id="0">
    <w:p w14:paraId="3FF0D306" w14:textId="77777777" w:rsidR="00000000" w:rsidRDefault="00FB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 Subhead">
    <w:altName w:val="Georgia"/>
    <w:charset w:val="00"/>
    <w:family w:val="auto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4A1F" w14:textId="77777777" w:rsidR="009905A1" w:rsidRDefault="005C01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FBC">
      <w:rPr>
        <w:noProof/>
      </w:rPr>
      <w:t>1</w:t>
    </w:r>
    <w:r>
      <w:rPr>
        <w:noProof/>
      </w:rPr>
      <w:fldChar w:fldCharType="end"/>
    </w:r>
  </w:p>
  <w:p w14:paraId="33492FE0" w14:textId="77777777" w:rsidR="009905A1" w:rsidRDefault="00FB2F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352E0" w14:textId="77777777" w:rsidR="00000000" w:rsidRDefault="00FB2FBC">
      <w:r>
        <w:separator/>
      </w:r>
    </w:p>
  </w:footnote>
  <w:footnote w:type="continuationSeparator" w:id="0">
    <w:p w14:paraId="7E73ACA8" w14:textId="77777777" w:rsidR="00000000" w:rsidRDefault="00FB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E"/>
    <w:rsid w:val="001E7EB7"/>
    <w:rsid w:val="002765FC"/>
    <w:rsid w:val="00297FB9"/>
    <w:rsid w:val="005C01DD"/>
    <w:rsid w:val="006D04B0"/>
    <w:rsid w:val="00AB798F"/>
    <w:rsid w:val="00BF419E"/>
    <w:rsid w:val="00C6213A"/>
    <w:rsid w:val="00DB1C00"/>
    <w:rsid w:val="00DC4C84"/>
    <w:rsid w:val="00EE669E"/>
    <w:rsid w:val="00FA550D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551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9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6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69E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9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6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69E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Program Committee Meeting</vt:lpstr>
      <vt:lpstr>Jo Ellen would like to move meeting to earlier or later because it conflicts wit</vt:lpstr>
      <vt:lpstr>Agenda</vt:lpstr>
      <vt:lpstr>Meeting Space</vt:lpstr>
      <vt:lpstr>NPR</vt:lpstr>
      <vt:lpstr>Linda asked about travel funds. Jo Ellen hasn’t reached out to funders yet since</vt:lpstr>
      <vt:lpstr>Minimum</vt:lpstr>
      <vt:lpstr>Policy Day</vt:lpstr>
      <vt:lpstr>Kate idea: “Please weigh in and you’ll be eligible for a travel scholarship.”</vt:lpstr>
      <vt:lpstr>Ivan: if it’s Clinton it should be Labor Issues. So many things happening to wor</vt:lpstr>
      <vt:lpstr/>
      <vt:lpstr>Jo: what do more niche orgs think about these policy areas? Rachel and Kate spec</vt:lpstr>
      <vt:lpstr>Rachel: immigration and environment are key areas we focus on.</vt:lpstr>
      <vt:lpstr>Kate: Media Policy is our biggest interest, but there’s intersectionality with </vt:lpstr>
      <vt:lpstr>Jo: I want to make sure this is interesting to all our orgs, especially the larg</vt:lpstr>
      <vt:lpstr>Other Issues</vt:lpstr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Kenison</dc:creator>
  <cp:keywords/>
  <dc:description/>
  <cp:lastModifiedBy>Jo Ellen Green Kaiser</cp:lastModifiedBy>
  <cp:revision>2</cp:revision>
  <dcterms:created xsi:type="dcterms:W3CDTF">2016-09-16T18:11:00Z</dcterms:created>
  <dcterms:modified xsi:type="dcterms:W3CDTF">2016-09-16T18:11:00Z</dcterms:modified>
</cp:coreProperties>
</file>