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BC5E" w14:textId="77777777" w:rsidR="00C10080" w:rsidRDefault="00C10080">
      <w:bookmarkStart w:id="0" w:name="_GoBack"/>
    </w:p>
    <w:p w14:paraId="5E473C36" w14:textId="77777777" w:rsidR="003B4F6D" w:rsidRDefault="009B4112">
      <w:r>
        <w:rPr>
          <w:noProof/>
        </w:rPr>
        <w:drawing>
          <wp:inline distT="0" distB="0" distL="0" distR="0" wp14:anchorId="27C532EE" wp14:editId="533F908D">
            <wp:extent cx="5486400" cy="1303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CA31" w14:textId="77777777" w:rsidR="003B4F6D" w:rsidRDefault="003B4F6D"/>
    <w:p w14:paraId="70A2AD30" w14:textId="3E000979" w:rsidR="003B4F6D" w:rsidRDefault="00B53B7C" w:rsidP="00B53B7C">
      <w:pPr>
        <w:ind w:firstLine="720"/>
        <w:jc w:val="center"/>
      </w:pPr>
      <w:r>
        <w:t xml:space="preserve">You are </w:t>
      </w:r>
      <w:proofErr w:type="gramStart"/>
      <w:r>
        <w:t>Invited</w:t>
      </w:r>
      <w:proofErr w:type="gramEnd"/>
      <w:r>
        <w:t xml:space="preserve"> </w:t>
      </w:r>
      <w:r w:rsidR="003B4F6D">
        <w:t>to the 8</w:t>
      </w:r>
      <w:r w:rsidR="003B4F6D" w:rsidRPr="003B4F6D">
        <w:rPr>
          <w:vertAlign w:val="superscript"/>
        </w:rPr>
        <w:t>th</w:t>
      </w:r>
      <w:r w:rsidR="003B4F6D">
        <w:t xml:space="preserve"> Annual Media Consortium Meeting</w:t>
      </w:r>
    </w:p>
    <w:p w14:paraId="2BDB0027" w14:textId="4EBB0E97" w:rsidR="003B4F6D" w:rsidRPr="003B4F6D" w:rsidRDefault="000021AE" w:rsidP="003B4F6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Making </w:t>
      </w:r>
      <w:r w:rsidR="003B4F6D" w:rsidRPr="003B4F6D">
        <w:rPr>
          <w:sz w:val="72"/>
          <w:szCs w:val="72"/>
        </w:rPr>
        <w:t>Impact</w:t>
      </w:r>
    </w:p>
    <w:p w14:paraId="0BA1996F" w14:textId="77777777" w:rsidR="003B4F6D" w:rsidRDefault="003B4F6D" w:rsidP="00FD3776">
      <w:pPr>
        <w:jc w:val="center"/>
      </w:pPr>
      <w:r>
        <w:t>Feb</w:t>
      </w:r>
      <w:r w:rsidR="00FD3776">
        <w:t xml:space="preserve">ruary 6-8, </w:t>
      </w:r>
      <w:r>
        <w:t>Baltimore, MD</w:t>
      </w:r>
    </w:p>
    <w:p w14:paraId="5187F2D1" w14:textId="77777777" w:rsidR="003B4F6D" w:rsidRDefault="003B4F6D"/>
    <w:p w14:paraId="79468321" w14:textId="77777777" w:rsidR="003B4F6D" w:rsidRDefault="003B4F6D"/>
    <w:p w14:paraId="495340AF" w14:textId="077A8673" w:rsidR="009B4112" w:rsidRDefault="00B53B7C">
      <w:pPr>
        <w:rPr>
          <w:b/>
        </w:rPr>
      </w:pPr>
      <w:r>
        <w:rPr>
          <w:b/>
        </w:rPr>
        <w:t>February 6 Pre-Meeting: The Power of Print</w:t>
      </w:r>
    </w:p>
    <w:p w14:paraId="2AB6481D" w14:textId="26606C19" w:rsidR="00B53B7C" w:rsidRDefault="00B53B7C" w:rsidP="000021AE">
      <w:pPr>
        <w:pStyle w:val="ListParagraph"/>
        <w:numPr>
          <w:ilvl w:val="0"/>
          <w:numId w:val="1"/>
        </w:numPr>
      </w:pPr>
      <w:r>
        <w:t>Guest Speaker</w:t>
      </w:r>
      <w:r w:rsidR="000021AE">
        <w:t>s</w:t>
      </w:r>
      <w:r>
        <w:t xml:space="preserve">: Print industry guru </w:t>
      </w:r>
      <w:hyperlink r:id="rId7" w:history="1">
        <w:r w:rsidRPr="00E62A8D">
          <w:rPr>
            <w:rStyle w:val="Hyperlink"/>
          </w:rPr>
          <w:t>Bo Sacks</w:t>
        </w:r>
      </w:hyperlink>
      <w:r w:rsidR="000021AE">
        <w:t xml:space="preserve"> and </w:t>
      </w:r>
      <w:hyperlink r:id="rId8" w:anchor="bio" w:history="1">
        <w:r w:rsidRPr="00E62A8D">
          <w:rPr>
            <w:rStyle w:val="Hyperlink"/>
          </w:rPr>
          <w:t>Bob Cohn</w:t>
        </w:r>
      </w:hyperlink>
      <w:r w:rsidR="00E62A8D">
        <w:t xml:space="preserve">, editor of Atlantic Digital </w:t>
      </w:r>
    </w:p>
    <w:p w14:paraId="75521C47" w14:textId="139E0CB7" w:rsidR="00B53B7C" w:rsidRDefault="00B53B7C" w:rsidP="00B53B7C">
      <w:pPr>
        <w:pStyle w:val="ListParagraph"/>
        <w:numPr>
          <w:ilvl w:val="0"/>
          <w:numId w:val="1"/>
        </w:numPr>
      </w:pPr>
      <w:r>
        <w:t>Panels on To Stay or not to Stay (in Print), Making Newsstand Work, Marketing to Subscribers, and Tablet Strategy for Print Publications</w:t>
      </w:r>
    </w:p>
    <w:p w14:paraId="6A13C5F4" w14:textId="77777777" w:rsidR="00B53B7C" w:rsidRDefault="00B53B7C" w:rsidP="00B53B7C"/>
    <w:p w14:paraId="0EACFE91" w14:textId="2B33CE41" w:rsidR="00B53B7C" w:rsidRPr="00B53B7C" w:rsidRDefault="00B53B7C" w:rsidP="00B53B7C">
      <w:pPr>
        <w:rPr>
          <w:b/>
        </w:rPr>
      </w:pPr>
      <w:r w:rsidRPr="00B53B7C">
        <w:rPr>
          <w:b/>
        </w:rPr>
        <w:t>February 7-8: Making Impact</w:t>
      </w:r>
    </w:p>
    <w:p w14:paraId="6531A454" w14:textId="04D98095" w:rsidR="00E62A8D" w:rsidRDefault="000021AE" w:rsidP="000021AE">
      <w:pPr>
        <w:pStyle w:val="ListParagraph"/>
        <w:numPr>
          <w:ilvl w:val="0"/>
          <w:numId w:val="2"/>
        </w:numPr>
      </w:pPr>
      <w:r>
        <w:t xml:space="preserve">Plenary </w:t>
      </w:r>
      <w:r w:rsidR="00B53B7C">
        <w:t>Speaker</w:t>
      </w:r>
      <w:r>
        <w:t>s</w:t>
      </w:r>
      <w:r w:rsidR="00B53B7C">
        <w:t xml:space="preserve">: Former FCC Commissioner </w:t>
      </w:r>
      <w:hyperlink r:id="rId9" w:history="1">
        <w:r w:rsidR="00B53B7C" w:rsidRPr="00E62A8D">
          <w:rPr>
            <w:rStyle w:val="Hyperlink"/>
          </w:rPr>
          <w:t xml:space="preserve">Michael </w:t>
        </w:r>
        <w:proofErr w:type="spellStart"/>
        <w:r w:rsidR="00B53B7C" w:rsidRPr="00E62A8D">
          <w:rPr>
            <w:rStyle w:val="Hyperlink"/>
          </w:rPr>
          <w:t>Copps</w:t>
        </w:r>
        <w:proofErr w:type="spellEnd"/>
      </w:hyperlink>
      <w:r>
        <w:t xml:space="preserve"> and </w:t>
      </w:r>
      <w:hyperlink r:id="rId10" w:history="1">
        <w:r w:rsidR="00E62A8D" w:rsidRPr="000021AE">
          <w:rPr>
            <w:rStyle w:val="Hyperlink"/>
          </w:rPr>
          <w:t>Amy Mitchell</w:t>
        </w:r>
      </w:hyperlink>
      <w:r w:rsidR="00E62A8D">
        <w:t xml:space="preserve">, </w:t>
      </w:r>
      <w:r>
        <w:t>Deputy Director of Pew’s PEJ program</w:t>
      </w:r>
    </w:p>
    <w:p w14:paraId="62544F85" w14:textId="77777777" w:rsidR="00B53B7C" w:rsidRDefault="00B53B7C" w:rsidP="00B53B7C">
      <w:pPr>
        <w:pStyle w:val="ListParagraph"/>
        <w:numPr>
          <w:ilvl w:val="0"/>
          <w:numId w:val="2"/>
        </w:numPr>
      </w:pPr>
      <w:r>
        <w:t>Sessions on Creating a Multiplatform Campaign, Tools for Online Donors, Package that Content</w:t>
      </w:r>
      <w:proofErr w:type="gramStart"/>
      <w:r>
        <w:t>!,</w:t>
      </w:r>
      <w:proofErr w:type="gramEnd"/>
      <w:r>
        <w:t xml:space="preserve"> Hybrid Business Models, and more!</w:t>
      </w:r>
    </w:p>
    <w:p w14:paraId="7C151827" w14:textId="4AC843F6" w:rsidR="00B53B7C" w:rsidRDefault="00B53B7C" w:rsidP="00B53B7C">
      <w:pPr>
        <w:pStyle w:val="ListParagraph"/>
        <w:numPr>
          <w:ilvl w:val="0"/>
          <w:numId w:val="2"/>
        </w:numPr>
      </w:pPr>
      <w:r>
        <w:t>Plus: plenty of open time to connect with Media Consortium members, including publishers and editors from Mother Jones, The American Prospect,</w:t>
      </w:r>
      <w:r w:rsidR="000021AE">
        <w:t xml:space="preserve"> </w:t>
      </w:r>
      <w:proofErr w:type="spellStart"/>
      <w:r w:rsidR="000021AE">
        <w:t>Truthout</w:t>
      </w:r>
      <w:proofErr w:type="spellEnd"/>
      <w:r w:rsidR="000021AE">
        <w:t xml:space="preserve">, </w:t>
      </w:r>
      <w:proofErr w:type="spellStart"/>
      <w:r w:rsidR="000021AE">
        <w:t>LinkTV</w:t>
      </w:r>
      <w:proofErr w:type="spellEnd"/>
      <w:r w:rsidR="000021AE">
        <w:t>, Yes</w:t>
      </w:r>
      <w:proofErr w:type="gramStart"/>
      <w:r w:rsidR="000021AE">
        <w:t>!</w:t>
      </w:r>
      <w:r>
        <w:t>,</w:t>
      </w:r>
      <w:proofErr w:type="gramEnd"/>
      <w:r>
        <w:t xml:space="preserve"> Dissent, and the Nation.</w:t>
      </w:r>
    </w:p>
    <w:p w14:paraId="34FE5A2F" w14:textId="77777777" w:rsidR="00B53B7C" w:rsidRDefault="00B53B7C">
      <w:pPr>
        <w:rPr>
          <w:b/>
        </w:rPr>
      </w:pPr>
    </w:p>
    <w:p w14:paraId="19E54A33" w14:textId="5CF635CB" w:rsidR="003B4F6D" w:rsidRDefault="003B4F6D">
      <w:r w:rsidRPr="003B4F6D">
        <w:rPr>
          <w:b/>
        </w:rPr>
        <w:t>Where</w:t>
      </w:r>
      <w:r>
        <w:t xml:space="preserve">: The Wyndham Peabody Hotel, located in the cultural and civic center of Baltimore. </w:t>
      </w:r>
      <w:hyperlink r:id="rId11" w:history="1">
        <w:r w:rsidRPr="008521B4">
          <w:rPr>
            <w:rStyle w:val="Hyperlink"/>
          </w:rPr>
          <w:t>Act now</w:t>
        </w:r>
      </w:hyperlink>
      <w:r>
        <w:t xml:space="preserve"> to reserve your $109 room (includes wireless and breakfast</w:t>
      </w:r>
      <w:r w:rsidR="008521B4">
        <w:t>—scroll down and click the second “reserve” button</w:t>
      </w:r>
      <w:r>
        <w:t>)!</w:t>
      </w:r>
    </w:p>
    <w:p w14:paraId="73546CE0" w14:textId="77777777" w:rsidR="00B53B7C" w:rsidRDefault="00B53B7C"/>
    <w:p w14:paraId="08E1B694" w14:textId="368E5A92" w:rsidR="00B53B7C" w:rsidRDefault="00B53B7C">
      <w:r w:rsidRPr="00B53B7C">
        <w:rPr>
          <w:b/>
        </w:rPr>
        <w:t>Who:</w:t>
      </w:r>
      <w:r>
        <w:t xml:space="preserve"> </w:t>
      </w:r>
      <w:hyperlink r:id="rId12" w:history="1">
        <w:r w:rsidRPr="00B53B7C">
          <w:rPr>
            <w:rStyle w:val="Hyperlink"/>
          </w:rPr>
          <w:t>The Media Consortium</w:t>
        </w:r>
      </w:hyperlink>
      <w:r>
        <w:t xml:space="preserve"> is a national network of independent news outlets. </w:t>
      </w:r>
    </w:p>
    <w:p w14:paraId="12D5E0A6" w14:textId="77777777" w:rsidR="009B4112" w:rsidRDefault="009B4112"/>
    <w:p w14:paraId="045E112A" w14:textId="2F186229" w:rsidR="003B4F6D" w:rsidRDefault="009B4112">
      <w:r w:rsidRPr="009B4112">
        <w:rPr>
          <w:b/>
        </w:rPr>
        <w:t>How</w:t>
      </w:r>
      <w:r>
        <w:t xml:space="preserve">: For </w:t>
      </w:r>
      <w:r w:rsidR="00B53B7C">
        <w:t xml:space="preserve">the first time this year, The Media Consortium is </w:t>
      </w:r>
      <w:r>
        <w:t xml:space="preserve">opening </w:t>
      </w:r>
      <w:r w:rsidR="00B53B7C">
        <w:t xml:space="preserve">its </w:t>
      </w:r>
      <w:r w:rsidR="00521CC1">
        <w:t xml:space="preserve">annual meeting </w:t>
      </w:r>
      <w:r>
        <w:t xml:space="preserve">to non-members. To </w:t>
      </w:r>
      <w:r w:rsidR="00B53B7C">
        <w:t xml:space="preserve">register, </w:t>
      </w:r>
      <w:r>
        <w:t xml:space="preserve">please fill out this </w:t>
      </w:r>
      <w:hyperlink r:id="rId13" w:history="1">
        <w:r w:rsidRPr="00521CC1">
          <w:rPr>
            <w:rStyle w:val="Hyperlink"/>
          </w:rPr>
          <w:t>form</w:t>
        </w:r>
      </w:hyperlink>
      <w:r>
        <w:t>. C</w:t>
      </w:r>
      <w:r w:rsidR="00B53B7C">
        <w:t>onference fees for non-members are</w:t>
      </w:r>
      <w:r>
        <w:t xml:space="preserve"> $250/outlet, which includes lunch </w:t>
      </w:r>
      <w:r w:rsidR="009B7193">
        <w:t xml:space="preserve">Feb </w:t>
      </w:r>
      <w:proofErr w:type="gramStart"/>
      <w:r w:rsidR="009B7193">
        <w:t>6</w:t>
      </w:r>
      <w:proofErr w:type="gramEnd"/>
      <w:r w:rsidR="009B7193">
        <w:t xml:space="preserve"> &amp; 7 </w:t>
      </w:r>
      <w:r>
        <w:t>and registration for two staffers.</w:t>
      </w:r>
      <w:r w:rsidR="00B53B7C">
        <w:t xml:space="preserve"> The public part of this meeting ends at noon February 8. </w:t>
      </w:r>
    </w:p>
    <w:p w14:paraId="557A8434" w14:textId="77777777" w:rsidR="00B53B7C" w:rsidRDefault="00B53B7C"/>
    <w:p w14:paraId="582E9967" w14:textId="121E0380" w:rsidR="00B53B7C" w:rsidRDefault="00B53B7C">
      <w:r w:rsidRPr="00500604">
        <w:rPr>
          <w:b/>
        </w:rPr>
        <w:t>Why:</w:t>
      </w:r>
      <w:r>
        <w:t xml:space="preserve"> </w:t>
      </w:r>
      <w:r w:rsidR="00500604">
        <w:t xml:space="preserve">The </w:t>
      </w:r>
      <w:r>
        <w:t xml:space="preserve">Media Consortium’s annual meeting offers an opportunity for peer-to-peer networking you can find nowhere else.  </w:t>
      </w:r>
      <w:r w:rsidR="00500604">
        <w:t xml:space="preserve">If you’d like more information, contact Executive Director Jo Ellen Green Kaiser at </w:t>
      </w:r>
      <w:hyperlink r:id="rId14" w:history="1">
        <w:r w:rsidR="000021AE">
          <w:rPr>
            <w:rStyle w:val="Hyperlink"/>
          </w:rPr>
          <w:t>joellen@themediaconsortium.org</w:t>
        </w:r>
      </w:hyperlink>
    </w:p>
    <w:bookmarkEnd w:id="0"/>
    <w:sectPr w:rsidR="00B53B7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63A"/>
    <w:multiLevelType w:val="hybridMultilevel"/>
    <w:tmpl w:val="0D6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811F8"/>
    <w:multiLevelType w:val="hybridMultilevel"/>
    <w:tmpl w:val="0C6E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6D"/>
    <w:rsid w:val="000021AE"/>
    <w:rsid w:val="0010157C"/>
    <w:rsid w:val="00292023"/>
    <w:rsid w:val="003B4F6D"/>
    <w:rsid w:val="004B7225"/>
    <w:rsid w:val="00500604"/>
    <w:rsid w:val="00521CC1"/>
    <w:rsid w:val="00750173"/>
    <w:rsid w:val="008521B4"/>
    <w:rsid w:val="009670CF"/>
    <w:rsid w:val="009B4112"/>
    <w:rsid w:val="009B7193"/>
    <w:rsid w:val="00B53B7C"/>
    <w:rsid w:val="00C10080"/>
    <w:rsid w:val="00E62A8D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409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1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1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0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3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1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1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0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yndham.com/groupevents2012/BWIPC_MEDIA/main.wnt" TargetMode="External"/><Relationship Id="rId12" Type="http://schemas.openxmlformats.org/officeDocument/2006/relationships/hyperlink" Target="mailto:www.themediaconsortium.com" TargetMode="External"/><Relationship Id="rId13" Type="http://schemas.openxmlformats.org/officeDocument/2006/relationships/hyperlink" Target="https://docs.google.com/spreadsheet/viewform?fromEmail=true&amp;formkey=dHM0ODV6eGRweXR5S0J2b3BnWWhEUUE6MQ" TargetMode="External"/><Relationship Id="rId14" Type="http://schemas.openxmlformats.org/officeDocument/2006/relationships/hyperlink" Target="mailto:joellen@themediaconsortium.or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bosacks.com/" TargetMode="External"/><Relationship Id="rId8" Type="http://schemas.openxmlformats.org/officeDocument/2006/relationships/hyperlink" Target="http://www.theatlantic.com/bob-cohn" TargetMode="External"/><Relationship Id="rId9" Type="http://schemas.openxmlformats.org/officeDocument/2006/relationships/hyperlink" Target="http://en.wikipedia.org/wiki/Michael_Copps" TargetMode="External"/><Relationship Id="rId10" Type="http://schemas.openxmlformats.org/officeDocument/2006/relationships/hyperlink" Target="http://www.journalism.org/about_pej/sta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1823</Characters>
  <Application>Microsoft Macintosh Word</Application>
  <DocSecurity>0</DocSecurity>
  <Lines>26</Lines>
  <Paragraphs>5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4</cp:revision>
  <dcterms:created xsi:type="dcterms:W3CDTF">2012-12-18T00:19:00Z</dcterms:created>
  <dcterms:modified xsi:type="dcterms:W3CDTF">2012-12-19T00:44:00Z</dcterms:modified>
</cp:coreProperties>
</file>