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FC" w:rsidRDefault="00986A67">
      <w:r>
        <w:t>Press Release #1: Plan B story</w:t>
      </w:r>
      <w:bookmarkStart w:id="0" w:name="_GoBack"/>
      <w:bookmarkEnd w:id="0"/>
    </w:p>
    <w:p w:rsidR="00986A67" w:rsidRDefault="00986A67"/>
    <w:p w:rsidR="00986A67" w:rsidRDefault="00986A67"/>
    <w:p w:rsidR="00986A67" w:rsidRPr="00986A67" w:rsidRDefault="00986A67">
      <w:pPr>
        <w:rPr>
          <w:b/>
          <w:sz w:val="28"/>
          <w:szCs w:val="28"/>
        </w:rPr>
      </w:pPr>
      <w:r w:rsidRPr="00986A67">
        <w:rPr>
          <w:b/>
          <w:sz w:val="28"/>
          <w:szCs w:val="28"/>
        </w:rPr>
        <w:t>National Reporting Project Shines Light on Plan B Access</w:t>
      </w:r>
    </w:p>
    <w:p w:rsidR="00986A67" w:rsidRDefault="00986A67"/>
    <w:p w:rsidR="00986A67" w:rsidRDefault="00986A67">
      <w:pPr>
        <w:rPr>
          <w:b/>
        </w:rPr>
      </w:pPr>
      <w:r>
        <w:rPr>
          <w:b/>
        </w:rPr>
        <w:t>FDA says Plan B Must Be Available OTC</w:t>
      </w:r>
      <w:r w:rsidRPr="00986A67">
        <w:rPr>
          <w:b/>
        </w:rPr>
        <w:t>—but is it?</w:t>
      </w:r>
    </w:p>
    <w:p w:rsidR="00986A67" w:rsidRDefault="00986A67">
      <w:pPr>
        <w:rPr>
          <w:b/>
        </w:rPr>
      </w:pPr>
    </w:p>
    <w:p w:rsidR="00986A67" w:rsidRDefault="00986A67">
      <w:pPr>
        <w:rPr>
          <w:rFonts w:eastAsia="Times New Roman" w:cs="Times New Roman"/>
        </w:rPr>
      </w:pPr>
      <w:r>
        <w:t xml:space="preserve">October 8, 2013.  </w:t>
      </w:r>
      <w:r>
        <w:rPr>
          <w:rFonts w:eastAsia="Times New Roman" w:cs="Times New Roman"/>
        </w:rPr>
        <w:t xml:space="preserve">The </w:t>
      </w:r>
      <w:hyperlink r:id="rId5" w:history="1">
        <w:r>
          <w:rPr>
            <w:rStyle w:val="Hyperlink"/>
            <w:rFonts w:eastAsia="Times New Roman" w:cs="Times New Roman"/>
          </w:rPr>
          <w:t>Reproductive Justice Reporting Project</w:t>
        </w:r>
      </w:hyperlink>
      <w:r>
        <w:rPr>
          <w:rFonts w:eastAsia="Times New Roman" w:cs="Times New Roman"/>
        </w:rPr>
        <w:t xml:space="preserve"> , a joint effort of the Media Consortium (TMC) and the Association of Alternative Newsmedia (AAN), announces the launch of </w:t>
      </w:r>
      <w:hyperlink r:id="rId6" w:history="1">
        <w:r>
          <w:rPr>
            <w:rStyle w:val="Hyperlink"/>
            <w:rFonts w:eastAsia="Times New Roman" w:cs="Times New Roman"/>
          </w:rPr>
          <w:t>Where is Your Plan B?</w:t>
        </w:r>
      </w:hyperlink>
      <w:r>
        <w:rPr>
          <w:rFonts w:eastAsia="Times New Roman" w:cs="Times New Roman"/>
        </w:rPr>
        <w:t xml:space="preserve">, an investigation into the availability of this over-the-counter emergency contraceptive. </w:t>
      </w:r>
    </w:p>
    <w:p w:rsidR="00986A67" w:rsidRDefault="00986A67">
      <w:pPr>
        <w:rPr>
          <w:rFonts w:eastAsia="Times New Roman" w:cs="Times New Roman"/>
        </w:rPr>
      </w:pPr>
    </w:p>
    <w:p w:rsidR="00986A67" w:rsidRDefault="00986A67">
      <w:r>
        <w:rPr>
          <w:rFonts w:eastAsia="Times New Roman" w:cs="Times New Roman"/>
        </w:rPr>
        <w:t xml:space="preserve">In June, </w:t>
      </w:r>
      <w:hyperlink r:id="rId7" w:history="1">
        <w:r>
          <w:rPr>
            <w:rStyle w:val="Hyperlink"/>
            <w:rFonts w:eastAsia="Times New Roman" w:cs="Times New Roman"/>
          </w:rPr>
          <w:t>the FDA approved Plan B as an over-the-counter drug</w:t>
        </w:r>
      </w:hyperlink>
      <w:r>
        <w:rPr>
          <w:rFonts w:eastAsia="Times New Roman" w:cs="Times New Roman"/>
        </w:rPr>
        <w:t xml:space="preserve">, making it available to all women of childbearing age without a prescription or point-of-sale restrictions. With a grant from the </w:t>
      </w:r>
      <w:hyperlink r:id="rId8" w:history="1">
        <w:r>
          <w:rPr>
            <w:rStyle w:val="Hyperlink"/>
            <w:rFonts w:eastAsia="Times New Roman" w:cs="Times New Roman"/>
          </w:rPr>
          <w:t>Quixote Foundation</w:t>
        </w:r>
      </w:hyperlink>
      <w:r>
        <w:rPr>
          <w:rFonts w:eastAsia="Times New Roman" w:cs="Times New Roman"/>
        </w:rPr>
        <w:t>, ten news outlets from AAN and TMC went out to see how pharmacies were putting this into practice.</w:t>
      </w:r>
      <w:r w:rsidR="00E87692">
        <w:rPr>
          <w:rFonts w:eastAsia="Times New Roman" w:cs="Times New Roman"/>
        </w:rPr>
        <w:t xml:space="preserve"> Those participating included: </w:t>
      </w:r>
      <w:hyperlink r:id="rId9" w:history="1">
        <w:r w:rsidR="00E87692">
          <w:rPr>
            <w:rStyle w:val="Hyperlink"/>
            <w:rFonts w:eastAsia="Times New Roman" w:cs="Times New Roman"/>
          </w:rPr>
          <w:t>Austin Chronicle</w:t>
        </w:r>
      </w:hyperlink>
      <w:r w:rsidR="00E87692">
        <w:rPr>
          <w:rFonts w:eastAsia="Times New Roman" w:cs="Times New Roman"/>
        </w:rPr>
        <w:t xml:space="preserve">, </w:t>
      </w:r>
      <w:hyperlink r:id="rId10" w:history="1">
        <w:r w:rsidR="00E87692">
          <w:rPr>
            <w:rStyle w:val="Hyperlink"/>
            <w:rFonts w:eastAsia="Times New Roman" w:cs="Times New Roman"/>
          </w:rPr>
          <w:t>Bitch magazine</w:t>
        </w:r>
      </w:hyperlink>
      <w:r w:rsidR="00E87692">
        <w:rPr>
          <w:rFonts w:eastAsia="Times New Roman" w:cs="Times New Roman"/>
        </w:rPr>
        <w:t xml:space="preserve">, </w:t>
      </w:r>
      <w:hyperlink r:id="rId11" w:history="1">
        <w:r w:rsidR="00E87692">
          <w:rPr>
            <w:rStyle w:val="Hyperlink"/>
            <w:rFonts w:eastAsia="Times New Roman" w:cs="Times New Roman"/>
          </w:rPr>
          <w:t>In These Times</w:t>
        </w:r>
      </w:hyperlink>
      <w:r w:rsidR="00E87692">
        <w:rPr>
          <w:rFonts w:eastAsia="Times New Roman" w:cs="Times New Roman"/>
        </w:rPr>
        <w:t xml:space="preserve">, </w:t>
      </w:r>
      <w:hyperlink r:id="rId12" w:history="1">
        <w:r w:rsidR="00E87692">
          <w:rPr>
            <w:rStyle w:val="Hyperlink"/>
            <w:rFonts w:eastAsia="Times New Roman" w:cs="Times New Roman"/>
          </w:rPr>
          <w:t>LEO Weekly</w:t>
        </w:r>
      </w:hyperlink>
      <w:r w:rsidR="00E87692">
        <w:rPr>
          <w:rFonts w:eastAsia="Times New Roman" w:cs="Times New Roman"/>
        </w:rPr>
        <w:t xml:space="preserve">, </w:t>
      </w:r>
      <w:hyperlink r:id="rId13" w:history="1">
        <w:r w:rsidR="00E87692">
          <w:rPr>
            <w:rStyle w:val="Hyperlink"/>
            <w:rFonts w:eastAsia="Times New Roman" w:cs="Times New Roman"/>
          </w:rPr>
          <w:t>Making Contact/ National Radio Project</w:t>
        </w:r>
      </w:hyperlink>
      <w:r w:rsidR="00E87692">
        <w:rPr>
          <w:rFonts w:eastAsia="Times New Roman" w:cs="Times New Roman"/>
        </w:rPr>
        <w:t xml:space="preserve">, </w:t>
      </w:r>
      <w:hyperlink r:id="rId14" w:history="1">
        <w:r w:rsidR="00E87692">
          <w:rPr>
            <w:rStyle w:val="Hyperlink"/>
            <w:rFonts w:eastAsia="Times New Roman" w:cs="Times New Roman"/>
          </w:rPr>
          <w:t>Ms. magazine</w:t>
        </w:r>
      </w:hyperlink>
      <w:r w:rsidR="00E87692">
        <w:rPr>
          <w:rFonts w:eastAsia="Times New Roman" w:cs="Times New Roman"/>
        </w:rPr>
        <w:t xml:space="preserve">, </w:t>
      </w:r>
      <w:hyperlink r:id="rId15" w:history="1">
        <w:r w:rsidR="00E87692">
          <w:rPr>
            <w:rStyle w:val="Hyperlink"/>
            <w:rFonts w:eastAsia="Times New Roman" w:cs="Times New Roman"/>
          </w:rPr>
          <w:t>People*Power*Media</w:t>
        </w:r>
      </w:hyperlink>
      <w:r w:rsidR="00E87692">
        <w:rPr>
          <w:rFonts w:eastAsia="Times New Roman" w:cs="Times New Roman"/>
        </w:rPr>
        <w:t xml:space="preserve">, </w:t>
      </w:r>
      <w:hyperlink r:id="rId16" w:history="1">
        <w:r w:rsidR="00E87692">
          <w:rPr>
            <w:rStyle w:val="Hyperlink"/>
            <w:rFonts w:eastAsia="Times New Roman" w:cs="Times New Roman"/>
          </w:rPr>
          <w:t>Portland Mercury</w:t>
        </w:r>
      </w:hyperlink>
      <w:r w:rsidR="00E87692">
        <w:rPr>
          <w:rFonts w:eastAsia="Times New Roman" w:cs="Times New Roman"/>
        </w:rPr>
        <w:t xml:space="preserve">, </w:t>
      </w:r>
      <w:hyperlink r:id="rId17" w:history="1">
        <w:r w:rsidR="00E87692">
          <w:rPr>
            <w:rStyle w:val="Hyperlink"/>
            <w:rFonts w:eastAsia="Times New Roman" w:cs="Times New Roman"/>
          </w:rPr>
          <w:t>Public News Service</w:t>
        </w:r>
      </w:hyperlink>
      <w:r w:rsidR="00E87692">
        <w:rPr>
          <w:rFonts w:eastAsia="Times New Roman" w:cs="Times New Roman"/>
        </w:rPr>
        <w:t xml:space="preserve">, and </w:t>
      </w:r>
      <w:hyperlink r:id="rId18" w:history="1">
        <w:r w:rsidR="00E87692">
          <w:rPr>
            <w:rStyle w:val="Hyperlink"/>
            <w:rFonts w:eastAsia="Times New Roman" w:cs="Times New Roman"/>
          </w:rPr>
          <w:t>Santa Fe Reporter</w:t>
        </w:r>
      </w:hyperlink>
      <w:r w:rsidR="00E87692">
        <w:rPr>
          <w:rFonts w:eastAsia="Times New Roman" w:cs="Times New Roman"/>
        </w:rPr>
        <w:t>.</w:t>
      </w:r>
      <w:r>
        <w:rPr>
          <w:rFonts w:eastAsia="Times New Roman" w:cs="Times New Roman"/>
        </w:rPr>
        <w:br/>
      </w:r>
      <w:r>
        <w:rPr>
          <w:rFonts w:eastAsia="Times New Roman" w:cs="Times New Roman"/>
        </w:rPr>
        <w:br/>
      </w:r>
      <w:r w:rsidR="00E87692">
        <w:t xml:space="preserve">What these </w:t>
      </w:r>
      <w:r>
        <w:t>outlets found is that plan B access is not assured. Many reservation pharmacies do not stock plan B</w:t>
      </w:r>
      <w:r w:rsidR="00E87692">
        <w:t xml:space="preserve"> or, if they do, ask customers for an ID to obtain the medicine</w:t>
      </w:r>
      <w:r>
        <w:t xml:space="preserve">. At stores in Kentucky, plan B was often not on the shelf, but available only </w:t>
      </w:r>
      <w:r w:rsidR="00E87692">
        <w:t xml:space="preserve">by asking a pharmacist. In LA, plan B was technically available, but only in locked cabinets, so that women had to call for assistance to get the package. For students, at a cost of $50 for a single dose, plan B may simply be too expensive to purchase. </w:t>
      </w:r>
    </w:p>
    <w:p w:rsidR="00E87692" w:rsidRDefault="00E87692"/>
    <w:p w:rsidR="00E87692" w:rsidRDefault="00E87692" w:rsidP="00E87692">
      <w:pPr>
        <w:rPr>
          <w:rFonts w:eastAsia="Times New Roman" w:cs="Times New Roman"/>
        </w:rPr>
      </w:pPr>
      <w:r>
        <w:t xml:space="preserve">What reporters found, in short, is that implementation of this policy is as big a story as the original fight for over the counter plan B. To track that story, the project is calling on consumers to report their individual experiences . </w:t>
      </w:r>
      <w:r>
        <w:rPr>
          <w:rFonts w:eastAsia="Times New Roman" w:cs="Times New Roman"/>
        </w:rPr>
        <w:t>The user-submitted data will be used to create a map showing the availability of Plan B across the country.</w:t>
      </w:r>
    </w:p>
    <w:p w:rsidR="00E87692" w:rsidRDefault="00E87692" w:rsidP="00E87692">
      <w:pPr>
        <w:rPr>
          <w:rFonts w:eastAsia="Times New Roman" w:cs="Times New Roman"/>
        </w:rPr>
      </w:pPr>
    </w:p>
    <w:p w:rsidR="00E87692" w:rsidRDefault="00E87692">
      <w:r>
        <w:rPr>
          <w:rFonts w:eastAsia="Times New Roman" w:cs="Times New Roman"/>
        </w:rPr>
        <w:t>"This project is a perfect example of what independent and alternative news media do best — use their reporting muscle to shine light on an important topic that affects the lives of real people everyday," said AAN executive director Tiffany Shackelford. "At a time when women's reproductive rights are under attack in so many states, I'm proud that AAN members are part of this effort with the Media Consortium to inform the public and make an impact on the ground-level."</w:t>
      </w:r>
    </w:p>
    <w:p w:rsidR="00E87692" w:rsidRPr="00986A67" w:rsidRDefault="00E87692">
      <w:r>
        <w:rPr>
          <w:rFonts w:eastAsia="Times New Roman" w:cs="Times New Roman"/>
        </w:rPr>
        <w:t xml:space="preserve"> </w:t>
      </w:r>
    </w:p>
    <w:sectPr w:rsidR="00E87692" w:rsidRPr="00986A6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67"/>
    <w:rsid w:val="00416F58"/>
    <w:rsid w:val="00750173"/>
    <w:rsid w:val="00986A67"/>
    <w:rsid w:val="00E87692"/>
    <w:rsid w:val="00F6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A6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ustinchronicle.com/" TargetMode="External"/><Relationship Id="rId20" Type="http://schemas.openxmlformats.org/officeDocument/2006/relationships/theme" Target="theme/theme1.xml"/><Relationship Id="rId10" Type="http://schemas.openxmlformats.org/officeDocument/2006/relationships/hyperlink" Target="http://bitchmagazine.org/" TargetMode="External"/><Relationship Id="rId11" Type="http://schemas.openxmlformats.org/officeDocument/2006/relationships/hyperlink" Target="http://inthesetimes.com/" TargetMode="External"/><Relationship Id="rId12" Type="http://schemas.openxmlformats.org/officeDocument/2006/relationships/hyperlink" Target="http://leoweekly.com/" TargetMode="External"/><Relationship Id="rId13" Type="http://schemas.openxmlformats.org/officeDocument/2006/relationships/hyperlink" Target="http://www.radioproject.org/" TargetMode="External"/><Relationship Id="rId14" Type="http://schemas.openxmlformats.org/officeDocument/2006/relationships/hyperlink" Target="http://www.msmagazine.com/" TargetMode="External"/><Relationship Id="rId15" Type="http://schemas.openxmlformats.org/officeDocument/2006/relationships/hyperlink" Target="http://www.peoplepowermedia.net/" TargetMode="External"/><Relationship Id="rId16" Type="http://schemas.openxmlformats.org/officeDocument/2006/relationships/hyperlink" Target="http://www.portlandmercury.com/" TargetMode="External"/><Relationship Id="rId17" Type="http://schemas.openxmlformats.org/officeDocument/2006/relationships/hyperlink" Target="http://www.publicnewsservice.org/" TargetMode="External"/><Relationship Id="rId18" Type="http://schemas.openxmlformats.org/officeDocument/2006/relationships/hyperlink" Target="http://www.sfreporter.com"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tweeklies.com/aan/aan-partners-with-the-media-consortium-on-reproductive-justice-reporting-project/Article?oid=7242201" TargetMode="External"/><Relationship Id="rId6" Type="http://schemas.openxmlformats.org/officeDocument/2006/relationships/hyperlink" Target="http://whereisyourplanb.com" TargetMode="External"/><Relationship Id="rId7" Type="http://schemas.openxmlformats.org/officeDocument/2006/relationships/hyperlink" Target="http://www.fda.gov/NewsEvents/Newsroom/PressAnnouncements/ucm358082" TargetMode="External"/><Relationship Id="rId8" Type="http://schemas.openxmlformats.org/officeDocument/2006/relationships/hyperlink" Target="http://www.quixot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461</Words>
  <Characters>2630</Characters>
  <Application>Microsoft Macintosh Word</Application>
  <DocSecurity>0</DocSecurity>
  <Lines>21</Lines>
  <Paragraphs>6</Paragraphs>
  <ScaleCrop>false</ScaleCrop>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2013-10-07T22:43:00Z</dcterms:created>
  <dcterms:modified xsi:type="dcterms:W3CDTF">2013-10-07T23:10:00Z</dcterms:modified>
</cp:coreProperties>
</file>