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28" w:rsidRDefault="00055328" w:rsidP="00711209">
      <w:pPr>
        <w:rPr>
          <w:rFonts w:ascii="Garamond" w:hAnsi="Garamond"/>
          <w:b/>
        </w:rPr>
      </w:pPr>
      <w:r>
        <w:rPr>
          <w:rFonts w:ascii="Garamond" w:hAnsi="Garamond"/>
          <w:b/>
          <w:noProof/>
        </w:rPr>
        <w:drawing>
          <wp:inline distT="0" distB="0" distL="0" distR="0">
            <wp:extent cx="2763919" cy="656431"/>
            <wp:effectExtent l="25400" t="0" r="4681"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766004" cy="656926"/>
                    </a:xfrm>
                    <a:prstGeom prst="rect">
                      <a:avLst/>
                    </a:prstGeom>
                  </pic:spPr>
                </pic:pic>
              </a:graphicData>
            </a:graphic>
          </wp:inline>
        </w:drawing>
      </w:r>
    </w:p>
    <w:p w:rsidR="00055328" w:rsidRDefault="00055328" w:rsidP="00711209">
      <w:pPr>
        <w:rPr>
          <w:rFonts w:ascii="Garamond" w:hAnsi="Garamond"/>
          <w:b/>
        </w:rPr>
      </w:pPr>
    </w:p>
    <w:p w:rsidR="00055328" w:rsidRDefault="007879EF" w:rsidP="00711209">
      <w:pPr>
        <w:rPr>
          <w:rFonts w:ascii="Garamond" w:hAnsi="Garamond"/>
          <w:b/>
        </w:rPr>
      </w:pPr>
      <w:r>
        <w:rPr>
          <w:rFonts w:ascii="Garamond" w:hAnsi="Garamond"/>
          <w:b/>
        </w:rPr>
        <w:t>TMC Meeting</w:t>
      </w:r>
      <w:r w:rsidR="00055328">
        <w:rPr>
          <w:rFonts w:ascii="Garamond" w:hAnsi="Garamond"/>
          <w:b/>
        </w:rPr>
        <w:t xml:space="preserve"> Notes,</w:t>
      </w:r>
      <w:r>
        <w:rPr>
          <w:rFonts w:ascii="Garamond" w:hAnsi="Garamond"/>
          <w:b/>
        </w:rPr>
        <w:t xml:space="preserve"> </w:t>
      </w:r>
    </w:p>
    <w:p w:rsidR="00711209" w:rsidRPr="00992694" w:rsidRDefault="00190CC4" w:rsidP="00711209">
      <w:pPr>
        <w:rPr>
          <w:rFonts w:ascii="Garamond" w:hAnsi="Garamond"/>
          <w:b/>
        </w:rPr>
      </w:pPr>
      <w:r w:rsidRPr="00992694">
        <w:rPr>
          <w:rFonts w:ascii="Garamond" w:hAnsi="Garamond"/>
          <w:b/>
        </w:rPr>
        <w:t>Day 2</w:t>
      </w:r>
      <w:r w:rsidR="007879EF">
        <w:rPr>
          <w:rFonts w:ascii="Garamond" w:hAnsi="Garamond"/>
          <w:b/>
        </w:rPr>
        <w:t>,</w:t>
      </w:r>
      <w:r w:rsidR="00055328">
        <w:rPr>
          <w:rFonts w:ascii="Garamond" w:hAnsi="Garamond"/>
          <w:b/>
        </w:rPr>
        <w:t xml:space="preserve"> </w:t>
      </w:r>
      <w:r w:rsidRPr="00992694">
        <w:rPr>
          <w:rFonts w:ascii="Garamond" w:hAnsi="Garamond"/>
          <w:b/>
        </w:rPr>
        <w:t>February 26</w:t>
      </w:r>
      <w:r w:rsidRPr="00992694">
        <w:rPr>
          <w:rFonts w:ascii="Garamond" w:hAnsi="Garamond"/>
          <w:b/>
          <w:vertAlign w:val="superscript"/>
        </w:rPr>
        <w:t>th</w:t>
      </w:r>
      <w:r w:rsidRPr="00992694">
        <w:rPr>
          <w:rFonts w:ascii="Garamond" w:hAnsi="Garamond"/>
          <w:b/>
        </w:rPr>
        <w:t>, 2010</w:t>
      </w:r>
    </w:p>
    <w:p w:rsidR="00055328" w:rsidRDefault="00055328" w:rsidP="00711209">
      <w:pPr>
        <w:rPr>
          <w:rFonts w:ascii="Garamond" w:hAnsi="Garamond"/>
        </w:rPr>
      </w:pPr>
    </w:p>
    <w:p w:rsidR="00055328" w:rsidRPr="00055328" w:rsidRDefault="00055328" w:rsidP="00711209">
      <w:pPr>
        <w:rPr>
          <w:rFonts w:ascii="Garamond" w:hAnsi="Garamond"/>
          <w:b/>
        </w:rPr>
      </w:pPr>
      <w:r w:rsidRPr="00992694">
        <w:rPr>
          <w:rFonts w:ascii="Garamond" w:hAnsi="Garamond"/>
          <w:b/>
        </w:rPr>
        <w:t>Media Consortium Membership Overview and Feedback</w:t>
      </w:r>
    </w:p>
    <w:p w:rsidR="00742776" w:rsidRPr="00992694" w:rsidRDefault="00742776" w:rsidP="00711209">
      <w:pPr>
        <w:rPr>
          <w:rFonts w:ascii="Garamond" w:hAnsi="Garamond"/>
        </w:rPr>
      </w:pPr>
      <w:r w:rsidRPr="00992694">
        <w:rPr>
          <w:rFonts w:ascii="Garamond" w:hAnsi="Garamond"/>
        </w:rPr>
        <w:t>Facilitiated by Rinku Sen, chair of The Media Consortium’s Coordinating Committee</w:t>
      </w:r>
      <w:r w:rsidR="0056562C" w:rsidRPr="00992694">
        <w:rPr>
          <w:rFonts w:ascii="Garamond" w:hAnsi="Garamond"/>
        </w:rPr>
        <w:t>.</w:t>
      </w:r>
    </w:p>
    <w:p w:rsidR="00742776" w:rsidRPr="00992694" w:rsidRDefault="00742776" w:rsidP="00711209">
      <w:pPr>
        <w:rPr>
          <w:rFonts w:ascii="Garamond" w:hAnsi="Garamond"/>
        </w:rPr>
      </w:pPr>
    </w:p>
    <w:p w:rsidR="004566AF" w:rsidRPr="00992694" w:rsidRDefault="004566AF" w:rsidP="00711209">
      <w:pPr>
        <w:rPr>
          <w:rFonts w:ascii="Garamond" w:hAnsi="Garamond"/>
        </w:rPr>
      </w:pPr>
      <w:r w:rsidRPr="00992694">
        <w:rPr>
          <w:rFonts w:ascii="Garamond" w:hAnsi="Garamond"/>
        </w:rPr>
        <w:t>This session was created to help develop a future membership strategy for The Media Consortium. As we explored in the first day of the meeting, the medi</w:t>
      </w:r>
      <w:r w:rsidR="007879EF">
        <w:rPr>
          <w:rFonts w:ascii="Garamond" w:hAnsi="Garamond"/>
        </w:rPr>
        <w:t>a landscape is quickly changing</w:t>
      </w:r>
      <w:r w:rsidRPr="00992694">
        <w:rPr>
          <w:rFonts w:ascii="Garamond" w:hAnsi="Garamond"/>
        </w:rPr>
        <w:t xml:space="preserve"> and our members are also morphing strategically into new </w:t>
      </w:r>
      <w:r w:rsidR="007879EF">
        <w:rPr>
          <w:rFonts w:ascii="Garamond" w:hAnsi="Garamond"/>
        </w:rPr>
        <w:t>roles within that landscape</w:t>
      </w:r>
      <w:r w:rsidRPr="00992694">
        <w:rPr>
          <w:rFonts w:ascii="Garamond" w:hAnsi="Garamond"/>
        </w:rPr>
        <w:t>. As that landscape changes, we need to consider what kinds of organizations are a part of the consortium. There are several key questions to developing a future membership strategy:</w:t>
      </w:r>
    </w:p>
    <w:p w:rsidR="004566AF" w:rsidRPr="00992694" w:rsidRDefault="00711209" w:rsidP="004566AF">
      <w:pPr>
        <w:pStyle w:val="ListParagraph"/>
        <w:numPr>
          <w:ilvl w:val="0"/>
          <w:numId w:val="11"/>
        </w:numPr>
        <w:rPr>
          <w:rFonts w:ascii="Garamond" w:hAnsi="Garamond"/>
        </w:rPr>
      </w:pPr>
      <w:r w:rsidRPr="00992694">
        <w:rPr>
          <w:rFonts w:ascii="Garamond" w:hAnsi="Garamond"/>
        </w:rPr>
        <w:t>Who should we be recruiting</w:t>
      </w:r>
      <w:r w:rsidR="004566AF" w:rsidRPr="00992694">
        <w:rPr>
          <w:rFonts w:ascii="Garamond" w:hAnsi="Garamond"/>
        </w:rPr>
        <w:t>?</w:t>
      </w:r>
      <w:r w:rsidRPr="00992694">
        <w:rPr>
          <w:rFonts w:ascii="Garamond" w:hAnsi="Garamond"/>
        </w:rPr>
        <w:t xml:space="preserve"> </w:t>
      </w:r>
    </w:p>
    <w:p w:rsidR="004566AF" w:rsidRPr="00992694" w:rsidRDefault="004566AF" w:rsidP="004566AF">
      <w:pPr>
        <w:pStyle w:val="ListParagraph"/>
        <w:numPr>
          <w:ilvl w:val="0"/>
          <w:numId w:val="11"/>
        </w:numPr>
        <w:rPr>
          <w:rFonts w:ascii="Garamond" w:hAnsi="Garamond"/>
        </w:rPr>
      </w:pPr>
      <w:r w:rsidRPr="00992694">
        <w:rPr>
          <w:rFonts w:ascii="Garamond" w:hAnsi="Garamond"/>
        </w:rPr>
        <w:t>H</w:t>
      </w:r>
      <w:r w:rsidR="00711209" w:rsidRPr="00992694">
        <w:rPr>
          <w:rFonts w:ascii="Garamond" w:hAnsi="Garamond"/>
        </w:rPr>
        <w:t xml:space="preserve">ow can </w:t>
      </w:r>
      <w:r w:rsidRPr="00992694">
        <w:rPr>
          <w:rFonts w:ascii="Garamond" w:hAnsi="Garamond"/>
        </w:rPr>
        <w:t xml:space="preserve">TMC members </w:t>
      </w:r>
      <w:r w:rsidR="00711209" w:rsidRPr="00992694">
        <w:rPr>
          <w:rFonts w:ascii="Garamond" w:hAnsi="Garamond"/>
        </w:rPr>
        <w:t xml:space="preserve">fill different aspects of the </w:t>
      </w:r>
      <w:r w:rsidRPr="00992694">
        <w:rPr>
          <w:rFonts w:ascii="Garamond" w:hAnsi="Garamond"/>
        </w:rPr>
        <w:t xml:space="preserve">emerging </w:t>
      </w:r>
      <w:r w:rsidR="00711209" w:rsidRPr="00992694">
        <w:rPr>
          <w:rFonts w:ascii="Garamond" w:hAnsi="Garamond"/>
        </w:rPr>
        <w:t xml:space="preserve">landscape </w:t>
      </w:r>
      <w:r w:rsidRPr="00992694">
        <w:rPr>
          <w:rFonts w:ascii="Garamond" w:hAnsi="Garamond"/>
        </w:rPr>
        <w:t>but also</w:t>
      </w:r>
      <w:r w:rsidR="00711209" w:rsidRPr="00992694">
        <w:rPr>
          <w:rFonts w:ascii="Garamond" w:hAnsi="Garamond"/>
        </w:rPr>
        <w:t xml:space="preserve"> are support each other?</w:t>
      </w:r>
    </w:p>
    <w:p w:rsidR="00711209" w:rsidRPr="00992694" w:rsidRDefault="004566AF" w:rsidP="004566AF">
      <w:pPr>
        <w:pStyle w:val="ListParagraph"/>
        <w:numPr>
          <w:ilvl w:val="0"/>
          <w:numId w:val="11"/>
        </w:numPr>
        <w:rPr>
          <w:rFonts w:ascii="Garamond" w:hAnsi="Garamond"/>
        </w:rPr>
      </w:pPr>
      <w:r w:rsidRPr="00992694">
        <w:rPr>
          <w:rFonts w:ascii="Garamond" w:hAnsi="Garamond"/>
        </w:rPr>
        <w:t xml:space="preserve">How can we develop a membership body that shores up the sector’s </w:t>
      </w:r>
      <w:r w:rsidR="00711209" w:rsidRPr="00992694">
        <w:rPr>
          <w:rFonts w:ascii="Garamond" w:hAnsi="Garamond"/>
        </w:rPr>
        <w:t>credibility and</w:t>
      </w:r>
      <w:r w:rsidRPr="00992694">
        <w:rPr>
          <w:rFonts w:ascii="Garamond" w:hAnsi="Garamond"/>
        </w:rPr>
        <w:t xml:space="preserve"> reinforces</w:t>
      </w:r>
      <w:r w:rsidR="00711209" w:rsidRPr="00992694">
        <w:rPr>
          <w:rFonts w:ascii="Garamond" w:hAnsi="Garamond"/>
        </w:rPr>
        <w:t xml:space="preserve"> the power of independent media</w:t>
      </w:r>
      <w:r w:rsidRPr="00992694">
        <w:rPr>
          <w:rFonts w:ascii="Garamond" w:hAnsi="Garamond"/>
        </w:rPr>
        <w:t>?</w:t>
      </w:r>
    </w:p>
    <w:p w:rsidR="00711209" w:rsidRPr="00992694" w:rsidRDefault="00711209" w:rsidP="00711209">
      <w:pPr>
        <w:rPr>
          <w:rFonts w:ascii="Garamond" w:hAnsi="Garamond"/>
        </w:rPr>
      </w:pPr>
    </w:p>
    <w:p w:rsidR="003174BA" w:rsidRPr="00992694" w:rsidRDefault="00792A6D" w:rsidP="003174BA">
      <w:pPr>
        <w:rPr>
          <w:rFonts w:ascii="Garamond" w:hAnsi="Garamond"/>
        </w:rPr>
      </w:pPr>
      <w:r w:rsidRPr="00992694">
        <w:rPr>
          <w:rFonts w:ascii="Garamond" w:hAnsi="Garamond"/>
        </w:rPr>
        <w:t>Cynthia Samuels, Care2</w:t>
      </w:r>
      <w:r w:rsidR="00DB4794">
        <w:rPr>
          <w:rFonts w:ascii="Garamond" w:hAnsi="Garamond"/>
        </w:rPr>
        <w:t>;</w:t>
      </w:r>
      <w:r w:rsidRPr="00992694">
        <w:rPr>
          <w:rFonts w:ascii="Garamond" w:hAnsi="Garamond"/>
        </w:rPr>
        <w:t xml:space="preserve"> Ann Friedman, The American Prospect</w:t>
      </w:r>
      <w:r w:rsidR="003174BA" w:rsidRPr="00992694">
        <w:rPr>
          <w:rFonts w:ascii="Garamond" w:hAnsi="Garamond"/>
        </w:rPr>
        <w:t xml:space="preserve"> &amp; Feministing</w:t>
      </w:r>
      <w:r w:rsidR="00DB4794">
        <w:rPr>
          <w:rFonts w:ascii="Garamond" w:hAnsi="Garamond"/>
        </w:rPr>
        <w:t xml:space="preserve">; </w:t>
      </w:r>
      <w:r w:rsidR="00190CC4" w:rsidRPr="00992694">
        <w:rPr>
          <w:rFonts w:ascii="Garamond" w:hAnsi="Garamond"/>
        </w:rPr>
        <w:t xml:space="preserve">and </w:t>
      </w:r>
      <w:r w:rsidRPr="00992694">
        <w:rPr>
          <w:rFonts w:ascii="Garamond" w:hAnsi="Garamond"/>
        </w:rPr>
        <w:t>Don Rojas, Free Speech TV</w:t>
      </w:r>
      <w:r w:rsidR="003174BA" w:rsidRPr="00992694">
        <w:rPr>
          <w:rFonts w:ascii="Garamond" w:hAnsi="Garamond"/>
        </w:rPr>
        <w:t xml:space="preserve"> gave brief presentations about how their respective organizations are evolving to face tomorrow</w:t>
      </w:r>
      <w:r w:rsidR="00C665D1" w:rsidRPr="00992694">
        <w:rPr>
          <w:rFonts w:ascii="Garamond" w:hAnsi="Garamond"/>
        </w:rPr>
        <w:t>’</w:t>
      </w:r>
      <w:r w:rsidR="003174BA" w:rsidRPr="00992694">
        <w:rPr>
          <w:rFonts w:ascii="Garamond" w:hAnsi="Garamond"/>
        </w:rPr>
        <w:t>s challenges—and what role they saw The Media Consortium playing in</w:t>
      </w:r>
      <w:r w:rsidR="005E6DB0" w:rsidRPr="00992694">
        <w:rPr>
          <w:rFonts w:ascii="Garamond" w:hAnsi="Garamond"/>
        </w:rPr>
        <w:t xml:space="preserve"> </w:t>
      </w:r>
      <w:r w:rsidR="003174BA" w:rsidRPr="00992694">
        <w:rPr>
          <w:rFonts w:ascii="Garamond" w:hAnsi="Garamond"/>
        </w:rPr>
        <w:t xml:space="preserve">their </w:t>
      </w:r>
      <w:r w:rsidR="005E6DB0" w:rsidRPr="00992694">
        <w:rPr>
          <w:rFonts w:ascii="Garamond" w:hAnsi="Garamond"/>
        </w:rPr>
        <w:t>development</w:t>
      </w:r>
      <w:r w:rsidR="003174BA" w:rsidRPr="00992694">
        <w:rPr>
          <w:rFonts w:ascii="Garamond" w:hAnsi="Garamond"/>
        </w:rPr>
        <w:t>.</w:t>
      </w:r>
      <w:r w:rsidR="004566AF" w:rsidRPr="00992694">
        <w:rPr>
          <w:rFonts w:ascii="Garamond" w:hAnsi="Garamond"/>
        </w:rPr>
        <w:t xml:space="preserve"> </w:t>
      </w:r>
      <w:r w:rsidR="00742776" w:rsidRPr="00992694">
        <w:rPr>
          <w:rFonts w:ascii="Garamond" w:hAnsi="Garamond"/>
        </w:rPr>
        <w:t>Rinku synthesized</w:t>
      </w:r>
      <w:r w:rsidR="00711209" w:rsidRPr="00992694">
        <w:rPr>
          <w:rFonts w:ascii="Garamond" w:hAnsi="Garamond"/>
        </w:rPr>
        <w:t xml:space="preserve"> 4 themes</w:t>
      </w:r>
      <w:r w:rsidR="003174BA" w:rsidRPr="00992694">
        <w:rPr>
          <w:rFonts w:ascii="Garamond" w:hAnsi="Garamond"/>
        </w:rPr>
        <w:t xml:space="preserve"> from these </w:t>
      </w:r>
      <w:r w:rsidR="005E6DB0" w:rsidRPr="00992694">
        <w:rPr>
          <w:rFonts w:ascii="Garamond" w:hAnsi="Garamond"/>
        </w:rPr>
        <w:t>testimonials</w:t>
      </w:r>
      <w:r w:rsidR="00711209" w:rsidRPr="00992694">
        <w:rPr>
          <w:rFonts w:ascii="Garamond" w:hAnsi="Garamond"/>
        </w:rPr>
        <w:t>:</w:t>
      </w:r>
    </w:p>
    <w:p w:rsidR="00C665D1" w:rsidRPr="00992694" w:rsidRDefault="00711209" w:rsidP="003174BA">
      <w:pPr>
        <w:pStyle w:val="ListParagraph"/>
        <w:numPr>
          <w:ilvl w:val="0"/>
          <w:numId w:val="2"/>
        </w:numPr>
        <w:rPr>
          <w:rFonts w:ascii="Garamond" w:hAnsi="Garamond"/>
        </w:rPr>
      </w:pPr>
      <w:r w:rsidRPr="00DB4794">
        <w:rPr>
          <w:rFonts w:ascii="Garamond" w:hAnsi="Garamond"/>
          <w:i/>
        </w:rPr>
        <w:t>Symbiosis and Collaboration</w:t>
      </w:r>
      <w:r w:rsidR="00C665D1" w:rsidRPr="00DB4794">
        <w:rPr>
          <w:rFonts w:ascii="Garamond" w:hAnsi="Garamond"/>
          <w:i/>
        </w:rPr>
        <w:t>:</w:t>
      </w:r>
      <w:r w:rsidR="00C665D1" w:rsidRPr="00992694">
        <w:rPr>
          <w:rFonts w:ascii="Garamond" w:hAnsi="Garamond"/>
        </w:rPr>
        <w:t xml:space="preserve"> The Consortium creates a</w:t>
      </w:r>
      <w:r w:rsidR="00ED1766" w:rsidRPr="00992694">
        <w:rPr>
          <w:rFonts w:ascii="Garamond" w:hAnsi="Garamond"/>
        </w:rPr>
        <w:t>n energizing</w:t>
      </w:r>
      <w:r w:rsidR="00C665D1" w:rsidRPr="00992694">
        <w:rPr>
          <w:rFonts w:ascii="Garamond" w:hAnsi="Garamond"/>
        </w:rPr>
        <w:t xml:space="preserve"> space where independent media are able to mutually benefit </w:t>
      </w:r>
      <w:r w:rsidR="00E408D2" w:rsidRPr="00992694">
        <w:rPr>
          <w:rFonts w:ascii="Garamond" w:hAnsi="Garamond"/>
        </w:rPr>
        <w:t>and support each other</w:t>
      </w:r>
      <w:r w:rsidR="00C665D1" w:rsidRPr="00992694">
        <w:rPr>
          <w:rFonts w:ascii="Garamond" w:hAnsi="Garamond"/>
        </w:rPr>
        <w:t>. A future membership strat</w:t>
      </w:r>
      <w:r w:rsidR="00ED1766" w:rsidRPr="00992694">
        <w:rPr>
          <w:rFonts w:ascii="Garamond" w:hAnsi="Garamond"/>
        </w:rPr>
        <w:t xml:space="preserve">egy must foster these qualities, and must have a means </w:t>
      </w:r>
      <w:r w:rsidR="00EA1A28">
        <w:rPr>
          <w:rFonts w:ascii="Garamond" w:hAnsi="Garamond"/>
        </w:rPr>
        <w:t>of responding to</w:t>
      </w:r>
      <w:r w:rsidR="00ED1766" w:rsidRPr="00992694">
        <w:rPr>
          <w:rFonts w:ascii="Garamond" w:hAnsi="Garamond"/>
        </w:rPr>
        <w:t xml:space="preserve"> organizations who are members in name only.</w:t>
      </w:r>
    </w:p>
    <w:p w:rsidR="00711209" w:rsidRPr="00992694" w:rsidRDefault="00711209" w:rsidP="003174BA">
      <w:pPr>
        <w:pStyle w:val="ListParagraph"/>
        <w:numPr>
          <w:ilvl w:val="0"/>
          <w:numId w:val="2"/>
        </w:numPr>
        <w:rPr>
          <w:rFonts w:ascii="Garamond" w:hAnsi="Garamond"/>
        </w:rPr>
      </w:pPr>
      <w:r w:rsidRPr="00DB4794">
        <w:rPr>
          <w:rFonts w:ascii="Garamond" w:hAnsi="Garamond"/>
          <w:i/>
        </w:rPr>
        <w:t xml:space="preserve">Impact and </w:t>
      </w:r>
      <w:r w:rsidR="003174BA" w:rsidRPr="00DB4794">
        <w:rPr>
          <w:rFonts w:ascii="Garamond" w:hAnsi="Garamond"/>
          <w:i/>
        </w:rPr>
        <w:t>A</w:t>
      </w:r>
      <w:r w:rsidRPr="00DB4794">
        <w:rPr>
          <w:rFonts w:ascii="Garamond" w:hAnsi="Garamond"/>
          <w:i/>
        </w:rPr>
        <w:t>ction</w:t>
      </w:r>
      <w:r w:rsidR="00190CC4" w:rsidRPr="00DB4794">
        <w:rPr>
          <w:rFonts w:ascii="Garamond" w:hAnsi="Garamond"/>
          <w:i/>
        </w:rPr>
        <w:t>:</w:t>
      </w:r>
      <w:r w:rsidR="00190CC4" w:rsidRPr="00992694">
        <w:rPr>
          <w:rFonts w:ascii="Garamond" w:hAnsi="Garamond"/>
        </w:rPr>
        <w:t xml:space="preserve"> </w:t>
      </w:r>
      <w:r w:rsidR="00E408D2" w:rsidRPr="00992694">
        <w:rPr>
          <w:rFonts w:ascii="Garamond" w:hAnsi="Garamond"/>
        </w:rPr>
        <w:t xml:space="preserve">As the sector evolves, we need to </w:t>
      </w:r>
      <w:r w:rsidR="00792A6D" w:rsidRPr="00992694">
        <w:rPr>
          <w:rFonts w:ascii="Garamond" w:hAnsi="Garamond"/>
        </w:rPr>
        <w:t>mak</w:t>
      </w:r>
      <w:r w:rsidR="00E408D2" w:rsidRPr="00992694">
        <w:rPr>
          <w:rFonts w:ascii="Garamond" w:hAnsi="Garamond"/>
        </w:rPr>
        <w:t>e</w:t>
      </w:r>
      <w:r w:rsidR="00792A6D" w:rsidRPr="00992694">
        <w:rPr>
          <w:rFonts w:ascii="Garamond" w:hAnsi="Garamond"/>
        </w:rPr>
        <w:t xml:space="preserve"> sure</w:t>
      </w:r>
      <w:r w:rsidR="00E408D2" w:rsidRPr="00992694">
        <w:rPr>
          <w:rFonts w:ascii="Garamond" w:hAnsi="Garamond"/>
        </w:rPr>
        <w:t xml:space="preserve"> that</w:t>
      </w:r>
      <w:r w:rsidR="00792A6D" w:rsidRPr="00992694">
        <w:rPr>
          <w:rFonts w:ascii="Garamond" w:hAnsi="Garamond"/>
        </w:rPr>
        <w:t xml:space="preserve"> the work of </w:t>
      </w:r>
      <w:r w:rsidR="005E6DB0" w:rsidRPr="00992694">
        <w:rPr>
          <w:rFonts w:ascii="Garamond" w:hAnsi="Garamond"/>
        </w:rPr>
        <w:t xml:space="preserve">potential members </w:t>
      </w:r>
      <w:r w:rsidR="00EA1A28">
        <w:rPr>
          <w:rFonts w:ascii="Garamond" w:hAnsi="Garamond"/>
        </w:rPr>
        <w:t>has impact and engages members.</w:t>
      </w:r>
      <w:r w:rsidR="005E6DB0" w:rsidRPr="00992694">
        <w:rPr>
          <w:rFonts w:ascii="Garamond" w:hAnsi="Garamond"/>
        </w:rPr>
        <w:t xml:space="preserve"> We need to help our current membership answer two questions: W</w:t>
      </w:r>
      <w:r w:rsidR="00792A6D" w:rsidRPr="00992694">
        <w:rPr>
          <w:rFonts w:ascii="Garamond" w:hAnsi="Garamond"/>
        </w:rPr>
        <w:t>ho is your information reaching</w:t>
      </w:r>
      <w:r w:rsidR="00190CC4" w:rsidRPr="00992694">
        <w:rPr>
          <w:rFonts w:ascii="Garamond" w:hAnsi="Garamond"/>
        </w:rPr>
        <w:t xml:space="preserve"> (audience)</w:t>
      </w:r>
      <w:r w:rsidR="005E6DB0" w:rsidRPr="00992694">
        <w:rPr>
          <w:rFonts w:ascii="Garamond" w:hAnsi="Garamond"/>
        </w:rPr>
        <w:t>?</w:t>
      </w:r>
      <w:r w:rsidR="00792A6D" w:rsidRPr="00992694">
        <w:rPr>
          <w:rFonts w:ascii="Garamond" w:hAnsi="Garamond"/>
        </w:rPr>
        <w:t xml:space="preserve"> </w:t>
      </w:r>
      <w:r w:rsidR="005E6DB0" w:rsidRPr="00992694">
        <w:rPr>
          <w:rFonts w:ascii="Garamond" w:hAnsi="Garamond"/>
        </w:rPr>
        <w:t>W</w:t>
      </w:r>
      <w:r w:rsidR="00792A6D" w:rsidRPr="00992694">
        <w:rPr>
          <w:rFonts w:ascii="Garamond" w:hAnsi="Garamond"/>
        </w:rPr>
        <w:t>hat are they doing</w:t>
      </w:r>
      <w:r w:rsidR="00190CC4" w:rsidRPr="00992694">
        <w:rPr>
          <w:rFonts w:ascii="Garamond" w:hAnsi="Garamond"/>
        </w:rPr>
        <w:t xml:space="preserve"> (action)</w:t>
      </w:r>
      <w:r w:rsidR="00792A6D" w:rsidRPr="00992694">
        <w:rPr>
          <w:rFonts w:ascii="Garamond" w:hAnsi="Garamond"/>
        </w:rPr>
        <w:t xml:space="preserve"> with that information? </w:t>
      </w:r>
    </w:p>
    <w:p w:rsidR="00711209" w:rsidRPr="00992694" w:rsidRDefault="00711209" w:rsidP="003174BA">
      <w:pPr>
        <w:pStyle w:val="ListParagraph"/>
        <w:numPr>
          <w:ilvl w:val="0"/>
          <w:numId w:val="2"/>
        </w:numPr>
        <w:rPr>
          <w:rFonts w:ascii="Garamond" w:hAnsi="Garamond"/>
        </w:rPr>
      </w:pPr>
      <w:r w:rsidRPr="00DB4794">
        <w:rPr>
          <w:rFonts w:ascii="Garamond" w:hAnsi="Garamond"/>
          <w:i/>
        </w:rPr>
        <w:t xml:space="preserve">Quality </w:t>
      </w:r>
      <w:r w:rsidR="00DB4794" w:rsidRPr="00DB4794">
        <w:rPr>
          <w:rFonts w:ascii="Garamond" w:hAnsi="Garamond"/>
          <w:i/>
        </w:rPr>
        <w:t>C</w:t>
      </w:r>
      <w:r w:rsidRPr="00DB4794">
        <w:rPr>
          <w:rFonts w:ascii="Garamond" w:hAnsi="Garamond"/>
          <w:i/>
        </w:rPr>
        <w:t>ontrol</w:t>
      </w:r>
      <w:r w:rsidR="00DB4794">
        <w:rPr>
          <w:rFonts w:ascii="Garamond" w:hAnsi="Garamond"/>
        </w:rPr>
        <w:t xml:space="preserve">: </w:t>
      </w:r>
      <w:r w:rsidR="00C665D1" w:rsidRPr="00992694">
        <w:rPr>
          <w:rFonts w:ascii="Garamond" w:hAnsi="Garamond"/>
        </w:rPr>
        <w:t>H</w:t>
      </w:r>
      <w:r w:rsidR="00190CC4" w:rsidRPr="00992694">
        <w:rPr>
          <w:rFonts w:ascii="Garamond" w:hAnsi="Garamond"/>
        </w:rPr>
        <w:t>ow are we defining</w:t>
      </w:r>
      <w:r w:rsidR="00C665D1" w:rsidRPr="00992694">
        <w:rPr>
          <w:rFonts w:ascii="Garamond" w:hAnsi="Garamond"/>
        </w:rPr>
        <w:t xml:space="preserve"> “quality” media</w:t>
      </w:r>
      <w:r w:rsidR="005E6DB0" w:rsidRPr="00992694">
        <w:rPr>
          <w:rFonts w:ascii="Garamond" w:hAnsi="Garamond"/>
        </w:rPr>
        <w:t xml:space="preserve"> for </w:t>
      </w:r>
      <w:r w:rsidR="00DB4794">
        <w:rPr>
          <w:rFonts w:ascii="Garamond" w:hAnsi="Garamond"/>
        </w:rPr>
        <w:t xml:space="preserve">member </w:t>
      </w:r>
      <w:r w:rsidR="005E6DB0" w:rsidRPr="00992694">
        <w:rPr>
          <w:rFonts w:ascii="Garamond" w:hAnsi="Garamond"/>
        </w:rPr>
        <w:t>recruitment</w:t>
      </w:r>
      <w:r w:rsidR="00C665D1" w:rsidRPr="00992694">
        <w:rPr>
          <w:rFonts w:ascii="Garamond" w:hAnsi="Garamond"/>
        </w:rPr>
        <w:t xml:space="preserve">? As the landscape diversifies, having metrics defining </w:t>
      </w:r>
      <w:r w:rsidR="005E6DB0" w:rsidRPr="00992694">
        <w:rPr>
          <w:rFonts w:ascii="Garamond" w:hAnsi="Garamond"/>
        </w:rPr>
        <w:t>quality</w:t>
      </w:r>
      <w:r w:rsidR="00C665D1" w:rsidRPr="00992694">
        <w:rPr>
          <w:rFonts w:ascii="Garamond" w:hAnsi="Garamond"/>
        </w:rPr>
        <w:t xml:space="preserve"> will be essential</w:t>
      </w:r>
      <w:r w:rsidR="00ED1766" w:rsidRPr="00992694">
        <w:rPr>
          <w:rFonts w:ascii="Garamond" w:hAnsi="Garamond"/>
        </w:rPr>
        <w:t xml:space="preserve"> to building trust and relationships in this community</w:t>
      </w:r>
      <w:r w:rsidR="00C665D1" w:rsidRPr="00992694">
        <w:rPr>
          <w:rFonts w:ascii="Garamond" w:hAnsi="Garamond"/>
        </w:rPr>
        <w:t>.</w:t>
      </w:r>
    </w:p>
    <w:p w:rsidR="00711209" w:rsidRPr="00992694" w:rsidRDefault="00711209" w:rsidP="00742776">
      <w:pPr>
        <w:pStyle w:val="ListParagraph"/>
        <w:numPr>
          <w:ilvl w:val="0"/>
          <w:numId w:val="2"/>
        </w:numPr>
        <w:rPr>
          <w:rFonts w:ascii="Garamond" w:hAnsi="Garamond"/>
        </w:rPr>
      </w:pPr>
      <w:r w:rsidRPr="00EA1A28">
        <w:rPr>
          <w:rFonts w:ascii="Garamond" w:hAnsi="Garamond"/>
          <w:i/>
        </w:rPr>
        <w:t xml:space="preserve">Distribution and </w:t>
      </w:r>
      <w:r w:rsidR="00C665D1" w:rsidRPr="00EA1A28">
        <w:rPr>
          <w:rFonts w:ascii="Garamond" w:hAnsi="Garamond"/>
          <w:i/>
        </w:rPr>
        <w:t>E</w:t>
      </w:r>
      <w:r w:rsidRPr="00EA1A28">
        <w:rPr>
          <w:rFonts w:ascii="Garamond" w:hAnsi="Garamond"/>
          <w:i/>
        </w:rPr>
        <w:t xml:space="preserve">xpanding </w:t>
      </w:r>
      <w:r w:rsidR="00C665D1" w:rsidRPr="00EA1A28">
        <w:rPr>
          <w:rFonts w:ascii="Garamond" w:hAnsi="Garamond"/>
          <w:i/>
        </w:rPr>
        <w:t>O</w:t>
      </w:r>
      <w:r w:rsidRPr="00EA1A28">
        <w:rPr>
          <w:rFonts w:ascii="Garamond" w:hAnsi="Garamond"/>
          <w:i/>
        </w:rPr>
        <w:t xml:space="preserve">ur </w:t>
      </w:r>
      <w:r w:rsidR="00C665D1" w:rsidRPr="00EA1A28">
        <w:rPr>
          <w:rFonts w:ascii="Garamond" w:hAnsi="Garamond"/>
          <w:i/>
        </w:rPr>
        <w:t>R</w:t>
      </w:r>
      <w:r w:rsidRPr="00EA1A28">
        <w:rPr>
          <w:rFonts w:ascii="Garamond" w:hAnsi="Garamond"/>
          <w:i/>
        </w:rPr>
        <w:t>each</w:t>
      </w:r>
      <w:r w:rsidR="00EA1A28" w:rsidRPr="00EA1A28">
        <w:rPr>
          <w:rFonts w:ascii="Garamond" w:hAnsi="Garamond"/>
          <w:i/>
        </w:rPr>
        <w:t>:</w:t>
      </w:r>
      <w:r w:rsidR="005E6DB0" w:rsidRPr="00992694">
        <w:rPr>
          <w:rFonts w:ascii="Garamond" w:hAnsi="Garamond"/>
        </w:rPr>
        <w:t xml:space="preserve"> A membership strategy must help reveal </w:t>
      </w:r>
      <w:r w:rsidR="00792A6D" w:rsidRPr="00992694">
        <w:rPr>
          <w:rFonts w:ascii="Garamond" w:hAnsi="Garamond"/>
        </w:rPr>
        <w:t>the most efficient and effective ways to put informatio</w:t>
      </w:r>
      <w:r w:rsidR="005E6DB0" w:rsidRPr="00992694">
        <w:rPr>
          <w:rFonts w:ascii="Garamond" w:hAnsi="Garamond"/>
        </w:rPr>
        <w:t>n</w:t>
      </w:r>
      <w:r w:rsidR="00975EEB" w:rsidRPr="00992694">
        <w:rPr>
          <w:rFonts w:ascii="Garamond" w:hAnsi="Garamond"/>
        </w:rPr>
        <w:t xml:space="preserve"> into the hands of more people.</w:t>
      </w:r>
    </w:p>
    <w:p w:rsidR="00975EEB" w:rsidRPr="00992694" w:rsidRDefault="00975EEB" w:rsidP="00711209">
      <w:pPr>
        <w:rPr>
          <w:rFonts w:ascii="Garamond" w:hAnsi="Garamond"/>
        </w:rPr>
      </w:pPr>
    </w:p>
    <w:p w:rsidR="00B97737" w:rsidRPr="00FE1764" w:rsidRDefault="00B97737" w:rsidP="00B97737">
      <w:pPr>
        <w:rPr>
          <w:rFonts w:ascii="Garamond" w:hAnsi="Garamond"/>
          <w:u w:val="single"/>
        </w:rPr>
      </w:pPr>
      <w:r w:rsidRPr="00FE1764">
        <w:rPr>
          <w:rFonts w:ascii="Garamond" w:hAnsi="Garamond"/>
          <w:u w:val="single"/>
        </w:rPr>
        <w:t>Next Steps:</w:t>
      </w:r>
    </w:p>
    <w:p w:rsidR="00B97737" w:rsidRPr="00992694" w:rsidRDefault="00B6399C" w:rsidP="00B97737">
      <w:pPr>
        <w:pStyle w:val="ListParagraph"/>
        <w:numPr>
          <w:ilvl w:val="0"/>
          <w:numId w:val="10"/>
        </w:numPr>
        <w:rPr>
          <w:rFonts w:ascii="Garamond" w:hAnsi="Garamond"/>
        </w:rPr>
      </w:pPr>
      <w:r>
        <w:rPr>
          <w:rFonts w:ascii="Garamond" w:hAnsi="Garamond"/>
        </w:rPr>
        <w:t>TMC staff and the</w:t>
      </w:r>
      <w:r w:rsidR="007879EF">
        <w:rPr>
          <w:rFonts w:ascii="Garamond" w:hAnsi="Garamond"/>
        </w:rPr>
        <w:t xml:space="preserve"> </w:t>
      </w:r>
      <w:r w:rsidR="00B97737" w:rsidRPr="00992694">
        <w:rPr>
          <w:rFonts w:ascii="Garamond" w:hAnsi="Garamond"/>
        </w:rPr>
        <w:t>Coordinating Committee will develop a membership strategy and work to rebuild the membership committee. The new membership strategy and programmatic planning must strike a balance between the needs of current and new members.</w:t>
      </w:r>
    </w:p>
    <w:p w:rsidR="00B97737" w:rsidRPr="00992694" w:rsidRDefault="00B97737" w:rsidP="00B97737">
      <w:pPr>
        <w:pStyle w:val="ListParagraph"/>
        <w:numPr>
          <w:ilvl w:val="0"/>
          <w:numId w:val="10"/>
        </w:numPr>
        <w:rPr>
          <w:rFonts w:ascii="Garamond" w:hAnsi="Garamond"/>
        </w:rPr>
      </w:pPr>
      <w:r w:rsidRPr="00992694">
        <w:rPr>
          <w:rFonts w:ascii="Garamond" w:hAnsi="Garamond"/>
        </w:rPr>
        <w:t>Once a new strategy for membership is in place, we will reopen the membership process and also begin pinpointing organizations to recruit so that we are including all four elements of the emerging landscape.</w:t>
      </w:r>
    </w:p>
    <w:p w:rsidR="00B97737" w:rsidRPr="00992694" w:rsidRDefault="00B97737" w:rsidP="00B97737">
      <w:pPr>
        <w:pStyle w:val="ListParagraph"/>
        <w:numPr>
          <w:ilvl w:val="0"/>
          <w:numId w:val="10"/>
        </w:numPr>
        <w:rPr>
          <w:rFonts w:ascii="Garamond" w:hAnsi="Garamond"/>
        </w:rPr>
      </w:pPr>
      <w:r w:rsidRPr="00992694">
        <w:rPr>
          <w:rFonts w:ascii="Garamond" w:hAnsi="Garamond"/>
        </w:rPr>
        <w:t>We want to generate more collaboration</w:t>
      </w:r>
      <w:r w:rsidR="00EA1A28">
        <w:rPr>
          <w:rFonts w:ascii="Garamond" w:hAnsi="Garamond"/>
        </w:rPr>
        <w:t xml:space="preserve"> and better economies of scale.</w:t>
      </w:r>
      <w:r w:rsidRPr="00992694">
        <w:rPr>
          <w:rFonts w:ascii="Garamond" w:hAnsi="Garamond"/>
        </w:rPr>
        <w:t xml:space="preserve"> During the feedback session, members noted that they would like to see a greater concentration of TV/Radio in the membership mix. There is also the possibility of creating an Associate Membership/concrete role for allies in the Consortium.</w:t>
      </w:r>
    </w:p>
    <w:p w:rsidR="00711209" w:rsidRPr="00FE1764" w:rsidRDefault="00711209" w:rsidP="00711209">
      <w:pPr>
        <w:rPr>
          <w:rFonts w:ascii="Garamond" w:hAnsi="Garamond"/>
          <w:u w:val="single"/>
        </w:rPr>
      </w:pPr>
    </w:p>
    <w:p w:rsidR="00190CC4" w:rsidRPr="00FE1764" w:rsidRDefault="00B6399C" w:rsidP="00711209">
      <w:pPr>
        <w:rPr>
          <w:rFonts w:ascii="Garamond" w:hAnsi="Garamond"/>
          <w:u w:val="single"/>
        </w:rPr>
      </w:pPr>
      <w:r w:rsidRPr="00FE1764">
        <w:rPr>
          <w:rFonts w:ascii="Garamond" w:hAnsi="Garamond"/>
          <w:u w:val="single"/>
        </w:rPr>
        <w:t xml:space="preserve">Ongoing </w:t>
      </w:r>
      <w:r w:rsidR="00766A0B">
        <w:rPr>
          <w:rFonts w:ascii="Garamond" w:hAnsi="Garamond"/>
          <w:u w:val="single"/>
        </w:rPr>
        <w:t>q</w:t>
      </w:r>
      <w:r w:rsidRPr="00FE1764">
        <w:rPr>
          <w:rFonts w:ascii="Garamond" w:hAnsi="Garamond"/>
          <w:u w:val="single"/>
        </w:rPr>
        <w:t>uestions</w:t>
      </w:r>
      <w:r w:rsidR="00766A0B">
        <w:rPr>
          <w:rFonts w:ascii="Garamond" w:hAnsi="Garamond"/>
          <w:u w:val="single"/>
        </w:rPr>
        <w:t xml:space="preserve"> from members:</w:t>
      </w:r>
    </w:p>
    <w:p w:rsidR="00711209" w:rsidRPr="00992694" w:rsidRDefault="00766A0B" w:rsidP="00711209">
      <w:pPr>
        <w:rPr>
          <w:rFonts w:ascii="Garamond" w:hAnsi="Garamond"/>
        </w:rPr>
      </w:pPr>
      <w:r>
        <w:rPr>
          <w:rFonts w:ascii="Garamond" w:hAnsi="Garamond"/>
        </w:rPr>
        <w:t>H</w:t>
      </w:r>
      <w:r w:rsidR="00711209" w:rsidRPr="00992694">
        <w:rPr>
          <w:rFonts w:ascii="Garamond" w:hAnsi="Garamond"/>
        </w:rPr>
        <w:t>as there been an internal discussion of what is quality and how can we determine quality, deftly to be able to monitor or advise in a way that is not confrontational?  Perhaps there could be a small body to examine.</w:t>
      </w:r>
      <w:r w:rsidR="00F732B3">
        <w:rPr>
          <w:rFonts w:ascii="Garamond" w:hAnsi="Garamond"/>
        </w:rPr>
        <w:t xml:space="preserve"> –Chris Rabb</w:t>
      </w:r>
    </w:p>
    <w:p w:rsidR="00711209" w:rsidRPr="00992694" w:rsidRDefault="00711209" w:rsidP="00711209">
      <w:pPr>
        <w:rPr>
          <w:rFonts w:ascii="Garamond" w:hAnsi="Garamond"/>
        </w:rPr>
      </w:pPr>
    </w:p>
    <w:p w:rsidR="00711209" w:rsidRPr="00992694" w:rsidRDefault="00711209" w:rsidP="00711209">
      <w:pPr>
        <w:rPr>
          <w:rFonts w:ascii="Garamond" w:hAnsi="Garamond"/>
        </w:rPr>
      </w:pPr>
      <w:r w:rsidRPr="00992694">
        <w:rPr>
          <w:rFonts w:ascii="Garamond" w:hAnsi="Garamond"/>
        </w:rPr>
        <w:t>There are some members in name only, who we got to sign on but have never participated – what are doing about that?</w:t>
      </w:r>
      <w:r w:rsidR="00F732B3">
        <w:rPr>
          <w:rFonts w:ascii="Garamond" w:hAnsi="Garamond"/>
        </w:rPr>
        <w:t xml:space="preserve"> –Steve Katz</w:t>
      </w:r>
    </w:p>
    <w:p w:rsidR="00711209" w:rsidRPr="00992694" w:rsidRDefault="00711209" w:rsidP="00711209">
      <w:pPr>
        <w:rPr>
          <w:rFonts w:ascii="Garamond" w:hAnsi="Garamond"/>
        </w:rPr>
      </w:pPr>
    </w:p>
    <w:p w:rsidR="0058412C" w:rsidRPr="00EA1A28" w:rsidRDefault="00711209" w:rsidP="0058412C">
      <w:pPr>
        <w:rPr>
          <w:rFonts w:ascii="Garamond" w:hAnsi="Garamond"/>
        </w:rPr>
      </w:pPr>
      <w:r w:rsidRPr="00992694">
        <w:rPr>
          <w:rFonts w:ascii="Garamond" w:hAnsi="Garamond"/>
        </w:rPr>
        <w:t xml:space="preserve">What types of partnerships are in place to help facilitate a mentorship program, etc? </w:t>
      </w:r>
      <w:r w:rsidR="00055328">
        <w:rPr>
          <w:rFonts w:ascii="Garamond" w:hAnsi="Garamond"/>
        </w:rPr>
        <w:t>W</w:t>
      </w:r>
      <w:r w:rsidR="00F732B3">
        <w:rPr>
          <w:rFonts w:ascii="Garamond" w:hAnsi="Garamond"/>
        </w:rPr>
        <w:t>e have to</w:t>
      </w:r>
      <w:r w:rsidRPr="00992694">
        <w:rPr>
          <w:rFonts w:ascii="Garamond" w:hAnsi="Garamond"/>
        </w:rPr>
        <w:t xml:space="preserve"> support</w:t>
      </w:r>
      <w:r w:rsidR="00F732B3">
        <w:rPr>
          <w:rFonts w:ascii="Garamond" w:hAnsi="Garamond"/>
        </w:rPr>
        <w:t xml:space="preserve"> current members but also look</w:t>
      </w:r>
      <w:r w:rsidRPr="00992694">
        <w:rPr>
          <w:rFonts w:ascii="Garamond" w:hAnsi="Garamond"/>
        </w:rPr>
        <w:t xml:space="preserve"> at future members and seeing how they can help mentor them.  </w:t>
      </w:r>
    </w:p>
    <w:p w:rsidR="00797625" w:rsidRDefault="00797625" w:rsidP="0058412C">
      <w:pPr>
        <w:rPr>
          <w:rFonts w:ascii="Garamond" w:hAnsi="Garamond"/>
          <w:b/>
        </w:rPr>
      </w:pPr>
    </w:p>
    <w:p w:rsidR="0058412C" w:rsidRPr="00992694" w:rsidRDefault="0058412C" w:rsidP="0058412C">
      <w:pPr>
        <w:rPr>
          <w:rFonts w:ascii="Garamond" w:hAnsi="Garamond"/>
          <w:b/>
        </w:rPr>
      </w:pPr>
      <w:r w:rsidRPr="00992694">
        <w:rPr>
          <w:rFonts w:ascii="Garamond" w:hAnsi="Garamond"/>
          <w:b/>
        </w:rPr>
        <w:t>Small group brainstorming</w:t>
      </w:r>
    </w:p>
    <w:p w:rsidR="00A30B49" w:rsidRPr="00992694" w:rsidRDefault="00E35B85" w:rsidP="0058412C">
      <w:pPr>
        <w:rPr>
          <w:rFonts w:ascii="Garamond" w:hAnsi="Garamond"/>
          <w:szCs w:val="20"/>
        </w:rPr>
      </w:pPr>
      <w:r w:rsidRPr="00992694">
        <w:rPr>
          <w:rFonts w:ascii="Garamond" w:hAnsi="Garamond"/>
          <w:szCs w:val="20"/>
        </w:rPr>
        <w:t xml:space="preserve">Throughout the meeting, </w:t>
      </w:r>
      <w:r w:rsidR="0058412C" w:rsidRPr="00992694">
        <w:rPr>
          <w:rFonts w:ascii="Garamond" w:hAnsi="Garamond"/>
          <w:szCs w:val="20"/>
        </w:rPr>
        <w:t>TMC members organized themselves into small groups to discuss in</w:t>
      </w:r>
      <w:r w:rsidR="00B52635" w:rsidRPr="00992694">
        <w:rPr>
          <w:rFonts w:ascii="Garamond" w:hAnsi="Garamond"/>
          <w:szCs w:val="20"/>
        </w:rPr>
        <w:t>-d</w:t>
      </w:r>
      <w:r w:rsidR="0058412C" w:rsidRPr="00992694">
        <w:rPr>
          <w:rFonts w:ascii="Garamond" w:hAnsi="Garamond"/>
          <w:szCs w:val="20"/>
        </w:rPr>
        <w:t>epth next st</w:t>
      </w:r>
      <w:r w:rsidR="00975EEB" w:rsidRPr="00992694">
        <w:rPr>
          <w:rFonts w:ascii="Garamond" w:hAnsi="Garamond"/>
          <w:szCs w:val="20"/>
        </w:rPr>
        <w:t>eps, questions and ideas around</w:t>
      </w:r>
      <w:r w:rsidR="0058412C" w:rsidRPr="00992694">
        <w:rPr>
          <w:rFonts w:ascii="Garamond" w:hAnsi="Garamond"/>
          <w:szCs w:val="20"/>
        </w:rPr>
        <w:t xml:space="preserve"> revenue gener</w:t>
      </w:r>
      <w:r w:rsidR="00975EEB" w:rsidRPr="00992694">
        <w:rPr>
          <w:rFonts w:ascii="Garamond" w:hAnsi="Garamond"/>
          <w:szCs w:val="20"/>
        </w:rPr>
        <w:t>ation models, mobile, community-</w:t>
      </w:r>
      <w:r w:rsidR="0058412C" w:rsidRPr="00992694">
        <w:rPr>
          <w:rFonts w:ascii="Garamond" w:hAnsi="Garamond"/>
          <w:szCs w:val="20"/>
        </w:rPr>
        <w:t>building and new journalism strategies.</w:t>
      </w:r>
      <w:r w:rsidR="00A30B49" w:rsidRPr="00992694">
        <w:rPr>
          <w:rFonts w:ascii="Garamond" w:hAnsi="Garamond"/>
          <w:szCs w:val="20"/>
        </w:rPr>
        <w:t xml:space="preserve"> The below notes include top take-aways and how TMC could strategically support its members in these areas. </w:t>
      </w:r>
    </w:p>
    <w:p w:rsidR="0058412C" w:rsidRPr="00992694" w:rsidRDefault="0058412C" w:rsidP="0058412C">
      <w:pPr>
        <w:rPr>
          <w:rFonts w:ascii="Garamond" w:hAnsi="Garamond"/>
          <w:b/>
        </w:rPr>
      </w:pPr>
    </w:p>
    <w:p w:rsidR="00A838F5" w:rsidRPr="00992694" w:rsidRDefault="00A30B49" w:rsidP="00A30B49">
      <w:pPr>
        <w:rPr>
          <w:rFonts w:ascii="Garamond" w:hAnsi="Garamond"/>
        </w:rPr>
      </w:pPr>
      <w:r w:rsidRPr="00992694">
        <w:rPr>
          <w:rFonts w:ascii="Garamond" w:hAnsi="Garamond"/>
          <w:u w:val="single"/>
        </w:rPr>
        <w:t>R</w:t>
      </w:r>
      <w:r w:rsidR="0058412C" w:rsidRPr="00992694">
        <w:rPr>
          <w:rFonts w:ascii="Garamond" w:hAnsi="Garamond"/>
          <w:u w:val="single"/>
        </w:rPr>
        <w:t xml:space="preserve">evenue </w:t>
      </w:r>
      <w:r w:rsidRPr="00992694">
        <w:rPr>
          <w:rFonts w:ascii="Garamond" w:hAnsi="Garamond"/>
          <w:u w:val="single"/>
        </w:rPr>
        <w:t>G</w:t>
      </w:r>
      <w:r w:rsidR="0058412C" w:rsidRPr="00992694">
        <w:rPr>
          <w:rFonts w:ascii="Garamond" w:hAnsi="Garamond"/>
          <w:u w:val="single"/>
        </w:rPr>
        <w:t>eneration</w:t>
      </w:r>
      <w:r w:rsidRPr="00992694">
        <w:rPr>
          <w:rFonts w:ascii="Garamond" w:hAnsi="Garamond"/>
        </w:rPr>
        <w:t xml:space="preserve">: </w:t>
      </w:r>
    </w:p>
    <w:p w:rsidR="00A838F5" w:rsidRPr="00992694" w:rsidRDefault="00A838F5" w:rsidP="00A30B49">
      <w:pPr>
        <w:rPr>
          <w:rFonts w:ascii="Garamond" w:hAnsi="Garamond"/>
        </w:rPr>
      </w:pPr>
      <w:r w:rsidRPr="00992694">
        <w:rPr>
          <w:rFonts w:ascii="Garamond" w:hAnsi="Garamond"/>
          <w:i/>
        </w:rPr>
        <w:t>Takeaways:</w:t>
      </w:r>
      <w:r w:rsidRPr="00992694">
        <w:rPr>
          <w:rFonts w:ascii="Garamond" w:hAnsi="Garamond"/>
        </w:rPr>
        <w:t xml:space="preserve"> Revenue generation is in part a question of how to reframing the sector. We must</w:t>
      </w:r>
      <w:r w:rsidR="0058412C" w:rsidRPr="00992694">
        <w:rPr>
          <w:rFonts w:ascii="Garamond" w:hAnsi="Garamond"/>
        </w:rPr>
        <w:t xml:space="preserve"> clarify our value and process on what it takes to keep us going</w:t>
      </w:r>
      <w:r w:rsidRPr="00992694">
        <w:rPr>
          <w:rFonts w:ascii="Garamond" w:hAnsi="Garamond"/>
        </w:rPr>
        <w:t>, w</w:t>
      </w:r>
      <w:r w:rsidR="0058412C" w:rsidRPr="00992694">
        <w:rPr>
          <w:rFonts w:ascii="Garamond" w:hAnsi="Garamond"/>
        </w:rPr>
        <w:t xml:space="preserve">hether </w:t>
      </w:r>
      <w:r w:rsidRPr="00992694">
        <w:rPr>
          <w:rFonts w:ascii="Garamond" w:hAnsi="Garamond"/>
        </w:rPr>
        <w:t>to</w:t>
      </w:r>
      <w:r w:rsidR="0058412C" w:rsidRPr="00992694">
        <w:rPr>
          <w:rFonts w:ascii="Garamond" w:hAnsi="Garamond"/>
        </w:rPr>
        <w:t xml:space="preserve"> </w:t>
      </w:r>
      <w:r w:rsidRPr="00992694">
        <w:rPr>
          <w:rFonts w:ascii="Garamond" w:hAnsi="Garamond"/>
        </w:rPr>
        <w:t>audience</w:t>
      </w:r>
      <w:r w:rsidR="0058412C" w:rsidRPr="00992694">
        <w:rPr>
          <w:rFonts w:ascii="Garamond" w:hAnsi="Garamond"/>
        </w:rPr>
        <w:t xml:space="preserve"> or foundations</w:t>
      </w:r>
      <w:r w:rsidRPr="00992694">
        <w:rPr>
          <w:rFonts w:ascii="Garamond" w:hAnsi="Garamond"/>
        </w:rPr>
        <w:t>. Many audience members don’t understand the difference between for profit and non-profit news.</w:t>
      </w:r>
    </w:p>
    <w:p w:rsidR="00A838F5" w:rsidRPr="00992694" w:rsidRDefault="00A838F5" w:rsidP="00A30B49">
      <w:pPr>
        <w:rPr>
          <w:rFonts w:ascii="Garamond" w:hAnsi="Garamond"/>
        </w:rPr>
      </w:pPr>
    </w:p>
    <w:p w:rsidR="0058412C" w:rsidRPr="00992694" w:rsidRDefault="00A838F5" w:rsidP="00A30B49">
      <w:pPr>
        <w:rPr>
          <w:rFonts w:ascii="Garamond" w:hAnsi="Garamond"/>
          <w:i/>
        </w:rPr>
      </w:pPr>
      <w:r w:rsidRPr="00992694">
        <w:rPr>
          <w:rFonts w:ascii="Garamond" w:hAnsi="Garamond"/>
          <w:i/>
        </w:rPr>
        <w:t>How TMC could support:</w:t>
      </w:r>
    </w:p>
    <w:p w:rsidR="0058412C" w:rsidRPr="00992694" w:rsidRDefault="00A838F5" w:rsidP="0058412C">
      <w:pPr>
        <w:pStyle w:val="ListParagraph"/>
        <w:numPr>
          <w:ilvl w:val="0"/>
          <w:numId w:val="1"/>
        </w:numPr>
        <w:rPr>
          <w:rFonts w:ascii="Garamond" w:hAnsi="Garamond"/>
        </w:rPr>
      </w:pPr>
      <w:r w:rsidRPr="00992694">
        <w:rPr>
          <w:rFonts w:ascii="Garamond" w:hAnsi="Garamond"/>
        </w:rPr>
        <w:t>Coordinate resource sharing. M</w:t>
      </w:r>
      <w:r w:rsidR="0058412C" w:rsidRPr="00992694">
        <w:rPr>
          <w:rFonts w:ascii="Garamond" w:hAnsi="Garamond"/>
        </w:rPr>
        <w:t xml:space="preserve">aybe there are bits of technology or </w:t>
      </w:r>
      <w:r w:rsidRPr="00992694">
        <w:rPr>
          <w:rFonts w:ascii="Garamond" w:hAnsi="Garamond"/>
        </w:rPr>
        <w:t>staffing that could be shared across the network.</w:t>
      </w:r>
    </w:p>
    <w:p w:rsidR="0058412C" w:rsidRPr="00992694" w:rsidRDefault="0058412C" w:rsidP="0058412C">
      <w:pPr>
        <w:pStyle w:val="ListParagraph"/>
        <w:numPr>
          <w:ilvl w:val="0"/>
          <w:numId w:val="1"/>
        </w:numPr>
        <w:rPr>
          <w:rFonts w:ascii="Garamond" w:hAnsi="Garamond"/>
        </w:rPr>
      </w:pPr>
      <w:r w:rsidRPr="00992694">
        <w:rPr>
          <w:rFonts w:ascii="Garamond" w:hAnsi="Garamond"/>
        </w:rPr>
        <w:t xml:space="preserve">Build a peer-to-peer learning and sharing system. Could TMC build an online database where </w:t>
      </w:r>
      <w:r w:rsidR="00A838F5" w:rsidRPr="00992694">
        <w:rPr>
          <w:rFonts w:ascii="Garamond" w:hAnsi="Garamond"/>
        </w:rPr>
        <w:t>members</w:t>
      </w:r>
      <w:r w:rsidRPr="00992694">
        <w:rPr>
          <w:rFonts w:ascii="Garamond" w:hAnsi="Garamond"/>
        </w:rPr>
        <w:t xml:space="preserve"> log experiments on revenue gen and do some quick notes</w:t>
      </w:r>
      <w:r w:rsidR="00A838F5" w:rsidRPr="00992694">
        <w:rPr>
          <w:rFonts w:ascii="Garamond" w:hAnsi="Garamond"/>
        </w:rPr>
        <w:t xml:space="preserve"> on what worked/didn’t work.</w:t>
      </w:r>
      <w:r w:rsidRPr="00992694">
        <w:rPr>
          <w:rFonts w:ascii="Garamond" w:hAnsi="Garamond"/>
        </w:rPr>
        <w:t xml:space="preserve"> </w:t>
      </w:r>
      <w:r w:rsidR="00A838F5" w:rsidRPr="00992694">
        <w:rPr>
          <w:rFonts w:ascii="Garamond" w:hAnsi="Garamond"/>
        </w:rPr>
        <w:t xml:space="preserve">Could also work for </w:t>
      </w:r>
      <w:r w:rsidRPr="00992694">
        <w:rPr>
          <w:rFonts w:ascii="Garamond" w:hAnsi="Garamond"/>
        </w:rPr>
        <w:t>fundrai</w:t>
      </w:r>
      <w:r w:rsidR="00A838F5" w:rsidRPr="00992694">
        <w:rPr>
          <w:rFonts w:ascii="Garamond" w:hAnsi="Garamond"/>
        </w:rPr>
        <w:t>sing skills, staff development.</w:t>
      </w:r>
    </w:p>
    <w:p w:rsidR="0058412C" w:rsidRPr="00992694" w:rsidRDefault="0058412C" w:rsidP="0058412C">
      <w:pPr>
        <w:pStyle w:val="ListParagraph"/>
        <w:numPr>
          <w:ilvl w:val="0"/>
          <w:numId w:val="1"/>
        </w:numPr>
        <w:rPr>
          <w:rFonts w:ascii="Garamond" w:hAnsi="Garamond"/>
        </w:rPr>
      </w:pPr>
      <w:r w:rsidRPr="00992694">
        <w:rPr>
          <w:rFonts w:ascii="Garamond" w:hAnsi="Garamond"/>
        </w:rPr>
        <w:t xml:space="preserve">TMC </w:t>
      </w:r>
      <w:r w:rsidR="00A838F5" w:rsidRPr="00992694">
        <w:rPr>
          <w:rFonts w:ascii="Garamond" w:hAnsi="Garamond"/>
        </w:rPr>
        <w:t xml:space="preserve">could put energy into research and development around </w:t>
      </w:r>
      <w:r w:rsidRPr="00992694">
        <w:rPr>
          <w:rFonts w:ascii="Garamond" w:hAnsi="Garamond"/>
        </w:rPr>
        <w:t>new technologies, new experiments and tools to test those out and then report out to members</w:t>
      </w:r>
      <w:r w:rsidR="00A838F5" w:rsidRPr="00992694">
        <w:rPr>
          <w:rFonts w:ascii="Garamond" w:hAnsi="Garamond"/>
        </w:rPr>
        <w:t xml:space="preserve">. </w:t>
      </w:r>
      <w:r w:rsidR="00A838F5" w:rsidRPr="00992694">
        <w:rPr>
          <w:rFonts w:ascii="Garamond" w:hAnsi="Garamond"/>
          <w:b/>
        </w:rPr>
        <w:t>TMC NOTE: Stay tuned for our II Labs project. We’re hoping to do just that!</w:t>
      </w:r>
    </w:p>
    <w:p w:rsidR="0058412C" w:rsidRPr="00992694" w:rsidRDefault="0058412C" w:rsidP="0058412C">
      <w:pPr>
        <w:rPr>
          <w:rFonts w:ascii="Garamond" w:hAnsi="Garamond"/>
        </w:rPr>
      </w:pPr>
    </w:p>
    <w:p w:rsidR="00A838F5" w:rsidRPr="00992694" w:rsidRDefault="0058412C" w:rsidP="0058412C">
      <w:pPr>
        <w:rPr>
          <w:rFonts w:ascii="Garamond" w:hAnsi="Garamond"/>
          <w:u w:val="single"/>
        </w:rPr>
      </w:pPr>
      <w:r w:rsidRPr="00992694">
        <w:rPr>
          <w:rFonts w:ascii="Garamond" w:hAnsi="Garamond"/>
          <w:u w:val="single"/>
        </w:rPr>
        <w:t>Moving Into Mobile</w:t>
      </w:r>
    </w:p>
    <w:p w:rsidR="0058412C" w:rsidRPr="00992694" w:rsidRDefault="00A838F5" w:rsidP="00E37D93">
      <w:pPr>
        <w:rPr>
          <w:rFonts w:ascii="Garamond" w:hAnsi="Garamond"/>
        </w:rPr>
      </w:pPr>
      <w:r w:rsidRPr="00992694">
        <w:rPr>
          <w:rFonts w:ascii="Garamond" w:hAnsi="Garamond"/>
          <w:i/>
        </w:rPr>
        <w:t>Takeaways:</w:t>
      </w:r>
      <w:r w:rsidRPr="00992694">
        <w:rPr>
          <w:rFonts w:ascii="Garamond" w:hAnsi="Garamond"/>
        </w:rPr>
        <w:t xml:space="preserve"> </w:t>
      </w:r>
      <w:r w:rsidR="00E37D93" w:rsidRPr="00992694">
        <w:rPr>
          <w:rFonts w:ascii="Garamond" w:hAnsi="Garamond"/>
        </w:rPr>
        <w:t>Yes, we should engage in mobile platform</w:t>
      </w:r>
      <w:r w:rsidR="00F732B3">
        <w:rPr>
          <w:rFonts w:ascii="Garamond" w:hAnsi="Garamond"/>
        </w:rPr>
        <w:t>s</w:t>
      </w:r>
      <w:r w:rsidR="00E37D93" w:rsidRPr="00992694">
        <w:rPr>
          <w:rFonts w:ascii="Garamond" w:hAnsi="Garamond"/>
        </w:rPr>
        <w:t>! But the trick is doing it strategically. We need to engage users</w:t>
      </w:r>
      <w:r w:rsidR="0058412C" w:rsidRPr="00992694">
        <w:rPr>
          <w:rFonts w:ascii="Garamond" w:hAnsi="Garamond"/>
        </w:rPr>
        <w:t xml:space="preserve"> to figure out what </w:t>
      </w:r>
      <w:r w:rsidR="00E37D93" w:rsidRPr="00992694">
        <w:rPr>
          <w:rFonts w:ascii="Garamond" w:hAnsi="Garamond"/>
        </w:rPr>
        <w:t>our respective organizations</w:t>
      </w:r>
      <w:r w:rsidR="0058412C" w:rsidRPr="00992694">
        <w:rPr>
          <w:rFonts w:ascii="Garamond" w:hAnsi="Garamond"/>
        </w:rPr>
        <w:t xml:space="preserve"> do well, and what</w:t>
      </w:r>
      <w:r w:rsidR="00E37D93" w:rsidRPr="00992694">
        <w:rPr>
          <w:rFonts w:ascii="Garamond" w:hAnsi="Garamond"/>
        </w:rPr>
        <w:t xml:space="preserve"> kind of </w:t>
      </w:r>
      <w:r w:rsidR="0058412C" w:rsidRPr="00992694">
        <w:rPr>
          <w:rFonts w:ascii="Garamond" w:hAnsi="Garamond"/>
        </w:rPr>
        <w:t xml:space="preserve">hole </w:t>
      </w:r>
      <w:r w:rsidR="00E37D93" w:rsidRPr="00992694">
        <w:rPr>
          <w:rFonts w:ascii="Garamond" w:hAnsi="Garamond"/>
        </w:rPr>
        <w:t>a mobile application or website could fill</w:t>
      </w:r>
      <w:r w:rsidR="0058412C" w:rsidRPr="00992694">
        <w:rPr>
          <w:rFonts w:ascii="Garamond" w:hAnsi="Garamond"/>
        </w:rPr>
        <w:t xml:space="preserve">.  </w:t>
      </w:r>
    </w:p>
    <w:p w:rsidR="002D0281" w:rsidRPr="00992694" w:rsidRDefault="002D0281" w:rsidP="0058412C">
      <w:pPr>
        <w:rPr>
          <w:rFonts w:ascii="Garamond" w:hAnsi="Garamond"/>
          <w:i/>
        </w:rPr>
      </w:pPr>
    </w:p>
    <w:p w:rsidR="002D0281" w:rsidRPr="00992694" w:rsidRDefault="002D0281" w:rsidP="0058412C">
      <w:pPr>
        <w:rPr>
          <w:rFonts w:ascii="Garamond" w:hAnsi="Garamond"/>
          <w:i/>
        </w:rPr>
      </w:pPr>
      <w:r w:rsidRPr="00992694">
        <w:rPr>
          <w:rFonts w:ascii="Garamond" w:hAnsi="Garamond"/>
          <w:i/>
        </w:rPr>
        <w:t>How TMC could support:</w:t>
      </w:r>
    </w:p>
    <w:p w:rsidR="002D0281" w:rsidRPr="00992694" w:rsidRDefault="0058412C" w:rsidP="002D0281">
      <w:pPr>
        <w:pStyle w:val="ListParagraph"/>
        <w:numPr>
          <w:ilvl w:val="0"/>
          <w:numId w:val="12"/>
        </w:numPr>
        <w:rPr>
          <w:rFonts w:ascii="Garamond" w:hAnsi="Garamond"/>
        </w:rPr>
      </w:pPr>
      <w:r w:rsidRPr="00992694">
        <w:rPr>
          <w:rFonts w:ascii="Garamond" w:hAnsi="Garamond"/>
        </w:rPr>
        <w:t xml:space="preserve">There are existing services ie. Mobify or </w:t>
      </w:r>
      <w:r w:rsidR="002D0281" w:rsidRPr="00992694">
        <w:rPr>
          <w:rFonts w:ascii="Garamond" w:hAnsi="Garamond"/>
        </w:rPr>
        <w:t>Mofuse that</w:t>
      </w:r>
      <w:r w:rsidRPr="00992694">
        <w:rPr>
          <w:rFonts w:ascii="Garamond" w:hAnsi="Garamond"/>
        </w:rPr>
        <w:t xml:space="preserve"> make it </w:t>
      </w:r>
      <w:r w:rsidR="002D0281" w:rsidRPr="00992694">
        <w:rPr>
          <w:rFonts w:ascii="Garamond" w:hAnsi="Garamond"/>
        </w:rPr>
        <w:t>easy</w:t>
      </w:r>
      <w:r w:rsidRPr="00992694">
        <w:rPr>
          <w:rFonts w:ascii="Garamond" w:hAnsi="Garamond"/>
        </w:rPr>
        <w:t xml:space="preserve"> to make a mobile </w:t>
      </w:r>
      <w:r w:rsidR="002D0281" w:rsidRPr="00992694">
        <w:rPr>
          <w:rFonts w:ascii="Garamond" w:hAnsi="Garamond"/>
        </w:rPr>
        <w:t>site. TMC could broker a deal for members to subscribe.</w:t>
      </w:r>
    </w:p>
    <w:p w:rsidR="000202EF" w:rsidRPr="00F732B3" w:rsidRDefault="002D0281" w:rsidP="00F732B3">
      <w:pPr>
        <w:pStyle w:val="ListParagraph"/>
        <w:numPr>
          <w:ilvl w:val="0"/>
          <w:numId w:val="12"/>
        </w:numPr>
        <w:rPr>
          <w:rFonts w:ascii="Garamond" w:hAnsi="Garamond"/>
        </w:rPr>
      </w:pPr>
      <w:r w:rsidRPr="00992694">
        <w:rPr>
          <w:rFonts w:ascii="Garamond" w:hAnsi="Garamond"/>
        </w:rPr>
        <w:t>Could TMC provide support on researching opportunities for revenue generation via mobile?</w:t>
      </w:r>
      <w:r w:rsidR="00B6399C">
        <w:rPr>
          <w:rFonts w:ascii="Garamond" w:hAnsi="Garamond"/>
        </w:rPr>
        <w:t xml:space="preserve"> </w:t>
      </w:r>
      <w:r w:rsidR="00B6399C" w:rsidRPr="00F732B3">
        <w:rPr>
          <w:rFonts w:ascii="Garamond" w:hAnsi="Garamond"/>
          <w:b/>
        </w:rPr>
        <w:t>TMC NOTE: Stay tuned for our II Labs project. We’re hoping to work with members to work on these and other ideas</w:t>
      </w:r>
      <w:r w:rsidR="00532728">
        <w:rPr>
          <w:rFonts w:ascii="Garamond" w:hAnsi="Garamond"/>
          <w:b/>
        </w:rPr>
        <w:t>.</w:t>
      </w:r>
    </w:p>
    <w:p w:rsidR="0058412C" w:rsidRPr="00992694" w:rsidRDefault="0058412C">
      <w:pPr>
        <w:rPr>
          <w:rFonts w:ascii="Garamond" w:hAnsi="Garamond"/>
        </w:rPr>
      </w:pPr>
    </w:p>
    <w:p w:rsidR="00011289" w:rsidRPr="00992694" w:rsidRDefault="000202EF" w:rsidP="0056562C">
      <w:pPr>
        <w:rPr>
          <w:rFonts w:ascii="Garamond" w:hAnsi="Garamond"/>
          <w:b/>
        </w:rPr>
      </w:pPr>
      <w:r w:rsidRPr="00992694">
        <w:rPr>
          <w:rFonts w:ascii="Garamond" w:hAnsi="Garamond"/>
          <w:b/>
        </w:rPr>
        <w:t>Mini-labs</w:t>
      </w:r>
    </w:p>
    <w:p w:rsidR="0056562C" w:rsidRPr="00992694" w:rsidRDefault="0056562C" w:rsidP="0056562C">
      <w:pPr>
        <w:rPr>
          <w:rFonts w:ascii="Garamond" w:hAnsi="Garamond"/>
          <w:b/>
        </w:rPr>
      </w:pPr>
      <w:r w:rsidRPr="00992694">
        <w:rPr>
          <w:rFonts w:ascii="Garamond" w:hAnsi="Garamond"/>
          <w:b/>
        </w:rPr>
        <w:t>Diversifying Your Audience</w:t>
      </w:r>
    </w:p>
    <w:p w:rsidR="0056562C" w:rsidRPr="00992694" w:rsidRDefault="0056562C" w:rsidP="0056562C">
      <w:pPr>
        <w:rPr>
          <w:rFonts w:ascii="Garamond" w:hAnsi="Garamond"/>
        </w:rPr>
      </w:pPr>
    </w:p>
    <w:p w:rsidR="004356F1" w:rsidRPr="00992694" w:rsidRDefault="0056562C" w:rsidP="0056562C">
      <w:pPr>
        <w:rPr>
          <w:rFonts w:ascii="Garamond" w:hAnsi="Garamond"/>
        </w:rPr>
      </w:pPr>
      <w:r w:rsidRPr="00992694">
        <w:rPr>
          <w:rFonts w:ascii="Garamond" w:hAnsi="Garamond"/>
        </w:rPr>
        <w:t>Shifting demographics are creating challenges and opportunities for content producers. Different groups use media in different ways and access different types of information and entertainment sources. So where do you start when you’re trying to increase your reach? This session worked with TMC members to lay the groundwork for moving on the best editorial and outreach strategies to diversify and expand your audiences. Special guests: Latoya Peterson, Racialicious; Kety Esquivel, National Council of La Raza; Joe Baker, Care2</w:t>
      </w:r>
    </w:p>
    <w:p w:rsidR="00F11E2B" w:rsidRDefault="00F11E2B" w:rsidP="004356F1">
      <w:pPr>
        <w:tabs>
          <w:tab w:val="left" w:pos="3650"/>
        </w:tabs>
        <w:rPr>
          <w:rFonts w:ascii="Garamond" w:hAnsi="Garamond"/>
        </w:rPr>
      </w:pPr>
    </w:p>
    <w:p w:rsidR="00532728" w:rsidRPr="00532728" w:rsidRDefault="00532728" w:rsidP="00532728">
      <w:pPr>
        <w:tabs>
          <w:tab w:val="left" w:pos="3650"/>
        </w:tabs>
        <w:rPr>
          <w:rFonts w:ascii="Garamond" w:hAnsi="Garamond"/>
        </w:rPr>
      </w:pPr>
      <w:r w:rsidRPr="00532728">
        <w:rPr>
          <w:rFonts w:ascii="Garamond" w:hAnsi="Garamond"/>
        </w:rPr>
        <w:t>The media environment is crumbling. And yet, in many ways, et</w:t>
      </w:r>
      <w:r>
        <w:rPr>
          <w:rFonts w:ascii="Garamond" w:hAnsi="Garamond"/>
        </w:rPr>
        <w:t>hnic media continues to thrive.</w:t>
      </w:r>
      <w:r w:rsidRPr="00532728">
        <w:rPr>
          <w:rFonts w:ascii="Garamond" w:hAnsi="Garamond"/>
        </w:rPr>
        <w:t xml:space="preserve"> Emerging media markets have had success targeting first generation immigrant populations, and the shifting demographics of America have allowed for new entrants</w:t>
      </w:r>
      <w:r>
        <w:rPr>
          <w:rFonts w:ascii="Garamond" w:hAnsi="Garamond"/>
        </w:rPr>
        <w:t xml:space="preserve"> to thrive. </w:t>
      </w:r>
      <w:r w:rsidRPr="00532728">
        <w:rPr>
          <w:rFonts w:ascii="Garamond" w:hAnsi="Garamond"/>
        </w:rPr>
        <w:t>Over the last three years, mainstream media has taken an interest in minority populations, but they treat it as if it's the new gold rush: pan for</w:t>
      </w:r>
      <w:r>
        <w:rPr>
          <w:rFonts w:ascii="Garamond" w:hAnsi="Garamond"/>
        </w:rPr>
        <w:t xml:space="preserve"> what you want, leave the rest.</w:t>
      </w:r>
    </w:p>
    <w:p w:rsidR="00532728" w:rsidRPr="00532728" w:rsidRDefault="00532728" w:rsidP="00532728">
      <w:pPr>
        <w:tabs>
          <w:tab w:val="left" w:pos="3650"/>
        </w:tabs>
        <w:rPr>
          <w:rFonts w:ascii="Garamond" w:hAnsi="Garamond"/>
        </w:rPr>
      </w:pPr>
    </w:p>
    <w:p w:rsidR="00532728" w:rsidRPr="00F11E2B" w:rsidRDefault="00532728" w:rsidP="00532728">
      <w:pPr>
        <w:tabs>
          <w:tab w:val="left" w:pos="3650"/>
        </w:tabs>
        <w:rPr>
          <w:rFonts w:ascii="Garamond" w:hAnsi="Garamond"/>
          <w:b/>
        </w:rPr>
      </w:pPr>
      <w:r w:rsidRPr="00532728">
        <w:rPr>
          <w:rFonts w:ascii="Garamond" w:hAnsi="Garamond"/>
        </w:rPr>
        <w:t xml:space="preserve">The idea of strategic partnerships are becoming more and more popular, as a way for media outlets to diversify their audiences and produce more targeted segments.  However, many of these partnerships are ineffective, failing to attract </w:t>
      </w:r>
      <w:r w:rsidR="004B7E24">
        <w:rPr>
          <w:rFonts w:ascii="Garamond" w:hAnsi="Garamond"/>
        </w:rPr>
        <w:t xml:space="preserve">more audiences and advertising. </w:t>
      </w:r>
      <w:r w:rsidR="004B7E24" w:rsidRPr="00F11E2B">
        <w:rPr>
          <w:rFonts w:ascii="Garamond" w:hAnsi="Garamond"/>
          <w:b/>
        </w:rPr>
        <w:t>Here are some pointers on l</w:t>
      </w:r>
      <w:r w:rsidRPr="00F11E2B">
        <w:rPr>
          <w:rFonts w:ascii="Garamond" w:hAnsi="Garamond"/>
          <w:b/>
        </w:rPr>
        <w:t>everaging a successful partnership</w:t>
      </w:r>
      <w:r w:rsidR="004B7E24" w:rsidRPr="00F11E2B">
        <w:rPr>
          <w:rFonts w:ascii="Garamond" w:hAnsi="Garamond"/>
          <w:b/>
        </w:rPr>
        <w:t>:</w:t>
      </w:r>
    </w:p>
    <w:p w:rsidR="00532728" w:rsidRPr="00F11E2B" w:rsidRDefault="00F11E2B" w:rsidP="00F11E2B">
      <w:pPr>
        <w:pStyle w:val="ListParagraph"/>
        <w:numPr>
          <w:ilvl w:val="0"/>
          <w:numId w:val="22"/>
        </w:numPr>
        <w:tabs>
          <w:tab w:val="left" w:pos="3650"/>
        </w:tabs>
        <w:rPr>
          <w:rFonts w:ascii="Garamond" w:hAnsi="Garamond"/>
        </w:rPr>
      </w:pPr>
      <w:r>
        <w:rPr>
          <w:rFonts w:ascii="Garamond" w:hAnsi="Garamond"/>
        </w:rPr>
        <w:t>Throw passivity out</w:t>
      </w:r>
      <w:r w:rsidR="00532728" w:rsidRPr="00F11E2B">
        <w:rPr>
          <w:rFonts w:ascii="Garamond" w:hAnsi="Garamond"/>
        </w:rPr>
        <w:t xml:space="preserve"> the window.</w:t>
      </w:r>
    </w:p>
    <w:p w:rsidR="00532728" w:rsidRPr="00F11E2B" w:rsidRDefault="00532728" w:rsidP="00F11E2B">
      <w:pPr>
        <w:pStyle w:val="ListParagraph"/>
        <w:numPr>
          <w:ilvl w:val="0"/>
          <w:numId w:val="22"/>
        </w:numPr>
        <w:tabs>
          <w:tab w:val="left" w:pos="3650"/>
        </w:tabs>
        <w:rPr>
          <w:rFonts w:ascii="Garamond" w:hAnsi="Garamond"/>
        </w:rPr>
      </w:pPr>
      <w:r w:rsidRPr="00F11E2B">
        <w:rPr>
          <w:rFonts w:ascii="Garamond" w:hAnsi="Garamond"/>
        </w:rPr>
        <w:t>Start redefining your core audience.</w:t>
      </w:r>
    </w:p>
    <w:p w:rsidR="00532728" w:rsidRPr="00F11E2B" w:rsidRDefault="00532728" w:rsidP="00F11E2B">
      <w:pPr>
        <w:pStyle w:val="ListParagraph"/>
        <w:numPr>
          <w:ilvl w:val="0"/>
          <w:numId w:val="22"/>
        </w:numPr>
        <w:tabs>
          <w:tab w:val="left" w:pos="3650"/>
        </w:tabs>
        <w:rPr>
          <w:rFonts w:ascii="Garamond" w:hAnsi="Garamond"/>
        </w:rPr>
      </w:pPr>
      <w:r w:rsidRPr="00F11E2B">
        <w:rPr>
          <w:rFonts w:ascii="Garamond" w:hAnsi="Garamond"/>
        </w:rPr>
        <w:t>In order to maintain your growth, ensure your messages do not conflict.</w:t>
      </w:r>
    </w:p>
    <w:p w:rsidR="00532728" w:rsidRPr="00F11E2B" w:rsidRDefault="00532728" w:rsidP="00F11E2B">
      <w:pPr>
        <w:pStyle w:val="ListParagraph"/>
        <w:numPr>
          <w:ilvl w:val="0"/>
          <w:numId w:val="22"/>
        </w:numPr>
        <w:tabs>
          <w:tab w:val="left" w:pos="3650"/>
        </w:tabs>
        <w:rPr>
          <w:rFonts w:ascii="Garamond" w:hAnsi="Garamond"/>
        </w:rPr>
      </w:pPr>
      <w:r w:rsidRPr="00F11E2B">
        <w:rPr>
          <w:rFonts w:ascii="Garamond" w:hAnsi="Garamond"/>
        </w:rPr>
        <w:t>Meet often with your partners to identify funding targets and work on multipronged plans of attack.</w:t>
      </w:r>
    </w:p>
    <w:p w:rsidR="00532728" w:rsidRPr="00F11E2B" w:rsidRDefault="00532728" w:rsidP="00532728">
      <w:pPr>
        <w:pStyle w:val="ListParagraph"/>
        <w:numPr>
          <w:ilvl w:val="0"/>
          <w:numId w:val="22"/>
        </w:numPr>
        <w:tabs>
          <w:tab w:val="left" w:pos="3650"/>
        </w:tabs>
        <w:rPr>
          <w:rFonts w:ascii="Garamond" w:hAnsi="Garamond"/>
        </w:rPr>
      </w:pPr>
      <w:r w:rsidRPr="00F11E2B">
        <w:rPr>
          <w:rFonts w:ascii="Garamond" w:hAnsi="Garamond"/>
        </w:rPr>
        <w:t>Work with each other</w:t>
      </w:r>
      <w:r w:rsidR="00F11E2B">
        <w:rPr>
          <w:rFonts w:ascii="Garamond" w:hAnsi="Garamond"/>
        </w:rPr>
        <w:t>’s strengths and resources.</w:t>
      </w:r>
      <w:r w:rsidRPr="00F11E2B">
        <w:rPr>
          <w:rFonts w:ascii="Garamond" w:hAnsi="Garamond"/>
        </w:rPr>
        <w:t xml:space="preserve"> Often, progressive outlets can find funding where ethnic outlets cannot - but ethnic outlets will have the resources to break news before it is major and sense shifting trends. (Examples - Color of Change, 2008 election coverage)</w:t>
      </w:r>
    </w:p>
    <w:p w:rsidR="00532728" w:rsidRPr="00532728" w:rsidRDefault="00532728" w:rsidP="00532728">
      <w:pPr>
        <w:tabs>
          <w:tab w:val="left" w:pos="3650"/>
        </w:tabs>
        <w:rPr>
          <w:rFonts w:ascii="Garamond" w:hAnsi="Garamond"/>
        </w:rPr>
      </w:pPr>
    </w:p>
    <w:p w:rsidR="00532728" w:rsidRPr="00532728" w:rsidRDefault="00532728" w:rsidP="00532728">
      <w:pPr>
        <w:tabs>
          <w:tab w:val="left" w:pos="3650"/>
        </w:tabs>
        <w:rPr>
          <w:rFonts w:ascii="Garamond" w:hAnsi="Garamond"/>
        </w:rPr>
      </w:pPr>
      <w:r w:rsidRPr="00532728">
        <w:rPr>
          <w:rFonts w:ascii="Garamond" w:hAnsi="Garamond"/>
        </w:rPr>
        <w:t>The future will belong to those with solutions, not just an analysis of the problem.</w:t>
      </w:r>
    </w:p>
    <w:p w:rsidR="0056562C" w:rsidRPr="00992694" w:rsidRDefault="004356F1" w:rsidP="00F11E2B">
      <w:pPr>
        <w:tabs>
          <w:tab w:val="left" w:pos="3650"/>
        </w:tabs>
        <w:rPr>
          <w:rFonts w:ascii="Garamond" w:hAnsi="Garamond"/>
        </w:rPr>
      </w:pPr>
      <w:r w:rsidRPr="00992694">
        <w:rPr>
          <w:rFonts w:ascii="Garamond" w:hAnsi="Garamond"/>
        </w:rPr>
        <w:tab/>
      </w:r>
    </w:p>
    <w:p w:rsidR="0056562C" w:rsidRPr="00992694" w:rsidRDefault="0056562C" w:rsidP="0056562C">
      <w:pPr>
        <w:rPr>
          <w:rFonts w:ascii="Garamond" w:hAnsi="Garamond"/>
          <w:b/>
        </w:rPr>
      </w:pPr>
      <w:r w:rsidRPr="00992694">
        <w:rPr>
          <w:rFonts w:ascii="Garamond" w:hAnsi="Garamond"/>
          <w:b/>
        </w:rPr>
        <w:t>New Journalism Tools: Data visualization, Transparency/Sourcing, Investigative Journalism and Action</w:t>
      </w:r>
    </w:p>
    <w:p w:rsidR="0056562C" w:rsidRPr="00992694" w:rsidRDefault="0056562C" w:rsidP="0056562C">
      <w:pPr>
        <w:rPr>
          <w:rFonts w:ascii="Garamond" w:hAnsi="Garamond"/>
        </w:rPr>
      </w:pPr>
    </w:p>
    <w:p w:rsidR="0056562C" w:rsidRPr="00992694" w:rsidRDefault="0056562C" w:rsidP="0056562C">
      <w:pPr>
        <w:rPr>
          <w:rFonts w:ascii="Garamond" w:hAnsi="Garamond"/>
        </w:rPr>
      </w:pPr>
      <w:r w:rsidRPr="00992694">
        <w:rPr>
          <w:rFonts w:ascii="Garamond" w:hAnsi="Garamond"/>
        </w:rPr>
        <w:t>Members heard from people working on the hottest tools and engaging in the most innovative strategies to produce and deliver high-impact journalism, and discussed how these tools and strategies could be integrated and what the potential benefits are. Special guests:</w:t>
      </w:r>
      <w:r w:rsidR="004356F1" w:rsidRPr="00992694">
        <w:rPr>
          <w:rFonts w:ascii="Garamond" w:hAnsi="Garamond"/>
        </w:rPr>
        <w:t xml:space="preserve"> Noah Kunin, </w:t>
      </w:r>
      <w:r w:rsidRPr="00992694">
        <w:rPr>
          <w:rFonts w:ascii="Garamond" w:hAnsi="Garamond"/>
        </w:rPr>
        <w:t>the Sunlight Foundation</w:t>
      </w:r>
      <w:r w:rsidR="004356F1" w:rsidRPr="00992694">
        <w:rPr>
          <w:rFonts w:ascii="Garamond" w:hAnsi="Garamond"/>
        </w:rPr>
        <w:t xml:space="preserve">; Amanda Hickman, </w:t>
      </w:r>
      <w:r w:rsidRPr="00992694">
        <w:rPr>
          <w:rFonts w:ascii="Garamond" w:hAnsi="Garamond"/>
        </w:rPr>
        <w:t>DocumentCloud and more.</w:t>
      </w:r>
    </w:p>
    <w:p w:rsidR="00992694" w:rsidRPr="00992694" w:rsidRDefault="00992694" w:rsidP="0056562C">
      <w:pPr>
        <w:rPr>
          <w:rFonts w:ascii="Garamond" w:hAnsi="Garamond"/>
          <w:szCs w:val="20"/>
        </w:rPr>
      </w:pPr>
    </w:p>
    <w:p w:rsidR="0056562C" w:rsidRPr="00992694" w:rsidRDefault="0056562C" w:rsidP="0056562C">
      <w:pPr>
        <w:rPr>
          <w:rFonts w:ascii="Garamond" w:hAnsi="Garamond"/>
          <w:szCs w:val="20"/>
        </w:rPr>
      </w:pPr>
      <w:r w:rsidRPr="00992694">
        <w:rPr>
          <w:rFonts w:ascii="Garamond" w:hAnsi="Garamond"/>
          <w:szCs w:val="20"/>
        </w:rPr>
        <w:t>These are the URLs that we showed off in the data visua</w:t>
      </w:r>
      <w:r w:rsidR="00992694" w:rsidRPr="00992694">
        <w:rPr>
          <w:rFonts w:ascii="Garamond" w:hAnsi="Garamond"/>
          <w:szCs w:val="20"/>
        </w:rPr>
        <w:t>lization and new tools session:</w:t>
      </w:r>
      <w:r w:rsidRPr="00992694">
        <w:rPr>
          <w:rFonts w:ascii="Garamond" w:hAnsi="Garamond"/>
          <w:szCs w:val="20"/>
        </w:rPr>
        <w:br/>
      </w:r>
      <w:r w:rsidR="00036D0D" w:rsidRPr="00992694">
        <w:rPr>
          <w:rFonts w:ascii="Garamond" w:hAnsi="Garamond"/>
          <w:szCs w:val="20"/>
        </w:rPr>
        <w:fldChar w:fldCharType="begin"/>
      </w:r>
      <w:r w:rsidRPr="00992694">
        <w:rPr>
          <w:rFonts w:ascii="Garamond" w:hAnsi="Garamond"/>
          <w:szCs w:val="20"/>
        </w:rPr>
        <w:instrText xml:space="preserve"> HYPERLINK "http://www.documentcloud.org" \t "_blank" </w:instrText>
      </w:r>
      <w:r w:rsidR="00036D0D" w:rsidRPr="00992694">
        <w:rPr>
          <w:rFonts w:ascii="Garamond" w:hAnsi="Garamond"/>
          <w:szCs w:val="20"/>
        </w:rPr>
        <w:fldChar w:fldCharType="separate"/>
      </w:r>
      <w:r w:rsidRPr="00992694">
        <w:rPr>
          <w:rFonts w:ascii="Garamond" w:hAnsi="Garamond"/>
          <w:color w:val="0000FF"/>
          <w:szCs w:val="20"/>
          <w:u w:val="single"/>
        </w:rPr>
        <w:t>http://www.documentcloud.org</w:t>
      </w:r>
      <w:r w:rsidR="00036D0D" w:rsidRPr="00992694">
        <w:rPr>
          <w:rFonts w:ascii="Garamond" w:hAnsi="Garamond"/>
          <w:szCs w:val="20"/>
        </w:rPr>
        <w:fldChar w:fldCharType="end"/>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"http://www.propublica.org/series/disposable-army" \t "_blank" </w:instrText>
      </w:r>
      <w:r w:rsidRPr="00992694">
        <w:rPr>
          <w:rFonts w:ascii="Garamond" w:hAnsi="Garamond"/>
          <w:szCs w:val="20"/>
        </w:rPr>
        <w:fldChar w:fldCharType="separate"/>
      </w:r>
      <w:r w:rsidR="0056562C" w:rsidRPr="00992694">
        <w:rPr>
          <w:rFonts w:ascii="Garamond" w:hAnsi="Garamond"/>
          <w:color w:val="0000FF"/>
          <w:szCs w:val="20"/>
          <w:u w:val="single"/>
        </w:rPr>
        <w:t>http://www.propublica.org/series/disposable-army</w:t>
      </w:r>
      <w:r w:rsidRPr="00992694">
        <w:rPr>
          <w:rFonts w:ascii="Garamond" w:hAnsi="Garamond"/>
          <w:szCs w:val="20"/>
        </w:rPr>
        <w:fldChar w:fldCharType="end"/>
      </w:r>
    </w:p>
    <w:p w:rsidR="0056562C" w:rsidRPr="00992694" w:rsidRDefault="0056562C" w:rsidP="0056562C">
      <w:pPr>
        <w:rPr>
          <w:rFonts w:ascii="Garamond" w:hAnsi="Garamond"/>
          <w:szCs w:val="20"/>
        </w:rPr>
      </w:pPr>
      <w:r w:rsidRPr="00992694">
        <w:rPr>
          <w:rFonts w:ascii="Garamond" w:hAnsi="Garamond"/>
          <w:szCs w:val="20"/>
        </w:rPr>
        <w:t> </w:t>
      </w:r>
      <w:r w:rsidR="00036D0D" w:rsidRPr="00992694">
        <w:rPr>
          <w:rFonts w:ascii="Garamond" w:hAnsi="Garamond"/>
          <w:szCs w:val="20"/>
        </w:rPr>
        <w:fldChar w:fldCharType="begin"/>
      </w:r>
      <w:r w:rsidRPr="00992694">
        <w:rPr>
          <w:rFonts w:ascii="Garamond" w:hAnsi="Garamond"/>
          <w:szCs w:val="20"/>
        </w:rPr>
        <w:instrText xml:space="preserve"> HYPERLINK "http://www.eff.org/fn/directory/8443/362" \t "_blank" </w:instrText>
      </w:r>
      <w:r w:rsidR="00036D0D" w:rsidRPr="00992694">
        <w:rPr>
          <w:rFonts w:ascii="Garamond" w:hAnsi="Garamond"/>
          <w:szCs w:val="20"/>
        </w:rPr>
        <w:fldChar w:fldCharType="separate"/>
      </w:r>
      <w:r w:rsidRPr="00992694">
        <w:rPr>
          <w:rFonts w:ascii="Garamond" w:hAnsi="Garamond"/>
          <w:color w:val="0000FF"/>
          <w:szCs w:val="20"/>
          <w:u w:val="single"/>
        </w:rPr>
        <w:t>http://www.eff.org/fn/directory/8443/362</w:t>
      </w:r>
      <w:r w:rsidR="00036D0D" w:rsidRPr="00992694">
        <w:rPr>
          <w:rFonts w:ascii="Garamond" w:hAnsi="Garamond"/>
          <w:szCs w:val="20"/>
        </w:rPr>
        <w:fldChar w:fldCharType="end"/>
      </w:r>
    </w:p>
    <w:p w:rsidR="00992694" w:rsidRPr="00992694" w:rsidRDefault="00992694" w:rsidP="0056562C">
      <w:pPr>
        <w:rPr>
          <w:rFonts w:ascii="Garamond" w:hAnsi="Garamond"/>
          <w:szCs w:val="20"/>
        </w:rPr>
      </w:pPr>
    </w:p>
    <w:p w:rsidR="00992694" w:rsidRPr="00992694" w:rsidRDefault="00992694" w:rsidP="0056562C">
      <w:pPr>
        <w:rPr>
          <w:rFonts w:ascii="Garamond" w:hAnsi="Garamond"/>
          <w:szCs w:val="20"/>
        </w:rPr>
      </w:pPr>
      <w:r w:rsidRPr="00992694">
        <w:rPr>
          <w:rFonts w:ascii="Garamond" w:hAnsi="Garamond"/>
          <w:szCs w:val="20"/>
        </w:rPr>
        <w:t xml:space="preserve">Potential Resources/Models: </w:t>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"http://flowingdata.com/" \t "_blank" </w:instrText>
      </w:r>
      <w:r w:rsidRPr="00992694">
        <w:rPr>
          <w:rFonts w:ascii="Garamond" w:hAnsi="Garamond"/>
          <w:szCs w:val="20"/>
        </w:rPr>
        <w:fldChar w:fldCharType="separate"/>
      </w:r>
      <w:r w:rsidR="0056562C" w:rsidRPr="00992694">
        <w:rPr>
          <w:rFonts w:ascii="Garamond" w:hAnsi="Garamond"/>
          <w:color w:val="0000FF"/>
          <w:szCs w:val="20"/>
          <w:u w:val="single"/>
        </w:rPr>
        <w:t>http://flowingdata.com/</w:t>
      </w:r>
      <w:r w:rsidRPr="00992694">
        <w:rPr>
          <w:rFonts w:ascii="Garamond" w:hAnsi="Garamond"/>
          <w:szCs w:val="20"/>
        </w:rPr>
        <w:fldChar w:fldCharType="end"/>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"http://10000words.net/" \t "_blank" </w:instrText>
      </w:r>
      <w:r w:rsidRPr="00992694">
        <w:rPr>
          <w:rFonts w:ascii="Garamond" w:hAnsi="Garamond"/>
          <w:szCs w:val="20"/>
        </w:rPr>
        <w:fldChar w:fldCharType="separate"/>
      </w:r>
      <w:r w:rsidR="0056562C" w:rsidRPr="00992694">
        <w:rPr>
          <w:rFonts w:ascii="Garamond" w:hAnsi="Garamond"/>
          <w:color w:val="0000FF"/>
          <w:szCs w:val="20"/>
          <w:u w:val="single"/>
        </w:rPr>
        <w:t>http://10000words.net/</w:t>
      </w:r>
      <w:r w:rsidRPr="00992694">
        <w:rPr>
          <w:rFonts w:ascii="Garamond" w:hAnsi="Garamond"/>
          <w:szCs w:val="20"/>
        </w:rPr>
        <w:fldChar w:fldCharType="end"/>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"http://news.muckety.com/new" \t "_blank" </w:instrText>
      </w:r>
      <w:r w:rsidRPr="00992694">
        <w:rPr>
          <w:rFonts w:ascii="Garamond" w:hAnsi="Garamond"/>
          <w:szCs w:val="20"/>
        </w:rPr>
        <w:fldChar w:fldCharType="separate"/>
      </w:r>
      <w:r w:rsidR="0056562C" w:rsidRPr="00992694">
        <w:rPr>
          <w:rFonts w:ascii="Garamond" w:hAnsi="Garamond"/>
          <w:color w:val="0000FF"/>
          <w:szCs w:val="20"/>
          <w:u w:val="single"/>
        </w:rPr>
        <w:t>http://news.muckety.com/new</w:t>
      </w:r>
      <w:r w:rsidRPr="00992694">
        <w:rPr>
          <w:rFonts w:ascii="Garamond" w:hAnsi="Garamond"/>
          <w:szCs w:val="20"/>
        </w:rPr>
        <w:fldChar w:fldCharType="end"/>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"http://newmediators.com/crisis-of-credit" \t "_blank" </w:instrText>
      </w:r>
      <w:r w:rsidRPr="00992694">
        <w:rPr>
          <w:rFonts w:ascii="Garamond" w:hAnsi="Garamond"/>
          <w:szCs w:val="20"/>
        </w:rPr>
        <w:fldChar w:fldCharType="separate"/>
      </w:r>
      <w:r w:rsidR="0056562C" w:rsidRPr="00992694">
        <w:rPr>
          <w:rFonts w:ascii="Garamond" w:hAnsi="Garamond"/>
          <w:color w:val="0000FF"/>
          <w:szCs w:val="20"/>
          <w:u w:val="single"/>
        </w:rPr>
        <w:t>http://newmediators.com/crisis-of-credit</w:t>
      </w:r>
      <w:r w:rsidRPr="00992694">
        <w:rPr>
          <w:rFonts w:ascii="Garamond" w:hAnsi="Garamond"/>
          <w:szCs w:val="20"/>
        </w:rPr>
        <w:fldChar w:fldCharType="end"/>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"http://services.alphaworks.ibm.com/manyeyes/home" \t "_blank" </w:instrText>
      </w:r>
      <w:r w:rsidRPr="00992694">
        <w:rPr>
          <w:rFonts w:ascii="Garamond" w:hAnsi="Garamond"/>
          <w:szCs w:val="20"/>
        </w:rPr>
        <w:fldChar w:fldCharType="separate"/>
      </w:r>
      <w:r w:rsidR="0056562C" w:rsidRPr="00992694">
        <w:rPr>
          <w:rFonts w:ascii="Garamond" w:hAnsi="Garamond"/>
          <w:color w:val="0000FF"/>
          <w:szCs w:val="20"/>
          <w:u w:val="single"/>
        </w:rPr>
        <w:t>http://services.alphaworks.ibm.com/manyeyes/home</w:t>
      </w:r>
      <w:r w:rsidRPr="00992694">
        <w:rPr>
          <w:rFonts w:ascii="Garamond" w:hAnsi="Garamond"/>
          <w:szCs w:val="20"/>
        </w:rPr>
        <w:fldChar w:fldCharType="end"/>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"http://fieldguide.wnyclabs.org/" \t "_blank" </w:instrText>
      </w:r>
      <w:r w:rsidRPr="00992694">
        <w:rPr>
          <w:rFonts w:ascii="Garamond" w:hAnsi="Garamond"/>
          <w:szCs w:val="20"/>
        </w:rPr>
        <w:fldChar w:fldCharType="separate"/>
      </w:r>
      <w:r w:rsidR="0056562C" w:rsidRPr="00992694">
        <w:rPr>
          <w:rFonts w:ascii="Garamond" w:hAnsi="Garamond"/>
          <w:color w:val="0000FF"/>
          <w:szCs w:val="20"/>
          <w:u w:val="single"/>
        </w:rPr>
        <w:t>http://fieldguide.wnyclabs.org/</w:t>
      </w:r>
      <w:r w:rsidRPr="00992694">
        <w:rPr>
          <w:rFonts w:ascii="Garamond" w:hAnsi="Garamond"/>
          <w:szCs w:val="20"/>
        </w:rPr>
        <w:fldChar w:fldCharType="end"/>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"http://tableausoftware.com/public/gallery/taleof100" \t "_blank" </w:instrText>
      </w:r>
      <w:r w:rsidRPr="00992694">
        <w:rPr>
          <w:rFonts w:ascii="Garamond" w:hAnsi="Garamond"/>
          <w:szCs w:val="20"/>
        </w:rPr>
        <w:fldChar w:fldCharType="separate"/>
      </w:r>
      <w:r w:rsidR="0056562C" w:rsidRPr="00992694">
        <w:rPr>
          <w:rFonts w:ascii="Garamond" w:hAnsi="Garamond"/>
          <w:color w:val="0000FF"/>
          <w:szCs w:val="20"/>
          <w:u w:val="single"/>
        </w:rPr>
        <w:t>http://tableausoftware.com/public/gallery/taleof100</w:t>
      </w:r>
      <w:r w:rsidRPr="00992694">
        <w:rPr>
          <w:rFonts w:ascii="Garamond" w:hAnsi="Garamond"/>
          <w:szCs w:val="20"/>
        </w:rPr>
        <w:fldChar w:fldCharType="end"/>
      </w:r>
    </w:p>
    <w:p w:rsidR="0056562C" w:rsidRPr="00992694" w:rsidRDefault="00036D0D" w:rsidP="0056562C">
      <w:pPr>
        <w:rPr>
          <w:rFonts w:ascii="Garamond" w:hAnsi="Garamond"/>
          <w:szCs w:val="20"/>
        </w:rPr>
      </w:pPr>
      <w:r w:rsidRPr="00992694">
        <w:rPr>
          <w:rFonts w:ascii="Garamond" w:hAnsi="Garamond"/>
          <w:szCs w:val="20"/>
        </w:rPr>
        <w:fldChar w:fldCharType="begin"/>
      </w:r>
      <w:r w:rsidR="0056562C" w:rsidRPr="00992694">
        <w:rPr>
          <w:rFonts w:ascii="Garamond" w:hAnsi="Garamond"/>
          <w:szCs w:val="20"/>
        </w:rPr>
        <w:instrText xml:space="preserve"> HYPERLINK "http://www.data.gov/" \t "_blank" </w:instrText>
      </w:r>
      <w:r w:rsidRPr="00992694">
        <w:rPr>
          <w:rFonts w:ascii="Garamond" w:hAnsi="Garamond"/>
          <w:szCs w:val="20"/>
        </w:rPr>
        <w:fldChar w:fldCharType="separate"/>
      </w:r>
      <w:r w:rsidR="0056562C" w:rsidRPr="00992694">
        <w:rPr>
          <w:rFonts w:ascii="Garamond" w:hAnsi="Garamond"/>
          <w:color w:val="0000FF"/>
          <w:szCs w:val="20"/>
          <w:u w:val="single"/>
        </w:rPr>
        <w:t>http://www.data.gov/</w:t>
      </w:r>
      <w:r w:rsidRPr="00992694">
        <w:rPr>
          <w:rFonts w:ascii="Garamond" w:hAnsi="Garamond"/>
          <w:szCs w:val="20"/>
        </w:rPr>
        <w:fldChar w:fldCharType="end"/>
      </w:r>
    </w:p>
    <w:p w:rsidR="0056562C" w:rsidRPr="00992694" w:rsidRDefault="0056562C" w:rsidP="0056562C">
      <w:pPr>
        <w:rPr>
          <w:rFonts w:ascii="Garamond" w:hAnsi="Garamond"/>
        </w:rPr>
      </w:pPr>
    </w:p>
    <w:p w:rsidR="0056562C" w:rsidRPr="00F732B3" w:rsidRDefault="0056562C" w:rsidP="0056562C">
      <w:pPr>
        <w:rPr>
          <w:rFonts w:ascii="Garamond" w:hAnsi="Garamond"/>
          <w:b/>
        </w:rPr>
      </w:pPr>
      <w:r w:rsidRPr="00992694">
        <w:rPr>
          <w:rFonts w:ascii="Garamond" w:hAnsi="Garamond"/>
          <w:b/>
        </w:rPr>
        <w:t>How Do You Know that Your Media Matters?</w:t>
      </w:r>
    </w:p>
    <w:p w:rsidR="0056562C" w:rsidRPr="00992694" w:rsidRDefault="0056562C" w:rsidP="0056562C">
      <w:pPr>
        <w:rPr>
          <w:rFonts w:ascii="Garamond" w:hAnsi="Garamond"/>
        </w:rPr>
      </w:pPr>
      <w:r w:rsidRPr="00992694">
        <w:rPr>
          <w:rFonts w:ascii="Garamond" w:hAnsi="Garamond"/>
        </w:rPr>
        <w:t>Media makers and outlets are struggling to assess their impact as familiar print and broadcast forms fragment across screens and streams. What approaches best reveal how independent and public media producers engage the public and make change? TMC members discussed lessons learned and best practices to track and explain media impact to your funders + community. Hanaa Rifaey of the American Independent News Network discussed their model of “impact journalism.” Jessica Clark of the Center for Social Media shared the results of a series of impact summits conducted by CSM and The Media Consortium.</w:t>
      </w:r>
    </w:p>
    <w:p w:rsidR="00505678" w:rsidRDefault="00505678" w:rsidP="0056562C">
      <w:pPr>
        <w:widowControl w:val="0"/>
        <w:autoSpaceDE w:val="0"/>
        <w:autoSpaceDN w:val="0"/>
        <w:adjustRightInd w:val="0"/>
        <w:rPr>
          <w:rFonts w:ascii="Garamond" w:hAnsi="Garamond" w:cs="Helvetica"/>
        </w:rPr>
      </w:pPr>
    </w:p>
    <w:p w:rsidR="0056562C" w:rsidRPr="00B6399C" w:rsidRDefault="00505678" w:rsidP="0056562C">
      <w:pPr>
        <w:widowControl w:val="0"/>
        <w:autoSpaceDE w:val="0"/>
        <w:autoSpaceDN w:val="0"/>
        <w:adjustRightInd w:val="0"/>
        <w:rPr>
          <w:rFonts w:ascii="Garamond" w:hAnsi="Garamond" w:cs="Helvetica"/>
          <w:i/>
        </w:rPr>
      </w:pPr>
      <w:r w:rsidRPr="00B6399C">
        <w:rPr>
          <w:rFonts w:ascii="Garamond" w:hAnsi="Garamond" w:cs="Helvetica"/>
          <w:i/>
        </w:rPr>
        <w:t>How American Independent News Network measures impact:</w:t>
      </w:r>
    </w:p>
    <w:p w:rsidR="0056562C" w:rsidRPr="00992694" w:rsidRDefault="0056562C" w:rsidP="0056562C">
      <w:pPr>
        <w:widowControl w:val="0"/>
        <w:autoSpaceDE w:val="0"/>
        <w:autoSpaceDN w:val="0"/>
        <w:adjustRightInd w:val="0"/>
        <w:rPr>
          <w:rFonts w:ascii="Garamond" w:hAnsi="Garamond" w:cs="Helvetica"/>
        </w:rPr>
      </w:pPr>
      <w:r w:rsidRPr="00992694">
        <w:rPr>
          <w:rFonts w:ascii="Garamond" w:hAnsi="Garamond" w:cs="Helvetica"/>
        </w:rPr>
        <w:t xml:space="preserve">AINN publishes six news sites -- including </w:t>
      </w:r>
      <w:r w:rsidRPr="00CA1681">
        <w:rPr>
          <w:rFonts w:ascii="Garamond" w:hAnsi="Garamond" w:cs="Helvetica"/>
          <w:bCs/>
        </w:rPr>
        <w:t>Washington Independent</w:t>
      </w:r>
      <w:r w:rsidRPr="00992694">
        <w:rPr>
          <w:rFonts w:ascii="Garamond" w:hAnsi="Garamond" w:cs="Helvetica"/>
          <w:b/>
          <w:bCs/>
        </w:rPr>
        <w:t xml:space="preserve"> </w:t>
      </w:r>
      <w:r w:rsidRPr="00992694">
        <w:rPr>
          <w:rFonts w:ascii="Garamond" w:hAnsi="Garamond" w:cs="Helvetica"/>
        </w:rPr>
        <w:t>(based in DC), as well as Colorado Independent, Minnesota, Michigan, etc. They are an independent, nonprofit, nonpartisan news network that conducts progressive, reporting on stuff that was not being covered. Our bias is "the public good" = progressive</w:t>
      </w:r>
      <w:r w:rsidR="00505678">
        <w:rPr>
          <w:rFonts w:ascii="Garamond" w:hAnsi="Garamond" w:cs="Helvetica"/>
        </w:rPr>
        <w:t>.</w:t>
      </w:r>
    </w:p>
    <w:p w:rsidR="0056562C" w:rsidRPr="00992694" w:rsidRDefault="0056562C" w:rsidP="0056562C">
      <w:pPr>
        <w:widowControl w:val="0"/>
        <w:autoSpaceDE w:val="0"/>
        <w:autoSpaceDN w:val="0"/>
        <w:adjustRightInd w:val="0"/>
        <w:rPr>
          <w:rFonts w:ascii="Garamond" w:hAnsi="Garamond" w:cs="Helvetica"/>
        </w:rPr>
      </w:pPr>
    </w:p>
    <w:p w:rsidR="00505678" w:rsidRPr="00992694" w:rsidRDefault="0056562C" w:rsidP="00505678">
      <w:pPr>
        <w:widowControl w:val="0"/>
        <w:autoSpaceDE w:val="0"/>
        <w:autoSpaceDN w:val="0"/>
        <w:adjustRightInd w:val="0"/>
        <w:rPr>
          <w:rFonts w:ascii="Garamond" w:hAnsi="Garamond" w:cs="Helvetica"/>
        </w:rPr>
      </w:pPr>
      <w:r w:rsidRPr="00992694">
        <w:rPr>
          <w:rFonts w:ascii="Garamond" w:hAnsi="Garamond" w:cs="Helvetica"/>
        </w:rPr>
        <w:t>"Impact" = won't ever report on something just for sake of reporting "what happened</w:t>
      </w:r>
      <w:r w:rsidR="00505678">
        <w:rPr>
          <w:rFonts w:ascii="Garamond" w:hAnsi="Garamond" w:cs="Helvetica"/>
        </w:rPr>
        <w:t>.</w:t>
      </w:r>
      <w:r w:rsidRPr="00992694">
        <w:rPr>
          <w:rFonts w:ascii="Garamond" w:hAnsi="Garamond" w:cs="Helvetica"/>
        </w:rPr>
        <w:t xml:space="preserve">" </w:t>
      </w:r>
      <w:r w:rsidR="00505678" w:rsidRPr="00992694">
        <w:rPr>
          <w:rFonts w:ascii="Garamond" w:hAnsi="Garamond" w:cs="Helvetica"/>
        </w:rPr>
        <w:t>Impact is when elections were lost or won, people forced to resign, polic</w:t>
      </w:r>
      <w:r w:rsidR="00505678">
        <w:rPr>
          <w:rFonts w:ascii="Garamond" w:hAnsi="Garamond" w:cs="Helvetica"/>
        </w:rPr>
        <w:t xml:space="preserve">ies changed or introduced, etc. </w:t>
      </w:r>
      <w:r w:rsidR="00505678" w:rsidRPr="00992694">
        <w:rPr>
          <w:rFonts w:ascii="Garamond" w:hAnsi="Garamond" w:cs="Helvetica"/>
        </w:rPr>
        <w:t>To be a reporter for AINN, you need at least four impacts a year. Not just number of blog posts, investigative pieces per week, etc.</w:t>
      </w:r>
    </w:p>
    <w:p w:rsidR="0056562C" w:rsidRPr="00505678" w:rsidRDefault="0056562C" w:rsidP="00505678">
      <w:pPr>
        <w:widowControl w:val="0"/>
        <w:autoSpaceDE w:val="0"/>
        <w:autoSpaceDN w:val="0"/>
        <w:adjustRightInd w:val="0"/>
        <w:rPr>
          <w:rFonts w:ascii="Garamond" w:hAnsi="Garamond" w:cs="Helvetica"/>
        </w:rPr>
      </w:pPr>
    </w:p>
    <w:p w:rsidR="0056562C" w:rsidRPr="00F732B3" w:rsidRDefault="0056562C" w:rsidP="0056562C">
      <w:pPr>
        <w:widowControl w:val="0"/>
        <w:autoSpaceDE w:val="0"/>
        <w:autoSpaceDN w:val="0"/>
        <w:adjustRightInd w:val="0"/>
        <w:rPr>
          <w:rFonts w:ascii="Garamond" w:hAnsi="Garamond" w:cs="Helvetica"/>
          <w:i/>
        </w:rPr>
      </w:pPr>
      <w:r w:rsidRPr="00F732B3">
        <w:rPr>
          <w:rFonts w:ascii="Garamond" w:hAnsi="Garamond" w:cs="Helvetica"/>
          <w:i/>
        </w:rPr>
        <w:t xml:space="preserve">What has </w:t>
      </w:r>
      <w:r w:rsidR="00505678" w:rsidRPr="00F732B3">
        <w:rPr>
          <w:rFonts w:ascii="Garamond" w:hAnsi="Garamond" w:cs="Helvetica"/>
          <w:i/>
        </w:rPr>
        <w:t>AINN’s</w:t>
      </w:r>
      <w:r w:rsidRPr="00F732B3">
        <w:rPr>
          <w:rFonts w:ascii="Garamond" w:hAnsi="Garamond" w:cs="Helvetica"/>
          <w:i/>
        </w:rPr>
        <w:t xml:space="preserve"> reporting resulted in?</w:t>
      </w:r>
    </w:p>
    <w:p w:rsidR="0056562C" w:rsidRPr="00505678" w:rsidRDefault="0056562C" w:rsidP="00505678">
      <w:pPr>
        <w:pStyle w:val="ListParagraph"/>
        <w:widowControl w:val="0"/>
        <w:numPr>
          <w:ilvl w:val="0"/>
          <w:numId w:val="4"/>
        </w:numPr>
        <w:autoSpaceDE w:val="0"/>
        <w:autoSpaceDN w:val="0"/>
        <w:adjustRightInd w:val="0"/>
        <w:rPr>
          <w:rFonts w:ascii="Garamond" w:hAnsi="Garamond" w:cs="Helvetica"/>
        </w:rPr>
      </w:pPr>
      <w:r w:rsidRPr="00992694">
        <w:rPr>
          <w:rFonts w:ascii="Garamond" w:hAnsi="Garamond" w:cs="Helvetica"/>
        </w:rPr>
        <w:t xml:space="preserve">Our biggest impact ever was during the 2008 elections, Michigan Messenger received call about RNC getting foreclosure lists in MI, OH and PA and planned on Election Day to stop anyone from voting if they were among the folks who had lost their houses. </w:t>
      </w:r>
      <w:r w:rsidR="00505678" w:rsidRPr="00992694">
        <w:rPr>
          <w:rFonts w:ascii="Garamond" w:hAnsi="Garamond" w:cs="Helvetica"/>
        </w:rPr>
        <w:t>We contacted DNC, who took RNC to court, challenged it. We are pretty sure that several hundred thousand people were allowed to vote that day, who otherwise would not have been able to vote.</w:t>
      </w:r>
    </w:p>
    <w:p w:rsidR="0056562C" w:rsidRPr="00992694" w:rsidRDefault="0056562C" w:rsidP="0056562C">
      <w:pPr>
        <w:pStyle w:val="ListParagraph"/>
        <w:widowControl w:val="0"/>
        <w:numPr>
          <w:ilvl w:val="0"/>
          <w:numId w:val="4"/>
        </w:numPr>
        <w:autoSpaceDE w:val="0"/>
        <w:autoSpaceDN w:val="0"/>
        <w:adjustRightInd w:val="0"/>
        <w:rPr>
          <w:rFonts w:ascii="Garamond" w:hAnsi="Garamond" w:cs="Helvetica"/>
        </w:rPr>
      </w:pPr>
      <w:r w:rsidRPr="00992694">
        <w:rPr>
          <w:rFonts w:ascii="Garamond" w:hAnsi="Garamond" w:cs="Helvetica"/>
        </w:rPr>
        <w:t xml:space="preserve">Collaboration is important to us. We work with change-makers, etc. </w:t>
      </w:r>
      <w:r w:rsidRPr="00992694">
        <w:rPr>
          <w:rFonts w:ascii="Garamond" w:hAnsi="Garamond" w:cs="Helvetica"/>
          <w:b/>
        </w:rPr>
        <w:t xml:space="preserve">We are not an advocacy organization. </w:t>
      </w:r>
      <w:r w:rsidRPr="00992694">
        <w:rPr>
          <w:rFonts w:ascii="Garamond" w:hAnsi="Garamond" w:cs="Helvetica"/>
        </w:rPr>
        <w:t>We are a news site.</w:t>
      </w:r>
    </w:p>
    <w:p w:rsidR="0056562C" w:rsidRPr="00992694" w:rsidRDefault="0056562C" w:rsidP="0056562C">
      <w:pPr>
        <w:pStyle w:val="ListParagraph"/>
        <w:widowControl w:val="0"/>
        <w:numPr>
          <w:ilvl w:val="0"/>
          <w:numId w:val="4"/>
        </w:numPr>
        <w:autoSpaceDE w:val="0"/>
        <w:autoSpaceDN w:val="0"/>
        <w:adjustRightInd w:val="0"/>
        <w:rPr>
          <w:rFonts w:ascii="Garamond" w:hAnsi="Garamond" w:cs="Helvetica"/>
        </w:rPr>
      </w:pPr>
      <w:r w:rsidRPr="00992694">
        <w:rPr>
          <w:rFonts w:ascii="Garamond" w:hAnsi="Garamond" w:cs="Helvetica"/>
        </w:rPr>
        <w:t>We are trying to “change the game.” We can’t let the Republicans use their money to take us down. Now we are looking at Tea Party connections to Republican Party. We are looking at Ballot Initiatives.</w:t>
      </w:r>
    </w:p>
    <w:p w:rsidR="0056562C" w:rsidRPr="00992694" w:rsidRDefault="0056562C" w:rsidP="0056562C">
      <w:pPr>
        <w:widowControl w:val="0"/>
        <w:autoSpaceDE w:val="0"/>
        <w:autoSpaceDN w:val="0"/>
        <w:adjustRightInd w:val="0"/>
        <w:rPr>
          <w:rFonts w:ascii="Garamond" w:hAnsi="Garamond" w:cs="Helvetica"/>
        </w:rPr>
      </w:pPr>
    </w:p>
    <w:p w:rsidR="0056562C" w:rsidRPr="00B6399C" w:rsidRDefault="00505678" w:rsidP="0056562C">
      <w:pPr>
        <w:widowControl w:val="0"/>
        <w:autoSpaceDE w:val="0"/>
        <w:autoSpaceDN w:val="0"/>
        <w:adjustRightInd w:val="0"/>
        <w:rPr>
          <w:rFonts w:ascii="Garamond" w:hAnsi="Garamond" w:cs="Helvetica"/>
          <w:i/>
        </w:rPr>
      </w:pPr>
      <w:r w:rsidRPr="00B6399C">
        <w:rPr>
          <w:rFonts w:ascii="Garamond" w:hAnsi="Garamond" w:cs="Helvetica"/>
          <w:i/>
        </w:rPr>
        <w:t>Findings from Impact Summits:</w:t>
      </w:r>
    </w:p>
    <w:p w:rsidR="0056562C" w:rsidRPr="00992694" w:rsidRDefault="00505678" w:rsidP="0056562C">
      <w:pPr>
        <w:widowControl w:val="0"/>
        <w:autoSpaceDE w:val="0"/>
        <w:autoSpaceDN w:val="0"/>
        <w:adjustRightInd w:val="0"/>
        <w:rPr>
          <w:rFonts w:ascii="Garamond" w:hAnsi="Garamond" w:cs="Helvetica"/>
        </w:rPr>
      </w:pPr>
      <w:r>
        <w:rPr>
          <w:rFonts w:ascii="Garamond" w:hAnsi="Garamond" w:cs="Helvetica"/>
        </w:rPr>
        <w:t>The Summits are r</w:t>
      </w:r>
      <w:r w:rsidR="0056562C" w:rsidRPr="00505678">
        <w:rPr>
          <w:rFonts w:ascii="Garamond" w:hAnsi="Garamond" w:cs="Helvetica"/>
        </w:rPr>
        <w:t xml:space="preserve">elated to principles from </w:t>
      </w:r>
      <w:r>
        <w:rPr>
          <w:rFonts w:ascii="Garamond" w:hAnsi="Garamond" w:cs="Helvetica"/>
        </w:rPr>
        <w:t xml:space="preserve">Tracy and Jessica’s book, </w:t>
      </w:r>
      <w:r w:rsidR="0056562C" w:rsidRPr="00505678">
        <w:rPr>
          <w:rFonts w:ascii="Garamond" w:hAnsi="Garamond" w:cs="Helvetica"/>
        </w:rPr>
        <w:t xml:space="preserve">Beyond the Echo </w:t>
      </w:r>
      <w:r>
        <w:rPr>
          <w:rFonts w:ascii="Garamond" w:hAnsi="Garamond" w:cs="Helvetica"/>
        </w:rPr>
        <w:t>Chamber</w:t>
      </w:r>
      <w:r w:rsidR="0056562C" w:rsidRPr="00505678">
        <w:rPr>
          <w:rFonts w:ascii="Garamond" w:hAnsi="Garamond" w:cs="Helvetica"/>
        </w:rPr>
        <w:t>.</w:t>
      </w:r>
      <w:r>
        <w:rPr>
          <w:rFonts w:ascii="Garamond" w:hAnsi="Garamond" w:cs="Helvetica"/>
        </w:rPr>
        <w:t xml:space="preserve"> Their g</w:t>
      </w:r>
      <w:r w:rsidR="0056562C" w:rsidRPr="00505678">
        <w:rPr>
          <w:rFonts w:ascii="Garamond" w:hAnsi="Garamond" w:cs="Helvetica"/>
        </w:rPr>
        <w:t xml:space="preserve">oal to clarify what impacts </w:t>
      </w:r>
      <w:r>
        <w:rPr>
          <w:rFonts w:ascii="Garamond" w:hAnsi="Garamond" w:cs="Helvetica"/>
        </w:rPr>
        <w:t>media organizations are trying to have</w:t>
      </w:r>
      <w:r w:rsidR="0056562C" w:rsidRPr="00505678">
        <w:rPr>
          <w:rFonts w:ascii="Garamond" w:hAnsi="Garamond" w:cs="Helvetica"/>
        </w:rPr>
        <w:t xml:space="preserve"> </w:t>
      </w:r>
      <w:r>
        <w:rPr>
          <w:rFonts w:ascii="Garamond" w:hAnsi="Garamond" w:cs="Helvetica"/>
        </w:rPr>
        <w:t xml:space="preserve">and reveal </w:t>
      </w:r>
      <w:r w:rsidR="0056562C" w:rsidRPr="00505678">
        <w:rPr>
          <w:rFonts w:ascii="Garamond" w:hAnsi="Garamond" w:cs="Helvetica"/>
        </w:rPr>
        <w:t>what tools are available to us to express and document that impact.</w:t>
      </w:r>
      <w:r>
        <w:rPr>
          <w:rFonts w:ascii="Garamond" w:hAnsi="Garamond" w:cs="Helvetica"/>
        </w:rPr>
        <w:t xml:space="preserve"> A new tool that we’ve created are these </w:t>
      </w:r>
      <w:r w:rsidR="0056562C" w:rsidRPr="00505678">
        <w:rPr>
          <w:rFonts w:ascii="Garamond" w:hAnsi="Garamond" w:cs="Helvetica"/>
        </w:rPr>
        <w:t>Network Layers</w:t>
      </w:r>
      <w:r>
        <w:rPr>
          <w:rFonts w:ascii="Garamond" w:hAnsi="Garamond" w:cs="Helvetica"/>
        </w:rPr>
        <w:t xml:space="preserve"> </w:t>
      </w:r>
      <w:r w:rsidR="00B6399C">
        <w:rPr>
          <w:rFonts w:ascii="Garamond" w:hAnsi="Garamond" w:cs="Helvetica"/>
        </w:rPr>
        <w:t>(</w:t>
      </w:r>
      <w:hyperlink r:id="rId6" w:history="1">
        <w:r w:rsidR="00B6399C" w:rsidRPr="00EB526B">
          <w:rPr>
            <w:rStyle w:val="Hyperlink"/>
            <w:rFonts w:ascii="Garamond" w:hAnsi="Garamond" w:cs="Helvetica"/>
          </w:rPr>
          <w:t>http://www.beyondtheecho.net/2010/01/31/networkslideshow/</w:t>
        </w:r>
      </w:hyperlink>
      <w:r w:rsidR="00B6399C">
        <w:rPr>
          <w:rFonts w:ascii="Garamond" w:hAnsi="Garamond" w:cs="Helvetica"/>
        </w:rPr>
        <w:t xml:space="preserve">) </w:t>
      </w:r>
      <w:r>
        <w:rPr>
          <w:rFonts w:ascii="Garamond" w:hAnsi="Garamond" w:cs="Helvetica"/>
        </w:rPr>
        <w:t>that show</w:t>
      </w:r>
      <w:r w:rsidR="0056562C" w:rsidRPr="00505678">
        <w:rPr>
          <w:rFonts w:ascii="Garamond" w:hAnsi="Garamond" w:cs="Helvetica"/>
        </w:rPr>
        <w:t xml:space="preserve"> how networks are creating new impact opportunities.</w:t>
      </w:r>
    </w:p>
    <w:p w:rsidR="0056562C" w:rsidRPr="00992694" w:rsidRDefault="00B6399C" w:rsidP="0056562C">
      <w:pPr>
        <w:pStyle w:val="ListParagraph"/>
        <w:widowControl w:val="0"/>
        <w:numPr>
          <w:ilvl w:val="0"/>
          <w:numId w:val="5"/>
        </w:numPr>
        <w:autoSpaceDE w:val="0"/>
        <w:autoSpaceDN w:val="0"/>
        <w:adjustRightInd w:val="0"/>
        <w:rPr>
          <w:rFonts w:ascii="Garamond" w:hAnsi="Garamond" w:cs="Helvetica"/>
        </w:rPr>
      </w:pPr>
      <w:r>
        <w:rPr>
          <w:rFonts w:ascii="Garamond" w:hAnsi="Garamond" w:cs="Helvetica"/>
        </w:rPr>
        <w:t>There are</w:t>
      </w:r>
      <w:r w:rsidR="0056562C" w:rsidRPr="00992694">
        <w:rPr>
          <w:rFonts w:ascii="Garamond" w:hAnsi="Garamond" w:cs="Helvetica"/>
        </w:rPr>
        <w:t xml:space="preserve"> four </w:t>
      </w:r>
      <w:r>
        <w:rPr>
          <w:rFonts w:ascii="Garamond" w:hAnsi="Garamond" w:cs="Helvetica"/>
        </w:rPr>
        <w:t xml:space="preserve">major </w:t>
      </w:r>
      <w:r w:rsidR="0056562C" w:rsidRPr="00992694">
        <w:rPr>
          <w:rFonts w:ascii="Garamond" w:hAnsi="Garamond" w:cs="Helvetica"/>
        </w:rPr>
        <w:t>questions</w:t>
      </w:r>
      <w:r>
        <w:rPr>
          <w:rFonts w:ascii="Garamond" w:hAnsi="Garamond" w:cs="Helvetica"/>
        </w:rPr>
        <w:t xml:space="preserve"> that are part of the impact summits</w:t>
      </w:r>
      <w:r w:rsidR="0056562C" w:rsidRPr="00992694">
        <w:rPr>
          <w:rFonts w:ascii="Garamond" w:hAnsi="Garamond" w:cs="Helvetica"/>
        </w:rPr>
        <w:t>:</w:t>
      </w:r>
    </w:p>
    <w:p w:rsidR="0056562C" w:rsidRPr="00992694" w:rsidRDefault="0056562C" w:rsidP="0056562C">
      <w:pPr>
        <w:pStyle w:val="ListParagraph"/>
        <w:widowControl w:val="0"/>
        <w:numPr>
          <w:ilvl w:val="1"/>
          <w:numId w:val="5"/>
        </w:numPr>
        <w:autoSpaceDE w:val="0"/>
        <w:autoSpaceDN w:val="0"/>
        <w:adjustRightInd w:val="0"/>
        <w:rPr>
          <w:rFonts w:ascii="Garamond" w:hAnsi="Garamond" w:cs="Helvetica"/>
        </w:rPr>
      </w:pPr>
      <w:r w:rsidRPr="00992694">
        <w:rPr>
          <w:rFonts w:ascii="Garamond" w:hAnsi="Garamond" w:cs="Helvetica"/>
        </w:rPr>
        <w:t xml:space="preserve">How do you </w:t>
      </w:r>
      <w:r w:rsidRPr="00992694">
        <w:rPr>
          <w:rFonts w:ascii="Garamond" w:hAnsi="Garamond" w:cs="Helvetica"/>
          <w:b/>
        </w:rPr>
        <w:t>define</w:t>
      </w:r>
      <w:r w:rsidRPr="00992694">
        <w:rPr>
          <w:rFonts w:ascii="Garamond" w:hAnsi="Garamond" w:cs="Helvetica"/>
        </w:rPr>
        <w:t xml:space="preserve"> impact?</w:t>
      </w:r>
    </w:p>
    <w:p w:rsidR="0056562C" w:rsidRPr="00B923F5" w:rsidRDefault="0056562C" w:rsidP="00B923F5">
      <w:pPr>
        <w:pStyle w:val="ListParagraph"/>
        <w:widowControl w:val="0"/>
        <w:numPr>
          <w:ilvl w:val="1"/>
          <w:numId w:val="5"/>
        </w:numPr>
        <w:autoSpaceDE w:val="0"/>
        <w:autoSpaceDN w:val="0"/>
        <w:adjustRightInd w:val="0"/>
        <w:rPr>
          <w:rFonts w:ascii="Garamond" w:hAnsi="Garamond" w:cs="Helvetica"/>
        </w:rPr>
      </w:pPr>
      <w:r w:rsidRPr="00992694">
        <w:rPr>
          <w:rFonts w:ascii="Garamond" w:hAnsi="Garamond" w:cs="Helvetica"/>
        </w:rPr>
        <w:t xml:space="preserve">How do you </w:t>
      </w:r>
      <w:r w:rsidRPr="00992694">
        <w:rPr>
          <w:rFonts w:ascii="Garamond" w:hAnsi="Garamond" w:cs="Helvetica"/>
          <w:b/>
        </w:rPr>
        <w:t>track</w:t>
      </w:r>
      <w:r w:rsidRPr="00992694">
        <w:rPr>
          <w:rFonts w:ascii="Garamond" w:hAnsi="Garamond" w:cs="Helvetica"/>
        </w:rPr>
        <w:t xml:space="preserve"> impact</w:t>
      </w:r>
      <w:r w:rsidR="00B923F5">
        <w:rPr>
          <w:rFonts w:ascii="Garamond" w:hAnsi="Garamond" w:cs="Helvetica"/>
        </w:rPr>
        <w:t>? This encompases</w:t>
      </w:r>
      <w:r w:rsidRPr="00992694">
        <w:rPr>
          <w:rFonts w:ascii="Garamond" w:hAnsi="Garamond" w:cs="Helvetica"/>
        </w:rPr>
        <w:t xml:space="preserve"> reach, influence, relevance, engagement, inclusi</w:t>
      </w:r>
      <w:r w:rsidR="00B923F5">
        <w:rPr>
          <w:rFonts w:ascii="Garamond" w:hAnsi="Garamond" w:cs="Helvetica"/>
        </w:rPr>
        <w:t xml:space="preserve">on. </w:t>
      </w:r>
      <w:r w:rsidRPr="00B923F5">
        <w:rPr>
          <w:rFonts w:ascii="Garamond" w:hAnsi="Garamond" w:cs="Helvetica"/>
        </w:rPr>
        <w:t>None of these constitutes influence by themselves, but together they do</w:t>
      </w:r>
    </w:p>
    <w:p w:rsidR="0056562C" w:rsidRPr="00992694" w:rsidRDefault="0056562C" w:rsidP="0056562C">
      <w:pPr>
        <w:pStyle w:val="ListParagraph"/>
        <w:widowControl w:val="0"/>
        <w:numPr>
          <w:ilvl w:val="1"/>
          <w:numId w:val="5"/>
        </w:numPr>
        <w:autoSpaceDE w:val="0"/>
        <w:autoSpaceDN w:val="0"/>
        <w:adjustRightInd w:val="0"/>
        <w:rPr>
          <w:rFonts w:ascii="Garamond" w:hAnsi="Garamond" w:cs="Helvetica"/>
        </w:rPr>
      </w:pPr>
      <w:r w:rsidRPr="00992694">
        <w:rPr>
          <w:rFonts w:ascii="Garamond" w:hAnsi="Garamond" w:cs="Helvetica"/>
        </w:rPr>
        <w:t xml:space="preserve">What do you </w:t>
      </w:r>
      <w:r w:rsidRPr="00B923F5">
        <w:rPr>
          <w:rFonts w:ascii="Garamond" w:hAnsi="Garamond" w:cs="Helvetica"/>
          <w:b/>
        </w:rPr>
        <w:t>wish</w:t>
      </w:r>
      <w:r w:rsidRPr="00992694">
        <w:rPr>
          <w:rFonts w:ascii="Garamond" w:hAnsi="Garamond" w:cs="Helvetica"/>
        </w:rPr>
        <w:t xml:space="preserve"> you could track? i.e. which tools do you want?</w:t>
      </w:r>
    </w:p>
    <w:p w:rsidR="0056562C" w:rsidRPr="00B923F5" w:rsidRDefault="0056562C" w:rsidP="00B923F5">
      <w:pPr>
        <w:pStyle w:val="ListParagraph"/>
        <w:widowControl w:val="0"/>
        <w:numPr>
          <w:ilvl w:val="1"/>
          <w:numId w:val="5"/>
        </w:numPr>
        <w:autoSpaceDE w:val="0"/>
        <w:autoSpaceDN w:val="0"/>
        <w:adjustRightInd w:val="0"/>
        <w:rPr>
          <w:rFonts w:ascii="Garamond" w:hAnsi="Garamond" w:cs="Helvetica"/>
        </w:rPr>
      </w:pPr>
      <w:r w:rsidRPr="00992694">
        <w:rPr>
          <w:rFonts w:ascii="Garamond" w:hAnsi="Garamond" w:cs="Helvetica"/>
        </w:rPr>
        <w:t xml:space="preserve">How can we work </w:t>
      </w:r>
      <w:r w:rsidRPr="00992694">
        <w:rPr>
          <w:rFonts w:ascii="Garamond" w:hAnsi="Garamond" w:cs="Helvetica"/>
          <w:b/>
          <w:i/>
        </w:rPr>
        <w:t>together</w:t>
      </w:r>
      <w:r w:rsidR="00B923F5">
        <w:rPr>
          <w:rFonts w:ascii="Garamond" w:hAnsi="Garamond" w:cs="Helvetica"/>
          <w:b/>
          <w:i/>
        </w:rPr>
        <w:t xml:space="preserve"> </w:t>
      </w:r>
      <w:r w:rsidR="00B923F5">
        <w:rPr>
          <w:rFonts w:ascii="Garamond" w:hAnsi="Garamond" w:cs="Helvetica"/>
        </w:rPr>
        <w:t>t</w:t>
      </w:r>
      <w:r w:rsidRPr="00B923F5">
        <w:rPr>
          <w:rFonts w:ascii="Garamond" w:hAnsi="Garamond" w:cs="Helvetica"/>
        </w:rPr>
        <w:t>o get new tools (find funders to pay for)</w:t>
      </w:r>
      <w:r w:rsidR="00B923F5">
        <w:rPr>
          <w:rFonts w:ascii="Garamond" w:hAnsi="Garamond" w:cs="Helvetica"/>
        </w:rPr>
        <w:t>?</w:t>
      </w:r>
    </w:p>
    <w:p w:rsidR="0056562C" w:rsidRPr="00B923F5" w:rsidRDefault="0056562C" w:rsidP="00B923F5">
      <w:pPr>
        <w:widowControl w:val="0"/>
        <w:autoSpaceDE w:val="0"/>
        <w:autoSpaceDN w:val="0"/>
        <w:adjustRightInd w:val="0"/>
        <w:ind w:left="1080"/>
        <w:rPr>
          <w:rFonts w:ascii="Garamond" w:hAnsi="Garamond" w:cs="Helvetica"/>
        </w:rPr>
      </w:pPr>
    </w:p>
    <w:p w:rsidR="0056562C" w:rsidRPr="00992694" w:rsidRDefault="00063313" w:rsidP="00063313">
      <w:pPr>
        <w:pStyle w:val="ListParagraph"/>
        <w:widowControl w:val="0"/>
        <w:autoSpaceDE w:val="0"/>
        <w:autoSpaceDN w:val="0"/>
        <w:adjustRightInd w:val="0"/>
        <w:ind w:left="0"/>
        <w:rPr>
          <w:rFonts w:ascii="Garamond" w:hAnsi="Garamond" w:cs="Helvetica"/>
        </w:rPr>
      </w:pPr>
      <w:r>
        <w:rPr>
          <w:rFonts w:ascii="Garamond" w:hAnsi="Garamond" w:cs="Helvetica"/>
        </w:rPr>
        <w:t>Here’s a look at how a few session attendees track impact:</w:t>
      </w:r>
    </w:p>
    <w:p w:rsidR="0056562C" w:rsidRPr="00B6399C" w:rsidRDefault="0056562C" w:rsidP="00063313">
      <w:pPr>
        <w:widowControl w:val="0"/>
        <w:autoSpaceDE w:val="0"/>
        <w:autoSpaceDN w:val="0"/>
        <w:adjustRightInd w:val="0"/>
        <w:rPr>
          <w:rFonts w:ascii="Garamond" w:hAnsi="Garamond" w:cs="Helvetica"/>
          <w:u w:val="single"/>
        </w:rPr>
      </w:pPr>
      <w:r w:rsidRPr="00B6399C">
        <w:rPr>
          <w:rFonts w:ascii="Garamond" w:hAnsi="Garamond" w:cs="Helvetica"/>
          <w:u w:val="single"/>
        </w:rPr>
        <w:t xml:space="preserve">Applied Research </w:t>
      </w:r>
      <w:r w:rsidR="00063313" w:rsidRPr="00B6399C">
        <w:rPr>
          <w:rFonts w:ascii="Garamond" w:hAnsi="Garamond" w:cs="Helvetica"/>
          <w:u w:val="single"/>
        </w:rPr>
        <w:t>Center</w:t>
      </w:r>
    </w:p>
    <w:p w:rsidR="0056562C" w:rsidRPr="00992694" w:rsidRDefault="0056562C" w:rsidP="0056562C">
      <w:pPr>
        <w:pStyle w:val="ListParagraph"/>
        <w:widowControl w:val="0"/>
        <w:numPr>
          <w:ilvl w:val="1"/>
          <w:numId w:val="5"/>
        </w:numPr>
        <w:autoSpaceDE w:val="0"/>
        <w:autoSpaceDN w:val="0"/>
        <w:adjustRightInd w:val="0"/>
        <w:rPr>
          <w:rFonts w:ascii="Garamond" w:hAnsi="Garamond" w:cs="Helvetica"/>
        </w:rPr>
      </w:pPr>
      <w:r w:rsidRPr="00992694">
        <w:rPr>
          <w:rFonts w:ascii="Garamond" w:hAnsi="Garamond" w:cs="Helvetica"/>
        </w:rPr>
        <w:t xml:space="preserve">We measure impact by looking at relationship between </w:t>
      </w:r>
      <w:r w:rsidR="00063313">
        <w:rPr>
          <w:rFonts w:ascii="Garamond" w:hAnsi="Garamond" w:cs="Helvetica"/>
        </w:rPr>
        <w:t>the below</w:t>
      </w:r>
      <w:r w:rsidRPr="00992694">
        <w:rPr>
          <w:rFonts w:ascii="Garamond" w:hAnsi="Garamond" w:cs="Helvetica"/>
        </w:rPr>
        <w:t xml:space="preserve"> three elements in our community</w:t>
      </w:r>
      <w:r w:rsidR="00063313">
        <w:rPr>
          <w:rFonts w:ascii="Garamond" w:hAnsi="Garamond" w:cs="Helvetica"/>
        </w:rPr>
        <w:t>:</w:t>
      </w:r>
    </w:p>
    <w:p w:rsidR="0056562C" w:rsidRPr="00992694" w:rsidRDefault="0056562C" w:rsidP="0056562C">
      <w:pPr>
        <w:pStyle w:val="ListParagraph"/>
        <w:widowControl w:val="0"/>
        <w:numPr>
          <w:ilvl w:val="2"/>
          <w:numId w:val="5"/>
        </w:numPr>
        <w:autoSpaceDE w:val="0"/>
        <w:autoSpaceDN w:val="0"/>
        <w:adjustRightInd w:val="0"/>
        <w:rPr>
          <w:rFonts w:ascii="Garamond" w:hAnsi="Garamond" w:cs="Helvetica"/>
        </w:rPr>
      </w:pPr>
      <w:r w:rsidRPr="00992694">
        <w:rPr>
          <w:rFonts w:ascii="Garamond" w:hAnsi="Garamond" w:cs="Helvetica"/>
        </w:rPr>
        <w:t>E.g. discovering Color Lines online and find research useful</w:t>
      </w:r>
    </w:p>
    <w:p w:rsidR="0056562C" w:rsidRPr="00992694" w:rsidRDefault="0056562C" w:rsidP="0056562C">
      <w:pPr>
        <w:pStyle w:val="ListParagraph"/>
        <w:widowControl w:val="0"/>
        <w:numPr>
          <w:ilvl w:val="2"/>
          <w:numId w:val="5"/>
        </w:numPr>
        <w:autoSpaceDE w:val="0"/>
        <w:autoSpaceDN w:val="0"/>
        <w:adjustRightInd w:val="0"/>
        <w:rPr>
          <w:rFonts w:ascii="Garamond" w:hAnsi="Garamond" w:cs="Helvetica"/>
        </w:rPr>
      </w:pPr>
      <w:r w:rsidRPr="00992694">
        <w:rPr>
          <w:rFonts w:ascii="Garamond" w:hAnsi="Garamond" w:cs="Helvetica"/>
        </w:rPr>
        <w:t>Moving into our network for help with their campaign.</w:t>
      </w:r>
    </w:p>
    <w:p w:rsidR="0056562C" w:rsidRPr="00992694" w:rsidRDefault="0056562C" w:rsidP="0056562C">
      <w:pPr>
        <w:pStyle w:val="ListParagraph"/>
        <w:widowControl w:val="0"/>
        <w:numPr>
          <w:ilvl w:val="2"/>
          <w:numId w:val="5"/>
        </w:numPr>
        <w:autoSpaceDE w:val="0"/>
        <w:autoSpaceDN w:val="0"/>
        <w:adjustRightInd w:val="0"/>
        <w:rPr>
          <w:rFonts w:ascii="Garamond" w:hAnsi="Garamond" w:cs="Helvetica"/>
        </w:rPr>
      </w:pPr>
      <w:r w:rsidRPr="00992694">
        <w:rPr>
          <w:rFonts w:ascii="Garamond" w:hAnsi="Garamond" w:cs="Helvetica"/>
        </w:rPr>
        <w:t>By their interest and commitment they move into narrower parts of org.</w:t>
      </w:r>
    </w:p>
    <w:p w:rsidR="0056562C" w:rsidRPr="00063313" w:rsidRDefault="0056562C" w:rsidP="00063313">
      <w:pPr>
        <w:pStyle w:val="ListParagraph"/>
        <w:widowControl w:val="0"/>
        <w:numPr>
          <w:ilvl w:val="1"/>
          <w:numId w:val="5"/>
        </w:numPr>
        <w:autoSpaceDE w:val="0"/>
        <w:autoSpaceDN w:val="0"/>
        <w:adjustRightInd w:val="0"/>
        <w:rPr>
          <w:rFonts w:ascii="Garamond" w:hAnsi="Garamond" w:cs="Helvetica"/>
        </w:rPr>
      </w:pPr>
      <w:r w:rsidRPr="00992694">
        <w:rPr>
          <w:rFonts w:ascii="Garamond" w:hAnsi="Garamond" w:cs="Helvetica"/>
        </w:rPr>
        <w:t>In Philanthropic world we try to help foundations m</w:t>
      </w:r>
      <w:r w:rsidR="00063313">
        <w:rPr>
          <w:rFonts w:ascii="Garamond" w:hAnsi="Garamond" w:cs="Helvetica"/>
        </w:rPr>
        <w:t>easure impact on racial justice. We w</w:t>
      </w:r>
      <w:r w:rsidRPr="00063313">
        <w:rPr>
          <w:rFonts w:ascii="Garamond" w:hAnsi="Garamond" w:cs="Helvetica"/>
        </w:rPr>
        <w:t xml:space="preserve">ant them to understand role of progressive media in eco-system.  </w:t>
      </w:r>
      <w:r w:rsidR="00063313">
        <w:rPr>
          <w:rFonts w:ascii="Garamond" w:hAnsi="Garamond" w:cs="Helvetica"/>
        </w:rPr>
        <w:t>W</w:t>
      </w:r>
      <w:r w:rsidRPr="00063313">
        <w:rPr>
          <w:rFonts w:ascii="Garamond" w:hAnsi="Garamond" w:cs="Helvetica"/>
        </w:rPr>
        <w:t>e need to define impact OURSELVES instead of letting philanthropists do it. This way we’ll get more resources to flow in our direction.</w:t>
      </w:r>
    </w:p>
    <w:p w:rsidR="0056562C" w:rsidRPr="00992694" w:rsidRDefault="00063313" w:rsidP="00063313">
      <w:pPr>
        <w:pStyle w:val="ListParagraph"/>
        <w:widowControl w:val="0"/>
        <w:numPr>
          <w:ilvl w:val="1"/>
          <w:numId w:val="5"/>
        </w:numPr>
        <w:autoSpaceDE w:val="0"/>
        <w:autoSpaceDN w:val="0"/>
        <w:adjustRightInd w:val="0"/>
        <w:rPr>
          <w:rFonts w:ascii="Garamond" w:hAnsi="Garamond" w:cs="Helvetica"/>
        </w:rPr>
      </w:pPr>
      <w:r w:rsidRPr="00992694">
        <w:rPr>
          <w:rFonts w:ascii="Garamond" w:hAnsi="Garamond" w:cs="Helvetica"/>
        </w:rPr>
        <w:t>What we are measuring</w:t>
      </w:r>
      <w:r>
        <w:rPr>
          <w:rFonts w:ascii="Garamond" w:hAnsi="Garamond" w:cs="Helvetica"/>
        </w:rPr>
        <w:t>?</w:t>
      </w:r>
    </w:p>
    <w:p w:rsidR="00063313" w:rsidRDefault="00063313" w:rsidP="007156B9">
      <w:pPr>
        <w:pStyle w:val="ListParagraph"/>
        <w:widowControl w:val="0"/>
        <w:numPr>
          <w:ilvl w:val="2"/>
          <w:numId w:val="5"/>
        </w:numPr>
        <w:autoSpaceDE w:val="0"/>
        <w:autoSpaceDN w:val="0"/>
        <w:adjustRightInd w:val="0"/>
        <w:rPr>
          <w:rFonts w:ascii="Garamond" w:hAnsi="Garamond" w:cs="Helvetica"/>
        </w:rPr>
      </w:pPr>
      <w:r>
        <w:rPr>
          <w:rFonts w:ascii="Garamond" w:hAnsi="Garamond" w:cs="Helvetica"/>
        </w:rPr>
        <w:t>S</w:t>
      </w:r>
      <w:r w:rsidR="0056562C" w:rsidRPr="00992694">
        <w:rPr>
          <w:rFonts w:ascii="Garamond" w:hAnsi="Garamond" w:cs="Helvetica"/>
        </w:rPr>
        <w:t xml:space="preserve">hifts in racial discourse. </w:t>
      </w:r>
    </w:p>
    <w:p w:rsidR="00063313" w:rsidRDefault="00063313" w:rsidP="007156B9">
      <w:pPr>
        <w:pStyle w:val="ListParagraph"/>
        <w:widowControl w:val="0"/>
        <w:numPr>
          <w:ilvl w:val="2"/>
          <w:numId w:val="5"/>
        </w:numPr>
        <w:autoSpaceDE w:val="0"/>
        <w:autoSpaceDN w:val="0"/>
        <w:adjustRightInd w:val="0"/>
        <w:rPr>
          <w:rFonts w:ascii="Garamond" w:hAnsi="Garamond" w:cs="Helvetica"/>
        </w:rPr>
      </w:pPr>
      <w:r>
        <w:rPr>
          <w:rFonts w:ascii="Garamond" w:hAnsi="Garamond" w:cs="Helvetica"/>
        </w:rPr>
        <w:t>Does the story</w:t>
      </w:r>
      <w:r w:rsidR="0056562C" w:rsidRPr="00992694">
        <w:rPr>
          <w:rFonts w:ascii="Garamond" w:hAnsi="Garamond" w:cs="Helvetica"/>
        </w:rPr>
        <w:t xml:space="preserve"> get picked up? By whom? </w:t>
      </w:r>
    </w:p>
    <w:p w:rsidR="0056562C" w:rsidRPr="00992694" w:rsidRDefault="00063313" w:rsidP="007156B9">
      <w:pPr>
        <w:pStyle w:val="ListParagraph"/>
        <w:widowControl w:val="0"/>
        <w:numPr>
          <w:ilvl w:val="2"/>
          <w:numId w:val="5"/>
        </w:numPr>
        <w:autoSpaceDE w:val="0"/>
        <w:autoSpaceDN w:val="0"/>
        <w:adjustRightInd w:val="0"/>
        <w:rPr>
          <w:rFonts w:ascii="Garamond" w:hAnsi="Garamond" w:cs="Helvetica"/>
        </w:rPr>
      </w:pPr>
      <w:r>
        <w:rPr>
          <w:rFonts w:ascii="Garamond" w:hAnsi="Garamond" w:cs="Helvetica"/>
        </w:rPr>
        <w:t>How stories are reframed.</w:t>
      </w:r>
      <w:r w:rsidR="0056562C" w:rsidRPr="00992694">
        <w:rPr>
          <w:rFonts w:ascii="Garamond" w:hAnsi="Garamond" w:cs="Helvetica"/>
        </w:rPr>
        <w:t xml:space="preserve"> E.g. “Diversity does not equal equity.”</w:t>
      </w:r>
    </w:p>
    <w:p w:rsidR="0056562C" w:rsidRPr="00992694" w:rsidRDefault="0056562C" w:rsidP="007156B9">
      <w:pPr>
        <w:pStyle w:val="ListParagraph"/>
        <w:widowControl w:val="0"/>
        <w:numPr>
          <w:ilvl w:val="2"/>
          <w:numId w:val="5"/>
        </w:numPr>
        <w:autoSpaceDE w:val="0"/>
        <w:autoSpaceDN w:val="0"/>
        <w:adjustRightInd w:val="0"/>
        <w:rPr>
          <w:rFonts w:ascii="Garamond" w:hAnsi="Garamond" w:cs="Helvetica"/>
        </w:rPr>
      </w:pPr>
      <w:r w:rsidRPr="00992694">
        <w:rPr>
          <w:rFonts w:ascii="Garamond" w:hAnsi="Garamond" w:cs="Helvetica"/>
        </w:rPr>
        <w:t>Constituency markers – are we diversifying constituents, expanding it?</w:t>
      </w:r>
    </w:p>
    <w:p w:rsidR="0056562C" w:rsidRPr="00992694" w:rsidRDefault="0056562C" w:rsidP="007156B9">
      <w:pPr>
        <w:pStyle w:val="ListParagraph"/>
        <w:widowControl w:val="0"/>
        <w:numPr>
          <w:ilvl w:val="2"/>
          <w:numId w:val="5"/>
        </w:numPr>
        <w:autoSpaceDE w:val="0"/>
        <w:autoSpaceDN w:val="0"/>
        <w:adjustRightInd w:val="0"/>
        <w:rPr>
          <w:rFonts w:ascii="Garamond" w:hAnsi="Garamond" w:cs="Helvetica"/>
        </w:rPr>
      </w:pPr>
      <w:r w:rsidRPr="00992694">
        <w:rPr>
          <w:rFonts w:ascii="Garamond" w:hAnsi="Garamond" w:cs="Helvetica"/>
        </w:rPr>
        <w:t>Distribution</w:t>
      </w:r>
    </w:p>
    <w:p w:rsidR="0056562C" w:rsidRPr="00063313" w:rsidRDefault="0056562C" w:rsidP="007156B9">
      <w:pPr>
        <w:pStyle w:val="ListParagraph"/>
        <w:widowControl w:val="0"/>
        <w:numPr>
          <w:ilvl w:val="2"/>
          <w:numId w:val="5"/>
        </w:numPr>
        <w:autoSpaceDE w:val="0"/>
        <w:autoSpaceDN w:val="0"/>
        <w:adjustRightInd w:val="0"/>
        <w:rPr>
          <w:rFonts w:ascii="Garamond" w:hAnsi="Garamond" w:cs="Helvetica"/>
        </w:rPr>
      </w:pPr>
      <w:r w:rsidRPr="00992694">
        <w:rPr>
          <w:rFonts w:ascii="Garamond" w:hAnsi="Garamond" w:cs="Helvetica"/>
        </w:rPr>
        <w:t>Policy Implementation</w:t>
      </w:r>
    </w:p>
    <w:p w:rsidR="0056562C" w:rsidRPr="00992694" w:rsidRDefault="0056562C" w:rsidP="0056562C">
      <w:pPr>
        <w:widowControl w:val="0"/>
        <w:autoSpaceDE w:val="0"/>
        <w:autoSpaceDN w:val="0"/>
        <w:adjustRightInd w:val="0"/>
        <w:rPr>
          <w:rFonts w:ascii="Garamond" w:hAnsi="Garamond" w:cs="Helvetica"/>
        </w:rPr>
      </w:pPr>
    </w:p>
    <w:p w:rsidR="0056562C" w:rsidRPr="00B6399C" w:rsidRDefault="0056562C" w:rsidP="0056562C">
      <w:pPr>
        <w:widowControl w:val="0"/>
        <w:autoSpaceDE w:val="0"/>
        <w:autoSpaceDN w:val="0"/>
        <w:adjustRightInd w:val="0"/>
        <w:rPr>
          <w:rFonts w:ascii="Garamond" w:hAnsi="Garamond" w:cs="Helvetica"/>
          <w:i/>
        </w:rPr>
      </w:pPr>
      <w:r w:rsidRPr="00B6399C">
        <w:rPr>
          <w:rFonts w:ascii="Garamond" w:hAnsi="Garamond" w:cs="Helvetica"/>
          <w:i/>
        </w:rPr>
        <w:t xml:space="preserve">Andrew </w:t>
      </w:r>
      <w:r w:rsidR="00063313" w:rsidRPr="00B6399C">
        <w:rPr>
          <w:rFonts w:ascii="Garamond" w:hAnsi="Garamond" w:cs="Helvetica"/>
          <w:i/>
        </w:rPr>
        <w:t>Golis</w:t>
      </w:r>
      <w:r w:rsidRPr="00B6399C">
        <w:rPr>
          <w:rFonts w:ascii="Garamond" w:hAnsi="Garamond" w:cs="Helvetica"/>
          <w:i/>
        </w:rPr>
        <w:t xml:space="preserve"> - formerly with TPM, now with Yahoo News.</w:t>
      </w:r>
    </w:p>
    <w:p w:rsidR="00063313" w:rsidRDefault="0056562C" w:rsidP="0056562C">
      <w:pPr>
        <w:pStyle w:val="ListParagraph"/>
        <w:widowControl w:val="0"/>
        <w:numPr>
          <w:ilvl w:val="0"/>
          <w:numId w:val="8"/>
        </w:numPr>
        <w:autoSpaceDE w:val="0"/>
        <w:autoSpaceDN w:val="0"/>
        <w:adjustRightInd w:val="0"/>
        <w:rPr>
          <w:rFonts w:ascii="Garamond" w:hAnsi="Garamond" w:cs="Helvetica"/>
        </w:rPr>
      </w:pPr>
      <w:r w:rsidRPr="00063313">
        <w:rPr>
          <w:rFonts w:ascii="Garamond" w:hAnsi="Garamond" w:cs="Helvetica"/>
        </w:rPr>
        <w:t xml:space="preserve">While I was at TPM, we tried to taunt, mock, advance story to force mainstream media to pick it up. We were taking an activist stance – documenting stupidity of other media, to mobilize our readers behind that cause to mobilize our readers. </w:t>
      </w:r>
    </w:p>
    <w:p w:rsidR="0056562C" w:rsidRPr="00063313" w:rsidRDefault="0056562C" w:rsidP="0056562C">
      <w:pPr>
        <w:pStyle w:val="ListParagraph"/>
        <w:widowControl w:val="0"/>
        <w:numPr>
          <w:ilvl w:val="0"/>
          <w:numId w:val="8"/>
        </w:numPr>
        <w:autoSpaceDE w:val="0"/>
        <w:autoSpaceDN w:val="0"/>
        <w:adjustRightInd w:val="0"/>
        <w:rPr>
          <w:rFonts w:ascii="Garamond" w:hAnsi="Garamond" w:cs="Helvetica"/>
        </w:rPr>
      </w:pPr>
      <w:r w:rsidRPr="00063313">
        <w:rPr>
          <w:rFonts w:ascii="Garamond" w:hAnsi="Garamond" w:cs="Helvetica"/>
        </w:rPr>
        <w:t>Josh Marshall, founder of TPM, has traditionalist perspective on role of journalist. He does not think it’s his job to tell people who to vote for</w:t>
      </w:r>
      <w:r w:rsidR="00063313">
        <w:rPr>
          <w:rFonts w:ascii="Garamond" w:hAnsi="Garamond" w:cs="Helvetica"/>
        </w:rPr>
        <w:t xml:space="preserve">. </w:t>
      </w:r>
      <w:r w:rsidRPr="00063313">
        <w:rPr>
          <w:rFonts w:ascii="Garamond" w:hAnsi="Garamond" w:cs="Helvetica"/>
        </w:rPr>
        <w:t>It’s important for people to believe that we’ll cover both sides of a story accurately and fully and in a non-biased way.</w:t>
      </w:r>
    </w:p>
    <w:p w:rsidR="0056562C" w:rsidRPr="00992694" w:rsidRDefault="00B6399C" w:rsidP="0056562C">
      <w:pPr>
        <w:pStyle w:val="ListParagraph"/>
        <w:widowControl w:val="0"/>
        <w:numPr>
          <w:ilvl w:val="0"/>
          <w:numId w:val="8"/>
        </w:numPr>
        <w:autoSpaceDE w:val="0"/>
        <w:autoSpaceDN w:val="0"/>
        <w:adjustRightInd w:val="0"/>
        <w:rPr>
          <w:rFonts w:ascii="Garamond" w:hAnsi="Garamond" w:cs="Helvetica"/>
        </w:rPr>
      </w:pPr>
      <w:r>
        <w:rPr>
          <w:rFonts w:ascii="Garamond" w:hAnsi="Garamond" w:cs="Helvetica"/>
        </w:rPr>
        <w:t>At Yahoo: interested in</w:t>
      </w:r>
      <w:r w:rsidR="0056562C" w:rsidRPr="00992694">
        <w:rPr>
          <w:rFonts w:ascii="Garamond" w:hAnsi="Garamond" w:cs="Helvetica"/>
        </w:rPr>
        <w:t xml:space="preserve">in </w:t>
      </w:r>
      <w:r w:rsidR="0056562C" w:rsidRPr="00992694">
        <w:rPr>
          <w:rFonts w:ascii="Garamond" w:hAnsi="Garamond" w:cs="Helvetica"/>
          <w:u w:val="single"/>
        </w:rPr>
        <w:t>Reach</w:t>
      </w:r>
      <w:r w:rsidR="00063313">
        <w:rPr>
          <w:rFonts w:ascii="Garamond" w:hAnsi="Garamond" w:cs="Helvetica"/>
        </w:rPr>
        <w:t xml:space="preserve">. </w:t>
      </w:r>
      <w:r w:rsidR="0056562C" w:rsidRPr="00992694">
        <w:rPr>
          <w:rFonts w:ascii="Garamond" w:hAnsi="Garamond" w:cs="Helvetica"/>
        </w:rPr>
        <w:t>We are not a liberal publication. Different metric. I’m worried that, the way things are going, we may end up with 10 percent of country who knows 1</w:t>
      </w:r>
      <w:r w:rsidR="00063313">
        <w:rPr>
          <w:rFonts w:ascii="Garamond" w:hAnsi="Garamond" w:cs="Helvetica"/>
        </w:rPr>
        <w:t>0 times as much as they used to</w:t>
      </w:r>
      <w:r w:rsidR="0056562C" w:rsidRPr="00992694">
        <w:rPr>
          <w:rFonts w:ascii="Garamond" w:hAnsi="Garamond" w:cs="Helvetica"/>
        </w:rPr>
        <w:t>, but the other 90 percent knows nothing at all. Casual readership is totally destroyed.</w:t>
      </w:r>
    </w:p>
    <w:p w:rsidR="0056562C" w:rsidRPr="00063313" w:rsidRDefault="0056562C" w:rsidP="00063313">
      <w:pPr>
        <w:widowControl w:val="0"/>
        <w:autoSpaceDE w:val="0"/>
        <w:autoSpaceDN w:val="0"/>
        <w:adjustRightInd w:val="0"/>
        <w:rPr>
          <w:rFonts w:ascii="Garamond" w:hAnsi="Garamond" w:cs="Helvetica"/>
        </w:rPr>
      </w:pPr>
    </w:p>
    <w:p w:rsidR="0056562C" w:rsidRPr="00B6399C" w:rsidRDefault="00063313" w:rsidP="0056562C">
      <w:pPr>
        <w:rPr>
          <w:rFonts w:ascii="Garamond" w:hAnsi="Garamond"/>
          <w:b/>
          <w:u w:val="single"/>
        </w:rPr>
      </w:pPr>
      <w:r w:rsidRPr="00B6399C">
        <w:rPr>
          <w:rFonts w:ascii="Garamond" w:hAnsi="Garamond"/>
          <w:b/>
          <w:u w:val="single"/>
        </w:rPr>
        <w:t>What do</w:t>
      </w:r>
      <w:r w:rsidR="00F732B3">
        <w:rPr>
          <w:rFonts w:ascii="Garamond" w:hAnsi="Garamond"/>
          <w:b/>
          <w:u w:val="single"/>
        </w:rPr>
        <w:t xml:space="preserve"> people need to document impact a</w:t>
      </w:r>
      <w:r w:rsidRPr="00B6399C">
        <w:rPr>
          <w:rFonts w:ascii="Garamond" w:hAnsi="Garamond"/>
          <w:b/>
          <w:u w:val="single"/>
        </w:rPr>
        <w:t>nd how can TMC help?</w:t>
      </w:r>
    </w:p>
    <w:p w:rsidR="0056562C" w:rsidRPr="00992694" w:rsidRDefault="0056562C" w:rsidP="0056562C">
      <w:pPr>
        <w:pStyle w:val="ListParagraph"/>
        <w:numPr>
          <w:ilvl w:val="0"/>
          <w:numId w:val="8"/>
        </w:numPr>
        <w:spacing w:after="200"/>
        <w:rPr>
          <w:rFonts w:ascii="Garamond" w:hAnsi="Garamond"/>
        </w:rPr>
      </w:pPr>
      <w:r w:rsidRPr="00992694">
        <w:rPr>
          <w:rFonts w:ascii="Garamond" w:hAnsi="Garamond"/>
        </w:rPr>
        <w:t>Ambassadors going to gatherings of funders</w:t>
      </w:r>
      <w:r w:rsidR="00F732B3">
        <w:rPr>
          <w:rFonts w:ascii="Garamond" w:hAnsi="Garamond"/>
        </w:rPr>
        <w:t>.</w:t>
      </w:r>
    </w:p>
    <w:p w:rsidR="0056562C" w:rsidRPr="00992694" w:rsidRDefault="0056562C" w:rsidP="0056562C">
      <w:pPr>
        <w:pStyle w:val="ListParagraph"/>
        <w:numPr>
          <w:ilvl w:val="0"/>
          <w:numId w:val="8"/>
        </w:numPr>
        <w:spacing w:after="200"/>
        <w:rPr>
          <w:rFonts w:ascii="Garamond" w:hAnsi="Garamond"/>
        </w:rPr>
      </w:pPr>
      <w:r w:rsidRPr="00992694">
        <w:rPr>
          <w:rFonts w:ascii="Garamond" w:hAnsi="Garamond"/>
        </w:rPr>
        <w:t>External case studies – eg. Finding more schools willing to work in a nonbiased way with MC members to identify impacts.</w:t>
      </w:r>
    </w:p>
    <w:p w:rsidR="0056562C" w:rsidRPr="00992694" w:rsidRDefault="0056562C" w:rsidP="0056562C">
      <w:pPr>
        <w:pStyle w:val="ListParagraph"/>
        <w:numPr>
          <w:ilvl w:val="0"/>
          <w:numId w:val="8"/>
        </w:numPr>
        <w:spacing w:after="200"/>
        <w:rPr>
          <w:rFonts w:ascii="Garamond" w:hAnsi="Garamond"/>
        </w:rPr>
      </w:pPr>
      <w:r w:rsidRPr="00992694">
        <w:rPr>
          <w:rFonts w:ascii="Garamond" w:hAnsi="Garamond"/>
        </w:rPr>
        <w:t>Sharing outreach lists – e.g. to cross promote work that others are doing.</w:t>
      </w:r>
    </w:p>
    <w:p w:rsidR="0056562C" w:rsidRPr="00992694" w:rsidRDefault="0056562C" w:rsidP="0056562C">
      <w:pPr>
        <w:pStyle w:val="ListParagraph"/>
        <w:numPr>
          <w:ilvl w:val="0"/>
          <w:numId w:val="8"/>
        </w:numPr>
        <w:spacing w:after="200"/>
        <w:rPr>
          <w:rFonts w:ascii="Garamond" w:hAnsi="Garamond"/>
        </w:rPr>
      </w:pPr>
      <w:r w:rsidRPr="00992694">
        <w:rPr>
          <w:rFonts w:ascii="Garamond" w:hAnsi="Garamond"/>
        </w:rPr>
        <w:t xml:space="preserve">Tell story of </w:t>
      </w:r>
      <w:r w:rsidR="00063313">
        <w:rPr>
          <w:rFonts w:ascii="Garamond" w:hAnsi="Garamond"/>
        </w:rPr>
        <w:t xml:space="preserve">“Independent Media” as a brand to </w:t>
      </w:r>
      <w:r w:rsidRPr="00992694">
        <w:rPr>
          <w:rFonts w:ascii="Garamond" w:hAnsi="Garamond"/>
        </w:rPr>
        <w:t>strengthen that brand.</w:t>
      </w:r>
    </w:p>
    <w:p w:rsidR="0056562C" w:rsidRPr="00992694" w:rsidRDefault="0056562C" w:rsidP="0056562C">
      <w:pPr>
        <w:pStyle w:val="ListParagraph"/>
        <w:numPr>
          <w:ilvl w:val="0"/>
          <w:numId w:val="8"/>
        </w:numPr>
        <w:spacing w:after="200"/>
        <w:rPr>
          <w:rFonts w:ascii="Garamond" w:hAnsi="Garamond"/>
        </w:rPr>
      </w:pPr>
      <w:r w:rsidRPr="00992694">
        <w:rPr>
          <w:rFonts w:ascii="Garamond" w:hAnsi="Garamond"/>
        </w:rPr>
        <w:t>Do gigantic branding project to brand Independent Media</w:t>
      </w:r>
    </w:p>
    <w:p w:rsidR="0056562C" w:rsidRPr="00992694" w:rsidRDefault="0056562C" w:rsidP="0056562C">
      <w:pPr>
        <w:pStyle w:val="ListParagraph"/>
        <w:numPr>
          <w:ilvl w:val="0"/>
          <w:numId w:val="8"/>
        </w:numPr>
        <w:spacing w:after="200"/>
        <w:rPr>
          <w:rFonts w:ascii="Garamond" w:hAnsi="Garamond"/>
        </w:rPr>
      </w:pPr>
      <w:r w:rsidRPr="00992694">
        <w:rPr>
          <w:rFonts w:ascii="Garamond" w:hAnsi="Garamond"/>
        </w:rPr>
        <w:t>How to generate revenue from content</w:t>
      </w:r>
    </w:p>
    <w:p w:rsidR="0056562C" w:rsidRPr="00992694" w:rsidRDefault="0056562C" w:rsidP="0056562C">
      <w:pPr>
        <w:pStyle w:val="ListParagraph"/>
        <w:numPr>
          <w:ilvl w:val="1"/>
          <w:numId w:val="8"/>
        </w:numPr>
        <w:spacing w:after="200"/>
        <w:rPr>
          <w:rFonts w:ascii="Garamond" w:hAnsi="Garamond"/>
        </w:rPr>
      </w:pPr>
      <w:r w:rsidRPr="00992694">
        <w:rPr>
          <w:rFonts w:ascii="Garamond" w:hAnsi="Garamond"/>
        </w:rPr>
        <w:t>It’s not a technical solution (Kachingle, Tip Jar). It’s a movement solution. We have a model –public media. It’s amazing how much it lifts up with volunt</w:t>
      </w:r>
      <w:r w:rsidR="00F732B3">
        <w:rPr>
          <w:rFonts w:ascii="Garamond" w:hAnsi="Garamond"/>
        </w:rPr>
        <w:t>ary contributions of users. Opp</w:t>
      </w:r>
      <w:r w:rsidRPr="00992694">
        <w:rPr>
          <w:rFonts w:ascii="Garamond" w:hAnsi="Garamond"/>
        </w:rPr>
        <w:t>o</w:t>
      </w:r>
      <w:r w:rsidR="00F732B3">
        <w:rPr>
          <w:rFonts w:ascii="Garamond" w:hAnsi="Garamond"/>
        </w:rPr>
        <w:t>r</w:t>
      </w:r>
      <w:r w:rsidRPr="00992694">
        <w:rPr>
          <w:rFonts w:ascii="Garamond" w:hAnsi="Garamond"/>
        </w:rPr>
        <w:t>tunity for independent media to brand the participation to support media. Don’t brand your own publication’s product. Brand the sector. “Creative Commons” is now the way we share media.</w:t>
      </w:r>
    </w:p>
    <w:p w:rsidR="0056562C" w:rsidRPr="00992694" w:rsidRDefault="0056562C" w:rsidP="00063313">
      <w:pPr>
        <w:pStyle w:val="ListParagraph"/>
        <w:numPr>
          <w:ilvl w:val="0"/>
          <w:numId w:val="8"/>
        </w:numPr>
        <w:spacing w:after="200"/>
        <w:rPr>
          <w:rFonts w:ascii="Garamond" w:hAnsi="Garamond"/>
        </w:rPr>
      </w:pPr>
      <w:r w:rsidRPr="00992694">
        <w:rPr>
          <w:rFonts w:ascii="Garamond" w:hAnsi="Garamond"/>
        </w:rPr>
        <w:t>In terms of metrics, we think often of how to reach mass media metrics. For funding purposes, much smaller numbers can be compelling. It’s almost like “AnecData” – Anecdotal Data.</w:t>
      </w:r>
    </w:p>
    <w:p w:rsidR="00B6399C" w:rsidRDefault="00B6399C" w:rsidP="0056562C">
      <w:pPr>
        <w:rPr>
          <w:rFonts w:ascii="Garamond" w:hAnsi="Garamond"/>
        </w:rPr>
      </w:pPr>
      <w:r>
        <w:rPr>
          <w:rFonts w:ascii="Garamond" w:hAnsi="Garamond"/>
        </w:rPr>
        <w:t>Next steps: Tracy and Jessica will be working on creating a report out of the impact summits. Tracy will then work with TMC members to identify where we can work together to tell the story of our impact better, help increase impact and tools needed to track that impact.</w:t>
      </w:r>
    </w:p>
    <w:p w:rsidR="0056562C" w:rsidRPr="00992694" w:rsidRDefault="0056562C" w:rsidP="0056562C">
      <w:pPr>
        <w:rPr>
          <w:rFonts w:ascii="Garamond" w:hAnsi="Garamond"/>
        </w:rPr>
      </w:pPr>
    </w:p>
    <w:p w:rsidR="0056562C" w:rsidRPr="00F732B3" w:rsidRDefault="0056562C" w:rsidP="0056562C">
      <w:pPr>
        <w:rPr>
          <w:rFonts w:ascii="Garamond" w:hAnsi="Garamond"/>
          <w:b/>
        </w:rPr>
      </w:pPr>
      <w:r w:rsidRPr="00992694">
        <w:rPr>
          <w:rFonts w:ascii="Garamond" w:hAnsi="Garamond"/>
          <w:b/>
        </w:rPr>
        <w:t>Creating a Volunteer Social-Networking Team</w:t>
      </w:r>
    </w:p>
    <w:p w:rsidR="0056562C" w:rsidRPr="00992694" w:rsidRDefault="0056562C" w:rsidP="0056562C">
      <w:pPr>
        <w:rPr>
          <w:rFonts w:ascii="Garamond" w:hAnsi="Garamond"/>
        </w:rPr>
      </w:pPr>
      <w:r w:rsidRPr="00992694">
        <w:rPr>
          <w:rFonts w:ascii="Garamond" w:hAnsi="Garamond"/>
        </w:rPr>
        <w:t>This minilab honed in on the how-to’s and benefits of organizing a social-networking volunteer team. When done right, social networking teams are a great way to help increase your audience and impact using tools like DIGG, Facebook and more. This session included case studies on how to build your social networking team, tools to use and how to measure success. Special Guests: Truthout.org, Adaptive Semantics and Deanna Zandt, author of Share This!</w:t>
      </w:r>
    </w:p>
    <w:p w:rsidR="00F6069D" w:rsidRDefault="00F6069D" w:rsidP="0058412C">
      <w:pPr>
        <w:rPr>
          <w:rFonts w:ascii="Garamond" w:hAnsi="Garamond"/>
        </w:rPr>
      </w:pPr>
    </w:p>
    <w:p w:rsidR="00B342D0" w:rsidRPr="00992694" w:rsidRDefault="00F6069D" w:rsidP="0058412C">
      <w:pPr>
        <w:rPr>
          <w:rFonts w:ascii="Garamond" w:hAnsi="Garamond"/>
        </w:rPr>
      </w:pPr>
      <w:r>
        <w:rPr>
          <w:rFonts w:ascii="Garamond" w:hAnsi="Garamond"/>
          <w:b/>
        </w:rPr>
        <w:t>Truthout</w:t>
      </w:r>
      <w:r>
        <w:rPr>
          <w:rFonts w:ascii="Garamond" w:hAnsi="Garamond"/>
        </w:rPr>
        <w:t xml:space="preserve"> has built a social networking team of volunteers that Digg and promote stories to help accrue pageviews. Here’s how they did it:</w:t>
      </w:r>
    </w:p>
    <w:p w:rsidR="00F6069D" w:rsidRDefault="00F6069D" w:rsidP="0058412C">
      <w:pPr>
        <w:pStyle w:val="ListParagraph"/>
        <w:numPr>
          <w:ilvl w:val="0"/>
          <w:numId w:val="13"/>
        </w:numPr>
        <w:rPr>
          <w:rFonts w:ascii="Garamond" w:hAnsi="Garamond"/>
        </w:rPr>
      </w:pPr>
      <w:r>
        <w:rPr>
          <w:rFonts w:ascii="Garamond" w:hAnsi="Garamond"/>
        </w:rPr>
        <w:t>Recruited v</w:t>
      </w:r>
      <w:r w:rsidR="00B342D0" w:rsidRPr="00F6069D">
        <w:rPr>
          <w:rFonts w:ascii="Garamond" w:hAnsi="Garamond"/>
        </w:rPr>
        <w:t>olunteer</w:t>
      </w:r>
      <w:r>
        <w:rPr>
          <w:rFonts w:ascii="Garamond" w:hAnsi="Garamond"/>
        </w:rPr>
        <w:t>s to boost</w:t>
      </w:r>
      <w:r w:rsidR="00B342D0" w:rsidRPr="00F6069D">
        <w:rPr>
          <w:rFonts w:ascii="Garamond" w:hAnsi="Garamond"/>
        </w:rPr>
        <w:t xml:space="preserve"> traffic via dig, reddit, Facebook </w:t>
      </w:r>
      <w:r>
        <w:rPr>
          <w:rFonts w:ascii="Garamond" w:hAnsi="Garamond"/>
        </w:rPr>
        <w:t>by sending out an ask to their</w:t>
      </w:r>
      <w:r w:rsidR="00B342D0" w:rsidRPr="00F6069D">
        <w:rPr>
          <w:rFonts w:ascii="Garamond" w:hAnsi="Garamond"/>
        </w:rPr>
        <w:t xml:space="preserve"> large community and mailing list</w:t>
      </w:r>
    </w:p>
    <w:p w:rsidR="00F6069D" w:rsidRDefault="00B342D0" w:rsidP="0058412C">
      <w:pPr>
        <w:pStyle w:val="ListParagraph"/>
        <w:numPr>
          <w:ilvl w:val="0"/>
          <w:numId w:val="13"/>
        </w:numPr>
        <w:rPr>
          <w:rFonts w:ascii="Garamond" w:hAnsi="Garamond"/>
        </w:rPr>
      </w:pPr>
      <w:r w:rsidRPr="00F6069D">
        <w:rPr>
          <w:rFonts w:ascii="Garamond" w:hAnsi="Garamond"/>
        </w:rPr>
        <w:t>Demographics were</w:t>
      </w:r>
      <w:r w:rsidR="00F6069D">
        <w:rPr>
          <w:rFonts w:ascii="Garamond" w:hAnsi="Garamond"/>
        </w:rPr>
        <w:t xml:space="preserve"> originally older. There was a lot of training and hand holding involved with test set of volunteers. </w:t>
      </w:r>
    </w:p>
    <w:p w:rsidR="00F6069D" w:rsidRDefault="00F6069D" w:rsidP="0058412C">
      <w:pPr>
        <w:pStyle w:val="ListParagraph"/>
        <w:numPr>
          <w:ilvl w:val="0"/>
          <w:numId w:val="13"/>
        </w:numPr>
        <w:rPr>
          <w:rFonts w:ascii="Garamond" w:hAnsi="Garamond"/>
        </w:rPr>
      </w:pPr>
      <w:r>
        <w:rPr>
          <w:rFonts w:ascii="Garamond" w:hAnsi="Garamond"/>
        </w:rPr>
        <w:t>But when something hits the f</w:t>
      </w:r>
      <w:r w:rsidR="00B342D0" w:rsidRPr="00F6069D">
        <w:rPr>
          <w:rFonts w:ascii="Garamond" w:hAnsi="Garamond"/>
        </w:rPr>
        <w:t>ront page of dig</w:t>
      </w:r>
      <w:r>
        <w:rPr>
          <w:rFonts w:ascii="Garamond" w:hAnsi="Garamond"/>
        </w:rPr>
        <w:t>, you can get</w:t>
      </w:r>
      <w:r w:rsidR="00B342D0" w:rsidRPr="00F6069D">
        <w:rPr>
          <w:rFonts w:ascii="Garamond" w:hAnsi="Garamond"/>
        </w:rPr>
        <w:t xml:space="preserve"> 10,000 hits</w:t>
      </w:r>
      <w:r>
        <w:rPr>
          <w:rFonts w:ascii="Garamond" w:hAnsi="Garamond"/>
        </w:rPr>
        <w:t xml:space="preserve">. </w:t>
      </w:r>
      <w:r w:rsidR="00B342D0" w:rsidRPr="00F6069D">
        <w:rPr>
          <w:rFonts w:ascii="Garamond" w:hAnsi="Garamond"/>
        </w:rPr>
        <w:t>It’s like handing out flyers</w:t>
      </w:r>
      <w:r>
        <w:rPr>
          <w:rFonts w:ascii="Garamond" w:hAnsi="Garamond"/>
        </w:rPr>
        <w:t>.</w:t>
      </w:r>
    </w:p>
    <w:p w:rsidR="00B342D0" w:rsidRPr="00F6069D" w:rsidRDefault="00F6069D" w:rsidP="0058412C">
      <w:pPr>
        <w:pStyle w:val="ListParagraph"/>
        <w:numPr>
          <w:ilvl w:val="0"/>
          <w:numId w:val="13"/>
        </w:numPr>
        <w:rPr>
          <w:rFonts w:ascii="Garamond" w:hAnsi="Garamond"/>
        </w:rPr>
      </w:pPr>
      <w:r>
        <w:rPr>
          <w:rFonts w:ascii="Garamond" w:hAnsi="Garamond"/>
        </w:rPr>
        <w:t>Make sure to s</w:t>
      </w:r>
      <w:r w:rsidR="00B342D0" w:rsidRPr="00F6069D">
        <w:rPr>
          <w:rFonts w:ascii="Garamond" w:hAnsi="Garamond"/>
        </w:rPr>
        <w:t>how your volunteers results</w:t>
      </w:r>
      <w:r>
        <w:rPr>
          <w:rFonts w:ascii="Garamond" w:hAnsi="Garamond"/>
        </w:rPr>
        <w:t xml:space="preserve">. Even 40 Diggs or submissions can make a story move really quickly. But you have to start with a good story first. And that publicity can be tied into </w:t>
      </w:r>
      <w:r w:rsidR="00532728">
        <w:rPr>
          <w:rFonts w:ascii="Garamond" w:hAnsi="Garamond"/>
        </w:rPr>
        <w:t>a</w:t>
      </w:r>
      <w:r>
        <w:rPr>
          <w:rFonts w:ascii="Garamond" w:hAnsi="Garamond"/>
        </w:rPr>
        <w:t xml:space="preserve"> financial result.</w:t>
      </w:r>
    </w:p>
    <w:p w:rsidR="00532728" w:rsidRDefault="00532728" w:rsidP="0058412C">
      <w:pPr>
        <w:rPr>
          <w:rFonts w:ascii="Garamond" w:hAnsi="Garamond"/>
        </w:rPr>
      </w:pPr>
    </w:p>
    <w:p w:rsidR="00532728" w:rsidRPr="00532728" w:rsidRDefault="00532728" w:rsidP="00532728">
      <w:pPr>
        <w:rPr>
          <w:rFonts w:ascii="Garamond" w:hAnsi="Garamond"/>
        </w:rPr>
      </w:pPr>
      <w:r w:rsidRPr="00532728">
        <w:rPr>
          <w:rFonts w:ascii="Garamond" w:hAnsi="Garamond"/>
        </w:rPr>
        <w:t>To sum up the advantages of the social networking volunteer team strategy:</w:t>
      </w:r>
    </w:p>
    <w:p w:rsidR="00532728" w:rsidRPr="00532728" w:rsidRDefault="00532728" w:rsidP="00532728">
      <w:pPr>
        <w:pStyle w:val="ListParagraph"/>
        <w:numPr>
          <w:ilvl w:val="0"/>
          <w:numId w:val="20"/>
        </w:numPr>
        <w:rPr>
          <w:rFonts w:ascii="Garamond" w:hAnsi="Garamond"/>
        </w:rPr>
      </w:pPr>
      <w:r w:rsidRPr="00532728">
        <w:rPr>
          <w:rFonts w:ascii="Garamond" w:hAnsi="Garamond"/>
        </w:rPr>
        <w:t>It engages readers who want to support Truthout but can't afford to give financially. We consistently receive notes from readers looking for alternate ways to give.</w:t>
      </w:r>
    </w:p>
    <w:p w:rsidR="00532728" w:rsidRPr="00532728" w:rsidRDefault="00532728" w:rsidP="00532728">
      <w:pPr>
        <w:rPr>
          <w:rFonts w:ascii="Garamond" w:hAnsi="Garamond"/>
        </w:rPr>
      </w:pPr>
    </w:p>
    <w:p w:rsidR="00532728" w:rsidRPr="00532728" w:rsidRDefault="00532728" w:rsidP="00532728">
      <w:pPr>
        <w:pStyle w:val="ListParagraph"/>
        <w:numPr>
          <w:ilvl w:val="0"/>
          <w:numId w:val="19"/>
        </w:numPr>
        <w:rPr>
          <w:rFonts w:ascii="Garamond" w:hAnsi="Garamond"/>
        </w:rPr>
      </w:pPr>
      <w:r w:rsidRPr="00532728">
        <w:rPr>
          <w:rFonts w:ascii="Garamond" w:hAnsi="Garamond"/>
        </w:rPr>
        <w:t>It involves readers in the larger Truthout community in a pro-active way. Volunteers feel like an integral part of Truthout--that they are making a difference (because they are!). (As an added perk, this personal connection with the organization can actually help encourage donations from volunteers who are able to give financially.)</w:t>
      </w:r>
    </w:p>
    <w:p w:rsidR="00532728" w:rsidRPr="00532728" w:rsidRDefault="00532728" w:rsidP="00532728">
      <w:pPr>
        <w:rPr>
          <w:rFonts w:ascii="Garamond" w:hAnsi="Garamond"/>
        </w:rPr>
      </w:pPr>
    </w:p>
    <w:p w:rsidR="00532728" w:rsidRPr="00532728" w:rsidRDefault="00532728" w:rsidP="00532728">
      <w:pPr>
        <w:pStyle w:val="ListParagraph"/>
        <w:numPr>
          <w:ilvl w:val="0"/>
          <w:numId w:val="19"/>
        </w:numPr>
        <w:rPr>
          <w:rFonts w:ascii="Garamond" w:hAnsi="Garamond"/>
        </w:rPr>
      </w:pPr>
      <w:r w:rsidRPr="00532728">
        <w:rPr>
          <w:rFonts w:ascii="Garamond" w:hAnsi="Garamond"/>
        </w:rPr>
        <w:t>It fosters widespread user community interaction: promotion on Digg and Facebook generates comments and conversation about Truthout articles on Digg, Facebook and the pages of Truthout itself.</w:t>
      </w:r>
    </w:p>
    <w:p w:rsidR="00532728" w:rsidRPr="00532728" w:rsidRDefault="00532728" w:rsidP="00532728">
      <w:pPr>
        <w:rPr>
          <w:rFonts w:ascii="Garamond" w:hAnsi="Garamond"/>
        </w:rPr>
      </w:pPr>
    </w:p>
    <w:p w:rsidR="00532728" w:rsidRPr="00532728" w:rsidRDefault="00532728" w:rsidP="00532728">
      <w:pPr>
        <w:pStyle w:val="ListParagraph"/>
        <w:numPr>
          <w:ilvl w:val="0"/>
          <w:numId w:val="19"/>
        </w:numPr>
        <w:rPr>
          <w:rFonts w:ascii="Garamond" w:hAnsi="Garamond"/>
        </w:rPr>
      </w:pPr>
      <w:r w:rsidRPr="00532728">
        <w:rPr>
          <w:rFonts w:ascii="Garamond" w:hAnsi="Garamond"/>
        </w:rPr>
        <w:t>One big-impact example: A couple of months ago, we published a report about a new Army policy under which female soldiers serving in some parts of Iraq could face a court-martial for becoming pregnant. We sent the piece out to our volunteers, who promoted it via Digg and Facebook. Within hours, the report was widely reposted across the Internet, and ended up in the hands of Gen. Anthony Cucolo, the general who instated the policy. Cucolo immediately responded with a letter to the editor. We published his response on Truthout, and the two pieces provoked an outpouring of comments and ideas from our readers. Eventually, the policy was reversed.</w:t>
      </w:r>
    </w:p>
    <w:p w:rsidR="00532728" w:rsidRPr="00532728" w:rsidRDefault="00532728" w:rsidP="00532728">
      <w:pPr>
        <w:rPr>
          <w:rFonts w:ascii="Garamond" w:hAnsi="Garamond"/>
        </w:rPr>
      </w:pPr>
    </w:p>
    <w:p w:rsidR="00532728" w:rsidRPr="00532728" w:rsidRDefault="00532728" w:rsidP="00532728">
      <w:pPr>
        <w:rPr>
          <w:rFonts w:ascii="Garamond" w:hAnsi="Garamond"/>
        </w:rPr>
      </w:pPr>
      <w:r>
        <w:rPr>
          <w:rFonts w:ascii="Garamond" w:hAnsi="Garamond"/>
        </w:rPr>
        <w:t>How we do it:</w:t>
      </w:r>
    </w:p>
    <w:p w:rsidR="00532728" w:rsidRPr="00532728" w:rsidRDefault="00532728" w:rsidP="00532728">
      <w:pPr>
        <w:pStyle w:val="ListParagraph"/>
        <w:numPr>
          <w:ilvl w:val="0"/>
          <w:numId w:val="18"/>
        </w:numPr>
        <w:rPr>
          <w:rFonts w:ascii="Garamond" w:hAnsi="Garamond"/>
        </w:rPr>
      </w:pPr>
      <w:r w:rsidRPr="00532728">
        <w:rPr>
          <w:rFonts w:ascii="Garamond" w:hAnsi="Garamond"/>
        </w:rPr>
        <w:t>We recruit volunteers through messages to our mailing list, as well as through responses to readers inquiring about extra ways to help.</w:t>
      </w:r>
    </w:p>
    <w:p w:rsidR="00532728" w:rsidRPr="00532728" w:rsidRDefault="00532728" w:rsidP="00532728">
      <w:pPr>
        <w:pStyle w:val="ListParagraph"/>
        <w:numPr>
          <w:ilvl w:val="0"/>
          <w:numId w:val="18"/>
        </w:numPr>
        <w:rPr>
          <w:rFonts w:ascii="Garamond" w:hAnsi="Garamond"/>
        </w:rPr>
      </w:pPr>
      <w:r w:rsidRPr="00532728">
        <w:rPr>
          <w:rFonts w:ascii="Garamond" w:hAnsi="Garamond"/>
        </w:rPr>
        <w:t>We go through a step-by-step training, teaching volunteers to promote stories via Digg and Facebook, and provide them with an instructional cheat sheet.</w:t>
      </w:r>
    </w:p>
    <w:p w:rsidR="00532728" w:rsidRPr="00532728" w:rsidRDefault="00532728" w:rsidP="00532728">
      <w:pPr>
        <w:pStyle w:val="ListParagraph"/>
        <w:numPr>
          <w:ilvl w:val="0"/>
          <w:numId w:val="18"/>
        </w:numPr>
        <w:rPr>
          <w:rFonts w:ascii="Garamond" w:hAnsi="Garamond"/>
        </w:rPr>
      </w:pPr>
      <w:r w:rsidRPr="00532728">
        <w:rPr>
          <w:rFonts w:ascii="Garamond" w:hAnsi="Garamond"/>
        </w:rPr>
        <w:t>When a particularly big story hits, we send out an email blast to volunteers, asking them to help promote it and providing tips on when and how to do so.</w:t>
      </w:r>
    </w:p>
    <w:p w:rsidR="00532728" w:rsidRPr="00532728" w:rsidRDefault="00532728" w:rsidP="00532728">
      <w:pPr>
        <w:pStyle w:val="ListParagraph"/>
        <w:numPr>
          <w:ilvl w:val="0"/>
          <w:numId w:val="18"/>
        </w:numPr>
        <w:rPr>
          <w:rFonts w:ascii="Garamond" w:hAnsi="Garamond"/>
        </w:rPr>
      </w:pPr>
      <w:r w:rsidRPr="00532728">
        <w:rPr>
          <w:rFonts w:ascii="Garamond" w:hAnsi="Garamond"/>
        </w:rPr>
        <w:t>If a volunteer-promoted story reaches the front page of Digg, generates especially interesting comments, or makes a powerful impact in some other way, we send out an email to volunteers about it, congratulating and thanking them.</w:t>
      </w:r>
    </w:p>
    <w:p w:rsidR="00532728" w:rsidRPr="00532728" w:rsidRDefault="00532728" w:rsidP="00532728">
      <w:pPr>
        <w:pStyle w:val="ListParagraph"/>
        <w:numPr>
          <w:ilvl w:val="0"/>
          <w:numId w:val="18"/>
        </w:numPr>
        <w:rPr>
          <w:rFonts w:ascii="Garamond" w:hAnsi="Garamond"/>
        </w:rPr>
      </w:pPr>
      <w:r w:rsidRPr="00532728">
        <w:rPr>
          <w:rFonts w:ascii="Garamond" w:hAnsi="Garamond"/>
        </w:rPr>
        <w:t>In the future, we hope to include other social networking tools besides Digg and Facebook. We'd also like to foster more interaction and strategy-building among the volunteer community.</w:t>
      </w:r>
    </w:p>
    <w:p w:rsidR="00B342D0" w:rsidRPr="00992694" w:rsidRDefault="00B342D0" w:rsidP="0058412C">
      <w:pPr>
        <w:rPr>
          <w:rFonts w:ascii="Garamond" w:hAnsi="Garamond"/>
        </w:rPr>
      </w:pPr>
    </w:p>
    <w:p w:rsidR="00F61CE6" w:rsidRDefault="00B342D0" w:rsidP="0058412C">
      <w:pPr>
        <w:rPr>
          <w:rFonts w:ascii="Garamond" w:hAnsi="Garamond"/>
        </w:rPr>
      </w:pPr>
      <w:r w:rsidRPr="00F61CE6">
        <w:rPr>
          <w:rFonts w:ascii="Garamond" w:hAnsi="Garamond"/>
          <w:b/>
        </w:rPr>
        <w:t>Deanna</w:t>
      </w:r>
      <w:r w:rsidR="00F61CE6" w:rsidRPr="00F61CE6">
        <w:rPr>
          <w:rFonts w:ascii="Garamond" w:hAnsi="Garamond"/>
          <w:b/>
        </w:rPr>
        <w:t xml:space="preserve"> Zandt</w:t>
      </w:r>
      <w:r w:rsidR="00F61CE6">
        <w:rPr>
          <w:rFonts w:ascii="Garamond" w:hAnsi="Garamond"/>
        </w:rPr>
        <w:t xml:space="preserve"> spoke from the individual’s perspective on how to engage and interact with social networking. A couple of points:</w:t>
      </w:r>
      <w:r w:rsidRPr="00992694">
        <w:rPr>
          <w:rFonts w:ascii="Garamond" w:hAnsi="Garamond"/>
        </w:rPr>
        <w:t xml:space="preserve"> </w:t>
      </w:r>
    </w:p>
    <w:p w:rsidR="00F61CE6" w:rsidRDefault="00F61CE6" w:rsidP="0058412C">
      <w:pPr>
        <w:pStyle w:val="ListParagraph"/>
        <w:numPr>
          <w:ilvl w:val="0"/>
          <w:numId w:val="17"/>
        </w:numPr>
        <w:rPr>
          <w:rFonts w:ascii="Garamond" w:hAnsi="Garamond"/>
        </w:rPr>
      </w:pPr>
      <w:r>
        <w:rPr>
          <w:rFonts w:ascii="Garamond" w:hAnsi="Garamond"/>
        </w:rPr>
        <w:t>D</w:t>
      </w:r>
      <w:r w:rsidR="00B342D0" w:rsidRPr="00F61CE6">
        <w:rPr>
          <w:rFonts w:ascii="Garamond" w:hAnsi="Garamond"/>
        </w:rPr>
        <w:t>on’t fall into the #hash tags</w:t>
      </w:r>
      <w:r>
        <w:rPr>
          <w:rFonts w:ascii="Garamond" w:hAnsi="Garamond"/>
        </w:rPr>
        <w:t xml:space="preserve"> trap! Sometimes you can overload the content so that no one really sees it. </w:t>
      </w:r>
    </w:p>
    <w:p w:rsidR="00B342D0" w:rsidRPr="00F61CE6" w:rsidRDefault="00B342D0" w:rsidP="0058412C">
      <w:pPr>
        <w:pStyle w:val="ListParagraph"/>
        <w:numPr>
          <w:ilvl w:val="0"/>
          <w:numId w:val="17"/>
        </w:numPr>
        <w:rPr>
          <w:rFonts w:ascii="Garamond" w:hAnsi="Garamond"/>
        </w:rPr>
      </w:pPr>
      <w:r w:rsidRPr="00F61CE6">
        <w:rPr>
          <w:rFonts w:ascii="Garamond" w:hAnsi="Garamond"/>
        </w:rPr>
        <w:t>Relationships</w:t>
      </w:r>
      <w:r w:rsidR="00F61CE6">
        <w:rPr>
          <w:rFonts w:ascii="Garamond" w:hAnsi="Garamond"/>
        </w:rPr>
        <w:t xml:space="preserve"> are key!</w:t>
      </w:r>
      <w:r w:rsidRPr="00F61CE6">
        <w:rPr>
          <w:rFonts w:ascii="Garamond" w:hAnsi="Garamond"/>
        </w:rPr>
        <w:t xml:space="preserve"> 200 engaged people versus</w:t>
      </w:r>
      <w:r w:rsidR="00F61CE6">
        <w:rPr>
          <w:rFonts w:ascii="Garamond" w:hAnsi="Garamond"/>
        </w:rPr>
        <w:t xml:space="preserve"> 500</w:t>
      </w:r>
      <w:r w:rsidRPr="00F61CE6">
        <w:rPr>
          <w:rFonts w:ascii="Garamond" w:hAnsi="Garamond"/>
        </w:rPr>
        <w:t xml:space="preserve"> passive people</w:t>
      </w:r>
      <w:r w:rsidR="00F61CE6">
        <w:rPr>
          <w:rFonts w:ascii="Garamond" w:hAnsi="Garamond"/>
        </w:rPr>
        <w:t xml:space="preserve"> will always accomplish more.</w:t>
      </w:r>
    </w:p>
    <w:p w:rsidR="00D6643D" w:rsidRDefault="00D6643D" w:rsidP="0058412C">
      <w:pPr>
        <w:rPr>
          <w:rFonts w:ascii="Garamond" w:hAnsi="Garamond"/>
          <w:b/>
        </w:rPr>
      </w:pPr>
    </w:p>
    <w:p w:rsidR="00D6643D" w:rsidRPr="00D6643D" w:rsidRDefault="00D6643D" w:rsidP="0058412C">
      <w:pPr>
        <w:rPr>
          <w:rFonts w:ascii="Garamond" w:hAnsi="Garamond"/>
        </w:rPr>
      </w:pPr>
      <w:r>
        <w:rPr>
          <w:rFonts w:ascii="Garamond" w:hAnsi="Garamond"/>
          <w:b/>
        </w:rPr>
        <w:t>Adaptive Semantics</w:t>
      </w:r>
      <w:r>
        <w:rPr>
          <w:rFonts w:ascii="Garamond" w:hAnsi="Garamond"/>
        </w:rPr>
        <w:t xml:space="preserve"> is looking at using their algorithms to help build communities of trust with news organizations. The goal is to help individuals train up to become members and content-generators on sites. </w:t>
      </w:r>
      <w:r w:rsidR="00F61CE6">
        <w:rPr>
          <w:rFonts w:ascii="Garamond" w:hAnsi="Garamond"/>
        </w:rPr>
        <w:t>Game theory could be key to engaging users in journalism.</w:t>
      </w:r>
    </w:p>
    <w:p w:rsidR="0058412C" w:rsidRPr="00992694" w:rsidRDefault="0058412C" w:rsidP="0058412C">
      <w:pPr>
        <w:rPr>
          <w:rFonts w:ascii="Garamond" w:hAnsi="Garamond"/>
        </w:rPr>
      </w:pPr>
    </w:p>
    <w:p w:rsidR="009C2C88" w:rsidRDefault="009C2C88" w:rsidP="009C2C88">
      <w:pPr>
        <w:rPr>
          <w:rFonts w:ascii="Garamond" w:hAnsi="Garamond"/>
          <w:b/>
        </w:rPr>
      </w:pPr>
      <w:r w:rsidRPr="00992694">
        <w:rPr>
          <w:rFonts w:ascii="Garamond" w:hAnsi="Garamond"/>
          <w:b/>
        </w:rPr>
        <w:t>Member feedback:</w:t>
      </w:r>
      <w:r>
        <w:rPr>
          <w:rFonts w:ascii="Garamond" w:hAnsi="Garamond"/>
          <w:b/>
        </w:rPr>
        <w:t xml:space="preserve"> How is the Consortium working for you?</w:t>
      </w:r>
    </w:p>
    <w:p w:rsidR="009C2C88" w:rsidRDefault="009C2C88" w:rsidP="009C2C88">
      <w:pPr>
        <w:rPr>
          <w:rFonts w:ascii="Garamond" w:hAnsi="Garamond"/>
        </w:rPr>
      </w:pPr>
      <w:r>
        <w:rPr>
          <w:rFonts w:ascii="Garamond" w:hAnsi="Garamond"/>
        </w:rPr>
        <w:t>Attendees split into two groups and jotted out how their expectations for the Consortium have been met and also what we can do to meet other expectations.</w:t>
      </w:r>
    </w:p>
    <w:p w:rsidR="009C2C88" w:rsidRPr="00797625" w:rsidRDefault="009C2C88" w:rsidP="009C2C88">
      <w:pPr>
        <w:rPr>
          <w:rFonts w:ascii="Garamond" w:hAnsi="Garamond"/>
        </w:rPr>
      </w:pPr>
    </w:p>
    <w:p w:rsidR="009C2C88" w:rsidRPr="008E1F05" w:rsidRDefault="009C2C88" w:rsidP="009C2C88">
      <w:pPr>
        <w:rPr>
          <w:rFonts w:ascii="Garamond" w:hAnsi="Garamond"/>
          <w:szCs w:val="20"/>
          <w:u w:val="single"/>
        </w:rPr>
      </w:pPr>
      <w:r>
        <w:rPr>
          <w:rFonts w:ascii="Garamond" w:hAnsi="Garamond"/>
          <w:szCs w:val="20"/>
          <w:u w:val="single"/>
        </w:rPr>
        <w:t>Expectations Met:</w:t>
      </w:r>
    </w:p>
    <w:p w:rsidR="009C2C88" w:rsidRDefault="009C2C88" w:rsidP="00036D0D">
      <w:pPr>
        <w:pStyle w:val="ListParagraph"/>
        <w:numPr>
          <w:ilvl w:val="0"/>
          <w:numId w:val="14"/>
        </w:numPr>
        <w:spacing w:beforeLines="1" w:afterLines="1"/>
        <w:rPr>
          <w:rFonts w:ascii="Garamond" w:hAnsi="Garamond" w:cs="Times New Roman"/>
          <w:szCs w:val="20"/>
        </w:rPr>
      </w:pPr>
      <w:r w:rsidRPr="008E1F05">
        <w:rPr>
          <w:rFonts w:ascii="Garamond" w:hAnsi="Garamond" w:cs="Times New Roman"/>
          <w:szCs w:val="20"/>
        </w:rPr>
        <w:t>Broadening of connections and networks, sense of ally-ship is deeper, and we are supporting each other’s work.</w:t>
      </w:r>
    </w:p>
    <w:p w:rsidR="009C2C88" w:rsidRDefault="009C2C88" w:rsidP="00036D0D">
      <w:pPr>
        <w:pStyle w:val="ListParagraph"/>
        <w:numPr>
          <w:ilvl w:val="0"/>
          <w:numId w:val="14"/>
        </w:numPr>
        <w:spacing w:beforeLines="1" w:afterLines="1"/>
        <w:rPr>
          <w:rFonts w:ascii="Garamond" w:hAnsi="Garamond" w:cs="Times New Roman"/>
          <w:szCs w:val="20"/>
        </w:rPr>
      </w:pPr>
      <w:r w:rsidRPr="008E1F05">
        <w:rPr>
          <w:rFonts w:ascii="Garamond" w:hAnsi="Garamond" w:cs="Times New Roman"/>
          <w:szCs w:val="20"/>
        </w:rPr>
        <w:t>Movement from meetings to projects being formed is becoming smoother, feeli</w:t>
      </w:r>
      <w:r>
        <w:rPr>
          <w:rFonts w:ascii="Garamond" w:hAnsi="Garamond" w:cs="Times New Roman"/>
          <w:szCs w:val="20"/>
        </w:rPr>
        <w:t>ng productive as a consortium. </w:t>
      </w:r>
      <w:r w:rsidRPr="008E1F05">
        <w:rPr>
          <w:rFonts w:ascii="Garamond" w:hAnsi="Garamond" w:cs="Times New Roman"/>
          <w:szCs w:val="20"/>
        </w:rPr>
        <w:t>Ideas are developed and actually shows up in concrete products members can use</w:t>
      </w:r>
      <w:r>
        <w:rPr>
          <w:rFonts w:ascii="Garamond" w:hAnsi="Garamond" w:cs="Times New Roman"/>
          <w:szCs w:val="20"/>
        </w:rPr>
        <w:t>.</w:t>
      </w:r>
    </w:p>
    <w:p w:rsidR="009C2C88" w:rsidRPr="00E82A98" w:rsidRDefault="009C2C88" w:rsidP="00036D0D">
      <w:pPr>
        <w:pStyle w:val="ListParagraph"/>
        <w:numPr>
          <w:ilvl w:val="0"/>
          <w:numId w:val="14"/>
        </w:numPr>
        <w:spacing w:beforeLines="1" w:afterLines="1"/>
        <w:rPr>
          <w:rFonts w:ascii="Garamond" w:hAnsi="Garamond" w:cs="Times New Roman"/>
          <w:szCs w:val="20"/>
        </w:rPr>
      </w:pPr>
      <w:r w:rsidRPr="00E82A98">
        <w:rPr>
          <w:rFonts w:ascii="Garamond" w:hAnsi="Garamond" w:cs="Times New Roman"/>
          <w:szCs w:val="20"/>
        </w:rPr>
        <w:t>Emphasis on joint journalism programs</w:t>
      </w:r>
      <w:r>
        <w:rPr>
          <w:rFonts w:ascii="Garamond" w:hAnsi="Garamond" w:cs="Times New Roman"/>
          <w:szCs w:val="20"/>
        </w:rPr>
        <w:t xml:space="preserve"> is helpful</w:t>
      </w:r>
      <w:r w:rsidRPr="00E82A98">
        <w:rPr>
          <w:rFonts w:ascii="Garamond" w:hAnsi="Garamond" w:cs="Times New Roman"/>
          <w:szCs w:val="20"/>
        </w:rPr>
        <w:t>,</w:t>
      </w:r>
      <w:r>
        <w:rPr>
          <w:rFonts w:ascii="Garamond" w:hAnsi="Garamond" w:cs="Times New Roman"/>
          <w:szCs w:val="20"/>
        </w:rPr>
        <w:t xml:space="preserve"> but</w:t>
      </w:r>
      <w:r w:rsidRPr="00E82A98">
        <w:rPr>
          <w:rFonts w:ascii="Garamond" w:hAnsi="Garamond" w:cs="Times New Roman"/>
          <w:szCs w:val="20"/>
        </w:rPr>
        <w:t xml:space="preserve"> maybe there should be a program of joint money</w:t>
      </w:r>
      <w:r>
        <w:rPr>
          <w:rFonts w:ascii="Garamond" w:hAnsi="Garamond" w:cs="Times New Roman"/>
          <w:szCs w:val="20"/>
        </w:rPr>
        <w:t>-</w:t>
      </w:r>
      <w:r w:rsidRPr="00E82A98">
        <w:rPr>
          <w:rFonts w:ascii="Garamond" w:hAnsi="Garamond" w:cs="Times New Roman"/>
          <w:szCs w:val="20"/>
        </w:rPr>
        <w:t>making programs, how to go out there and increase the range of revenue sources. </w:t>
      </w:r>
    </w:p>
    <w:p w:rsidR="009C2C88" w:rsidRPr="008E1F05" w:rsidRDefault="009C2C88" w:rsidP="009C2C88">
      <w:pPr>
        <w:pStyle w:val="ListParagraph"/>
        <w:numPr>
          <w:ilvl w:val="0"/>
          <w:numId w:val="14"/>
        </w:numPr>
        <w:rPr>
          <w:rFonts w:ascii="Garamond" w:hAnsi="Garamond"/>
          <w:szCs w:val="20"/>
        </w:rPr>
      </w:pPr>
      <w:r w:rsidRPr="008E1F05">
        <w:rPr>
          <w:rFonts w:ascii="Garamond" w:hAnsi="Garamond"/>
          <w:szCs w:val="20"/>
        </w:rPr>
        <w:t>The intern program rocks</w:t>
      </w:r>
      <w:r>
        <w:rPr>
          <w:rFonts w:ascii="Garamond" w:hAnsi="Garamond"/>
          <w:szCs w:val="20"/>
        </w:rPr>
        <w:t>.</w:t>
      </w:r>
    </w:p>
    <w:p w:rsidR="009C2C88" w:rsidRPr="008E1F05" w:rsidRDefault="009C2C88" w:rsidP="00036D0D">
      <w:pPr>
        <w:pStyle w:val="ListParagraph"/>
        <w:numPr>
          <w:ilvl w:val="0"/>
          <w:numId w:val="14"/>
        </w:numPr>
        <w:spacing w:beforeLines="1" w:afterLines="1"/>
        <w:rPr>
          <w:rFonts w:ascii="Garamond" w:hAnsi="Garamond" w:cs="Times New Roman"/>
          <w:szCs w:val="20"/>
        </w:rPr>
      </w:pPr>
      <w:r w:rsidRPr="008E1F05">
        <w:rPr>
          <w:rFonts w:ascii="Garamond" w:hAnsi="Garamond" w:cs="Times New Roman"/>
          <w:szCs w:val="20"/>
        </w:rPr>
        <w:t>Zach’s economy coverage/MediaWire blogs are useful</w:t>
      </w:r>
      <w:r>
        <w:rPr>
          <w:rFonts w:ascii="Garamond" w:hAnsi="Garamond" w:cs="Times New Roman"/>
          <w:szCs w:val="20"/>
        </w:rPr>
        <w:t>.</w:t>
      </w:r>
    </w:p>
    <w:p w:rsidR="009C2C88" w:rsidRPr="008E1F05" w:rsidRDefault="009C2C88" w:rsidP="00036D0D">
      <w:pPr>
        <w:pStyle w:val="ListParagraph"/>
        <w:numPr>
          <w:ilvl w:val="0"/>
          <w:numId w:val="14"/>
        </w:numPr>
        <w:spacing w:beforeLines="1" w:afterLines="1"/>
        <w:rPr>
          <w:rFonts w:ascii="Garamond" w:hAnsi="Garamond" w:cs="Times New Roman"/>
          <w:szCs w:val="20"/>
        </w:rPr>
      </w:pPr>
      <w:r w:rsidRPr="008E1F05">
        <w:rPr>
          <w:rFonts w:ascii="Garamond" w:hAnsi="Garamond"/>
          <w:szCs w:val="20"/>
        </w:rPr>
        <w:t>Atmosphere of collaboration tremendous.</w:t>
      </w:r>
      <w:r w:rsidRPr="008E1F05">
        <w:rPr>
          <w:rFonts w:ascii="Garamond" w:hAnsi="Garamond" w:cs="Times New Roman"/>
          <w:szCs w:val="20"/>
        </w:rPr>
        <w:t xml:space="preserve"> Good collaborations have emerged due to these gatherings (Colorlines LinkTV, Copenhagen coverage)</w:t>
      </w:r>
      <w:r>
        <w:rPr>
          <w:rFonts w:ascii="Garamond" w:hAnsi="Garamond" w:cs="Times New Roman"/>
          <w:szCs w:val="20"/>
        </w:rPr>
        <w:t>.</w:t>
      </w:r>
    </w:p>
    <w:p w:rsidR="009C2C88" w:rsidRDefault="009C2C88" w:rsidP="009C2C88">
      <w:pPr>
        <w:pStyle w:val="ListParagraph"/>
        <w:numPr>
          <w:ilvl w:val="0"/>
          <w:numId w:val="14"/>
        </w:numPr>
        <w:rPr>
          <w:rFonts w:ascii="Garamond" w:hAnsi="Garamond"/>
          <w:szCs w:val="20"/>
        </w:rPr>
      </w:pPr>
      <w:r w:rsidRPr="008E1F05">
        <w:rPr>
          <w:rFonts w:ascii="Garamond" w:hAnsi="Garamond"/>
          <w:szCs w:val="20"/>
        </w:rPr>
        <w:t>Panels were strong, good turnout</w:t>
      </w:r>
      <w:r>
        <w:rPr>
          <w:rFonts w:ascii="Garamond" w:hAnsi="Garamond"/>
          <w:szCs w:val="20"/>
        </w:rPr>
        <w:t>.</w:t>
      </w:r>
    </w:p>
    <w:p w:rsidR="009C2C88" w:rsidRPr="008E1F05" w:rsidRDefault="009C2C88" w:rsidP="009C2C88">
      <w:pPr>
        <w:pStyle w:val="ListParagraph"/>
        <w:numPr>
          <w:ilvl w:val="0"/>
          <w:numId w:val="14"/>
        </w:numPr>
        <w:rPr>
          <w:rFonts w:ascii="Garamond" w:hAnsi="Garamond"/>
          <w:szCs w:val="20"/>
        </w:rPr>
      </w:pPr>
      <w:r>
        <w:rPr>
          <w:rFonts w:ascii="Garamond" w:hAnsi="Garamond"/>
          <w:szCs w:val="20"/>
        </w:rPr>
        <w:t>TMC creates a space where we see colleagues we don’t normally get to interact with.</w:t>
      </w:r>
    </w:p>
    <w:p w:rsidR="009C2C88" w:rsidRPr="00992694" w:rsidRDefault="009C2C88" w:rsidP="009C2C88">
      <w:pPr>
        <w:rPr>
          <w:rFonts w:ascii="Garamond" w:hAnsi="Garamond"/>
          <w:szCs w:val="20"/>
        </w:rPr>
      </w:pPr>
    </w:p>
    <w:p w:rsidR="009C2C88" w:rsidRDefault="009C2C88" w:rsidP="009C2C88">
      <w:pPr>
        <w:rPr>
          <w:rFonts w:ascii="Garamond" w:hAnsi="Garamond"/>
          <w:szCs w:val="20"/>
          <w:u w:val="single"/>
        </w:rPr>
      </w:pPr>
      <w:r w:rsidRPr="008E1F05">
        <w:rPr>
          <w:rFonts w:ascii="Garamond" w:hAnsi="Garamond"/>
          <w:szCs w:val="20"/>
          <w:u w:val="single"/>
        </w:rPr>
        <w:t>Expectations to be met</w:t>
      </w:r>
    </w:p>
    <w:p w:rsidR="009C2C88" w:rsidRDefault="009C2C88" w:rsidP="00036D0D">
      <w:pPr>
        <w:pStyle w:val="ListParagraph"/>
        <w:numPr>
          <w:ilvl w:val="0"/>
          <w:numId w:val="15"/>
        </w:numPr>
        <w:spacing w:beforeLines="1" w:afterLines="1"/>
        <w:rPr>
          <w:rFonts w:ascii="Garamond" w:hAnsi="Garamond" w:cs="Times New Roman"/>
          <w:szCs w:val="20"/>
        </w:rPr>
      </w:pPr>
      <w:r w:rsidRPr="008E1F05">
        <w:rPr>
          <w:rFonts w:ascii="Garamond" w:hAnsi="Garamond" w:cs="Times New Roman"/>
          <w:szCs w:val="20"/>
        </w:rPr>
        <w:t xml:space="preserve">Coming out of radio or print conferences in silos, </w:t>
      </w:r>
      <w:r>
        <w:rPr>
          <w:rFonts w:ascii="Garamond" w:hAnsi="Garamond" w:cs="Times New Roman"/>
          <w:szCs w:val="20"/>
        </w:rPr>
        <w:t>but</w:t>
      </w:r>
      <w:r w:rsidRPr="008E1F05">
        <w:rPr>
          <w:rFonts w:ascii="Garamond" w:hAnsi="Garamond" w:cs="Times New Roman"/>
          <w:szCs w:val="20"/>
        </w:rPr>
        <w:t>, feel that we still have room to t</w:t>
      </w:r>
      <w:r>
        <w:rPr>
          <w:rFonts w:ascii="Garamond" w:hAnsi="Garamond" w:cs="Times New Roman"/>
          <w:szCs w:val="20"/>
        </w:rPr>
        <w:t>alk about how platforms relate.</w:t>
      </w:r>
    </w:p>
    <w:p w:rsidR="009C2C88" w:rsidRPr="00E82A98" w:rsidRDefault="009C2C88" w:rsidP="00036D0D">
      <w:pPr>
        <w:pStyle w:val="ListParagraph"/>
        <w:numPr>
          <w:ilvl w:val="0"/>
          <w:numId w:val="15"/>
        </w:numPr>
        <w:spacing w:beforeLines="1" w:afterLines="1"/>
        <w:rPr>
          <w:rFonts w:ascii="Garamond" w:hAnsi="Garamond" w:cs="Times New Roman"/>
          <w:szCs w:val="20"/>
        </w:rPr>
      </w:pPr>
      <w:r w:rsidRPr="00E82A98">
        <w:rPr>
          <w:rFonts w:ascii="Garamond" w:hAnsi="Garamond" w:cs="Times New Roman"/>
          <w:szCs w:val="20"/>
        </w:rPr>
        <w:t>People assumed this would be a direct counterpoint to the right’s noise machine, but it’s turned out to be d</w:t>
      </w:r>
      <w:r>
        <w:rPr>
          <w:rFonts w:ascii="Garamond" w:hAnsi="Garamond" w:cs="Times New Roman"/>
          <w:szCs w:val="20"/>
        </w:rPr>
        <w:t>ifferent and more complicated. </w:t>
      </w:r>
      <w:r w:rsidRPr="00E82A98">
        <w:rPr>
          <w:rFonts w:ascii="Garamond" w:hAnsi="Garamond" w:cs="Times New Roman"/>
          <w:szCs w:val="20"/>
        </w:rPr>
        <w:t>How do we create a complimentary response that is ethical and has impact</w:t>
      </w:r>
      <w:r>
        <w:rPr>
          <w:rFonts w:ascii="Garamond" w:hAnsi="Garamond" w:cs="Times New Roman"/>
          <w:szCs w:val="20"/>
        </w:rPr>
        <w:t>? </w:t>
      </w:r>
      <w:r w:rsidRPr="00E82A98">
        <w:rPr>
          <w:rFonts w:ascii="Garamond" w:hAnsi="Garamond" w:cs="Times New Roman"/>
          <w:szCs w:val="20"/>
        </w:rPr>
        <w:t>Have done</w:t>
      </w:r>
      <w:r>
        <w:rPr>
          <w:rFonts w:ascii="Garamond" w:hAnsi="Garamond" w:cs="Times New Roman"/>
          <w:szCs w:val="20"/>
        </w:rPr>
        <w:t xml:space="preserve"> so</w:t>
      </w:r>
      <w:r w:rsidRPr="00E82A98">
        <w:rPr>
          <w:rFonts w:ascii="Garamond" w:hAnsi="Garamond" w:cs="Times New Roman"/>
          <w:szCs w:val="20"/>
        </w:rPr>
        <w:t xml:space="preserve"> on environmental and econ collaboration, but don’t have sustained rapid response strategy.</w:t>
      </w:r>
    </w:p>
    <w:p w:rsidR="009C2C88" w:rsidRPr="00E82A98" w:rsidRDefault="009C2C88" w:rsidP="00036D0D">
      <w:pPr>
        <w:pStyle w:val="ListParagraph"/>
        <w:numPr>
          <w:ilvl w:val="0"/>
          <w:numId w:val="15"/>
        </w:numPr>
        <w:spacing w:beforeLines="1" w:afterLines="1"/>
        <w:rPr>
          <w:rFonts w:ascii="Garamond" w:hAnsi="Garamond" w:cs="Times New Roman"/>
          <w:szCs w:val="20"/>
        </w:rPr>
      </w:pPr>
      <w:r w:rsidRPr="00E82A98">
        <w:rPr>
          <w:rFonts w:ascii="Garamond" w:hAnsi="Garamond"/>
          <w:szCs w:val="20"/>
        </w:rPr>
        <w:t xml:space="preserve">Get more funders engaged in the process, pre or post gathering. </w:t>
      </w:r>
      <w:r w:rsidRPr="00E82A98">
        <w:rPr>
          <w:rFonts w:ascii="Garamond" w:hAnsi="Garamond" w:cs="Times New Roman"/>
          <w:szCs w:val="20"/>
        </w:rPr>
        <w:t>We’re only having half the conversation until we have major donors in the room, we’re responding to their structure.  When you look at what the right has done, the funders are in the room.  Funder input and synergy on right is much more significant.  Until we can get conversations going in some setting to talk about structural issues, we can’t build the chamber.</w:t>
      </w:r>
    </w:p>
    <w:p w:rsidR="009C2C88" w:rsidRPr="00E82A98" w:rsidRDefault="009C2C88" w:rsidP="00036D0D">
      <w:pPr>
        <w:pStyle w:val="ListParagraph"/>
        <w:numPr>
          <w:ilvl w:val="0"/>
          <w:numId w:val="15"/>
        </w:numPr>
        <w:spacing w:beforeLines="1" w:afterLines="1"/>
        <w:rPr>
          <w:rFonts w:ascii="Garamond" w:hAnsi="Garamond" w:cs="Times New Roman"/>
          <w:szCs w:val="20"/>
        </w:rPr>
      </w:pPr>
      <w:r w:rsidRPr="00E82A98">
        <w:rPr>
          <w:rFonts w:ascii="Garamond" w:hAnsi="Garamond" w:cs="Times New Roman"/>
          <w:szCs w:val="20"/>
        </w:rPr>
        <w:t>Capacity building within members is important, particularly to include those in social media, can’t get support anyplace else with progressive values, MC is a great place for information and networking, but capacity building tends to benefit orgs with staff.  If we can do this, it will benefit diversity, and the range of things that can come into this community.  Folks have will, content, but need to have ways to scale out given lack of budgets.  Will complement other MC goals.</w:t>
      </w:r>
    </w:p>
    <w:p w:rsidR="009C2C88" w:rsidRPr="00E82A98" w:rsidRDefault="009C2C88" w:rsidP="00036D0D">
      <w:pPr>
        <w:pStyle w:val="ListParagraph"/>
        <w:numPr>
          <w:ilvl w:val="0"/>
          <w:numId w:val="15"/>
        </w:numPr>
        <w:spacing w:beforeLines="1" w:afterLines="1"/>
        <w:rPr>
          <w:rFonts w:ascii="Garamond" w:hAnsi="Garamond" w:cs="Times New Roman"/>
          <w:szCs w:val="20"/>
        </w:rPr>
      </w:pPr>
      <w:r w:rsidRPr="00E82A98">
        <w:rPr>
          <w:rFonts w:ascii="Garamond" w:hAnsi="Garamond" w:cs="Times New Roman"/>
          <w:szCs w:val="20"/>
        </w:rPr>
        <w:t>Relationship of community media to MC work seems missing.  Community media is rich, there is infrastructure, radio and television, need support from independent media.  Could have conversation about ways that they can connect with this group. Oakland Local as a lab for other sites like them, Knight has committed 7 million dollars thinking community foundations can help fund independent community media.  Interested in finding recipes for ways to build independent media that works.</w:t>
      </w:r>
    </w:p>
    <w:p w:rsidR="00711209" w:rsidRPr="00992694" w:rsidRDefault="00711209">
      <w:pPr>
        <w:rPr>
          <w:rFonts w:ascii="Garamond" w:hAnsi="Garamond"/>
        </w:rPr>
      </w:pPr>
    </w:p>
    <w:sectPr w:rsidR="00711209" w:rsidRPr="00992694" w:rsidSect="0071120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367"/>
    <w:multiLevelType w:val="hybridMultilevel"/>
    <w:tmpl w:val="F4CE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3979"/>
    <w:multiLevelType w:val="hybridMultilevel"/>
    <w:tmpl w:val="1EC8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00B66"/>
    <w:multiLevelType w:val="hybridMultilevel"/>
    <w:tmpl w:val="B7DE4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C7DCA"/>
    <w:multiLevelType w:val="hybridMultilevel"/>
    <w:tmpl w:val="1B2A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F6D74"/>
    <w:multiLevelType w:val="hybridMultilevel"/>
    <w:tmpl w:val="B468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224F6"/>
    <w:multiLevelType w:val="hybridMultilevel"/>
    <w:tmpl w:val="4BBE2E96"/>
    <w:lvl w:ilvl="0" w:tplc="04090001">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0C72B1"/>
    <w:multiLevelType w:val="hybridMultilevel"/>
    <w:tmpl w:val="8C0AE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A2264"/>
    <w:multiLevelType w:val="hybridMultilevel"/>
    <w:tmpl w:val="2B08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F5FA3"/>
    <w:multiLevelType w:val="hybridMultilevel"/>
    <w:tmpl w:val="85EAD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53E83"/>
    <w:multiLevelType w:val="hybridMultilevel"/>
    <w:tmpl w:val="C73C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640D6"/>
    <w:multiLevelType w:val="hybridMultilevel"/>
    <w:tmpl w:val="280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66880"/>
    <w:multiLevelType w:val="hybridMultilevel"/>
    <w:tmpl w:val="5152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6643B"/>
    <w:multiLevelType w:val="hybridMultilevel"/>
    <w:tmpl w:val="0A9AF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E3BD8"/>
    <w:multiLevelType w:val="hybridMultilevel"/>
    <w:tmpl w:val="3DB807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4FB4DA1"/>
    <w:multiLevelType w:val="hybridMultilevel"/>
    <w:tmpl w:val="8F1CA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202E24"/>
    <w:multiLevelType w:val="hybridMultilevel"/>
    <w:tmpl w:val="BD2E0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D10259"/>
    <w:multiLevelType w:val="hybridMultilevel"/>
    <w:tmpl w:val="1C80CEE2"/>
    <w:lvl w:ilvl="0" w:tplc="272C09F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D73D61"/>
    <w:multiLevelType w:val="hybridMultilevel"/>
    <w:tmpl w:val="D9EA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C569EA"/>
    <w:multiLevelType w:val="hybridMultilevel"/>
    <w:tmpl w:val="29D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995822"/>
    <w:multiLevelType w:val="hybridMultilevel"/>
    <w:tmpl w:val="BEBA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AE56C3"/>
    <w:multiLevelType w:val="hybridMultilevel"/>
    <w:tmpl w:val="892E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654D2F"/>
    <w:multiLevelType w:val="hybridMultilevel"/>
    <w:tmpl w:val="9260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11"/>
  </w:num>
  <w:num w:numId="5">
    <w:abstractNumId w:val="15"/>
  </w:num>
  <w:num w:numId="6">
    <w:abstractNumId w:val="18"/>
  </w:num>
  <w:num w:numId="7">
    <w:abstractNumId w:val="5"/>
  </w:num>
  <w:num w:numId="8">
    <w:abstractNumId w:val="14"/>
  </w:num>
  <w:num w:numId="9">
    <w:abstractNumId w:val="13"/>
  </w:num>
  <w:num w:numId="10">
    <w:abstractNumId w:val="4"/>
  </w:num>
  <w:num w:numId="11">
    <w:abstractNumId w:val="3"/>
  </w:num>
  <w:num w:numId="12">
    <w:abstractNumId w:val="6"/>
  </w:num>
  <w:num w:numId="13">
    <w:abstractNumId w:val="12"/>
  </w:num>
  <w:num w:numId="14">
    <w:abstractNumId w:val="19"/>
  </w:num>
  <w:num w:numId="15">
    <w:abstractNumId w:val="20"/>
  </w:num>
  <w:num w:numId="16">
    <w:abstractNumId w:val="10"/>
  </w:num>
  <w:num w:numId="17">
    <w:abstractNumId w:val="16"/>
  </w:num>
  <w:num w:numId="18">
    <w:abstractNumId w:val="7"/>
  </w:num>
  <w:num w:numId="19">
    <w:abstractNumId w:val="0"/>
  </w:num>
  <w:num w:numId="20">
    <w:abstractNumId w:val="17"/>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8412C"/>
    <w:rsid w:val="00011289"/>
    <w:rsid w:val="000202EF"/>
    <w:rsid w:val="00036D0D"/>
    <w:rsid w:val="00055328"/>
    <w:rsid w:val="00063313"/>
    <w:rsid w:val="00100CA0"/>
    <w:rsid w:val="00190CC4"/>
    <w:rsid w:val="002D0281"/>
    <w:rsid w:val="003174BA"/>
    <w:rsid w:val="0038450A"/>
    <w:rsid w:val="003C5CAD"/>
    <w:rsid w:val="003E491A"/>
    <w:rsid w:val="003F11C0"/>
    <w:rsid w:val="004055D8"/>
    <w:rsid w:val="004356F1"/>
    <w:rsid w:val="004566AF"/>
    <w:rsid w:val="004B7E24"/>
    <w:rsid w:val="004F1A41"/>
    <w:rsid w:val="00505678"/>
    <w:rsid w:val="005250AE"/>
    <w:rsid w:val="00532728"/>
    <w:rsid w:val="0056562C"/>
    <w:rsid w:val="0058412C"/>
    <w:rsid w:val="005E6DB0"/>
    <w:rsid w:val="00711209"/>
    <w:rsid w:val="007156B9"/>
    <w:rsid w:val="00742776"/>
    <w:rsid w:val="00766A0B"/>
    <w:rsid w:val="007879EF"/>
    <w:rsid w:val="0079203E"/>
    <w:rsid w:val="00792A6D"/>
    <w:rsid w:val="00797625"/>
    <w:rsid w:val="007A2CFE"/>
    <w:rsid w:val="007A734F"/>
    <w:rsid w:val="007B58BD"/>
    <w:rsid w:val="00812FA3"/>
    <w:rsid w:val="008E1F05"/>
    <w:rsid w:val="00934342"/>
    <w:rsid w:val="009629B5"/>
    <w:rsid w:val="00975EEB"/>
    <w:rsid w:val="00992694"/>
    <w:rsid w:val="009C2C88"/>
    <w:rsid w:val="00A30B49"/>
    <w:rsid w:val="00A77BE1"/>
    <w:rsid w:val="00A838F5"/>
    <w:rsid w:val="00B0166B"/>
    <w:rsid w:val="00B342D0"/>
    <w:rsid w:val="00B52635"/>
    <w:rsid w:val="00B6399C"/>
    <w:rsid w:val="00B923F5"/>
    <w:rsid w:val="00B97737"/>
    <w:rsid w:val="00C665D1"/>
    <w:rsid w:val="00CA1681"/>
    <w:rsid w:val="00CE11C8"/>
    <w:rsid w:val="00D20E6F"/>
    <w:rsid w:val="00D33743"/>
    <w:rsid w:val="00D6643D"/>
    <w:rsid w:val="00D91084"/>
    <w:rsid w:val="00DB4794"/>
    <w:rsid w:val="00E15DD4"/>
    <w:rsid w:val="00E35B85"/>
    <w:rsid w:val="00E37D93"/>
    <w:rsid w:val="00E408D2"/>
    <w:rsid w:val="00E82A98"/>
    <w:rsid w:val="00EA1A28"/>
    <w:rsid w:val="00ED1766"/>
    <w:rsid w:val="00F11E2B"/>
    <w:rsid w:val="00F6069D"/>
    <w:rsid w:val="00F61CE6"/>
    <w:rsid w:val="00F732B3"/>
    <w:rsid w:val="00FA4E46"/>
    <w:rsid w:val="00FE1764"/>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2C"/>
    <w:rPr>
      <w:sz w:val="24"/>
      <w:szCs w:val="24"/>
    </w:rPr>
  </w:style>
  <w:style w:type="paragraph" w:styleId="Heading1">
    <w:name w:val="heading 1"/>
    <w:basedOn w:val="Normal"/>
    <w:link w:val="Heading1Char"/>
    <w:uiPriority w:val="9"/>
    <w:rsid w:val="00792A6D"/>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8412C"/>
    <w:pPr>
      <w:ind w:left="720"/>
      <w:contextualSpacing/>
    </w:pPr>
  </w:style>
  <w:style w:type="character" w:customStyle="1" w:styleId="Heading1Char">
    <w:name w:val="Heading 1 Char"/>
    <w:basedOn w:val="DefaultParagraphFont"/>
    <w:link w:val="Heading1"/>
    <w:uiPriority w:val="9"/>
    <w:rsid w:val="00792A6D"/>
    <w:rPr>
      <w:rFonts w:ascii="Times" w:hAnsi="Times"/>
      <w:b/>
      <w:kern w:val="36"/>
      <w:sz w:val="48"/>
    </w:rPr>
  </w:style>
  <w:style w:type="character" w:styleId="CommentReference">
    <w:name w:val="annotation reference"/>
    <w:basedOn w:val="DefaultParagraphFont"/>
    <w:uiPriority w:val="99"/>
    <w:semiHidden/>
    <w:unhideWhenUsed/>
    <w:rsid w:val="00190CC4"/>
    <w:rPr>
      <w:sz w:val="18"/>
      <w:szCs w:val="18"/>
    </w:rPr>
  </w:style>
  <w:style w:type="paragraph" w:styleId="CommentText">
    <w:name w:val="annotation text"/>
    <w:basedOn w:val="Normal"/>
    <w:link w:val="CommentTextChar"/>
    <w:uiPriority w:val="99"/>
    <w:semiHidden/>
    <w:unhideWhenUsed/>
    <w:rsid w:val="00190CC4"/>
  </w:style>
  <w:style w:type="character" w:customStyle="1" w:styleId="CommentTextChar">
    <w:name w:val="Comment Text Char"/>
    <w:basedOn w:val="DefaultParagraphFont"/>
    <w:link w:val="CommentText"/>
    <w:uiPriority w:val="99"/>
    <w:semiHidden/>
    <w:rsid w:val="00190CC4"/>
    <w:rPr>
      <w:sz w:val="24"/>
      <w:szCs w:val="24"/>
    </w:rPr>
  </w:style>
  <w:style w:type="paragraph" w:styleId="CommentSubject">
    <w:name w:val="annotation subject"/>
    <w:basedOn w:val="CommentText"/>
    <w:next w:val="CommentText"/>
    <w:link w:val="CommentSubjectChar"/>
    <w:uiPriority w:val="99"/>
    <w:semiHidden/>
    <w:unhideWhenUsed/>
    <w:rsid w:val="00190CC4"/>
    <w:rPr>
      <w:b/>
      <w:bCs/>
      <w:sz w:val="20"/>
      <w:szCs w:val="20"/>
    </w:rPr>
  </w:style>
  <w:style w:type="character" w:customStyle="1" w:styleId="CommentSubjectChar">
    <w:name w:val="Comment Subject Char"/>
    <w:basedOn w:val="CommentTextChar"/>
    <w:link w:val="CommentSubject"/>
    <w:uiPriority w:val="99"/>
    <w:semiHidden/>
    <w:rsid w:val="00190CC4"/>
    <w:rPr>
      <w:b/>
      <w:bCs/>
    </w:rPr>
  </w:style>
  <w:style w:type="paragraph" w:styleId="BalloonText">
    <w:name w:val="Balloon Text"/>
    <w:basedOn w:val="Normal"/>
    <w:link w:val="BalloonTextChar"/>
    <w:uiPriority w:val="99"/>
    <w:semiHidden/>
    <w:unhideWhenUsed/>
    <w:rsid w:val="00190CC4"/>
    <w:rPr>
      <w:rFonts w:ascii="Lucida Grande" w:hAnsi="Lucida Grande"/>
      <w:sz w:val="18"/>
      <w:szCs w:val="18"/>
    </w:rPr>
  </w:style>
  <w:style w:type="character" w:customStyle="1" w:styleId="BalloonTextChar">
    <w:name w:val="Balloon Text Char"/>
    <w:basedOn w:val="DefaultParagraphFont"/>
    <w:link w:val="BalloonText"/>
    <w:uiPriority w:val="99"/>
    <w:semiHidden/>
    <w:rsid w:val="00190CC4"/>
    <w:rPr>
      <w:rFonts w:ascii="Lucida Grande" w:hAnsi="Lucida Grande"/>
      <w:sz w:val="18"/>
      <w:szCs w:val="18"/>
    </w:rPr>
  </w:style>
  <w:style w:type="character" w:styleId="Hyperlink">
    <w:name w:val="Hyperlink"/>
    <w:basedOn w:val="DefaultParagraphFont"/>
    <w:uiPriority w:val="99"/>
    <w:semiHidden/>
    <w:unhideWhenUsed/>
    <w:rsid w:val="00B6399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9720900">
      <w:bodyDiv w:val="1"/>
      <w:marLeft w:val="0"/>
      <w:marRight w:val="0"/>
      <w:marTop w:val="0"/>
      <w:marBottom w:val="0"/>
      <w:divBdr>
        <w:top w:val="none" w:sz="0" w:space="0" w:color="auto"/>
        <w:left w:val="none" w:sz="0" w:space="0" w:color="auto"/>
        <w:bottom w:val="none" w:sz="0" w:space="0" w:color="auto"/>
        <w:right w:val="none" w:sz="0" w:space="0" w:color="auto"/>
      </w:divBdr>
      <w:divsChild>
        <w:div w:id="1060591401">
          <w:marLeft w:val="0"/>
          <w:marRight w:val="0"/>
          <w:marTop w:val="0"/>
          <w:marBottom w:val="0"/>
          <w:divBdr>
            <w:top w:val="none" w:sz="0" w:space="0" w:color="auto"/>
            <w:left w:val="none" w:sz="0" w:space="0" w:color="auto"/>
            <w:bottom w:val="none" w:sz="0" w:space="0" w:color="auto"/>
            <w:right w:val="none" w:sz="0" w:space="0" w:color="auto"/>
          </w:divBdr>
        </w:div>
        <w:div w:id="1683821722">
          <w:marLeft w:val="0"/>
          <w:marRight w:val="0"/>
          <w:marTop w:val="0"/>
          <w:marBottom w:val="0"/>
          <w:divBdr>
            <w:top w:val="none" w:sz="0" w:space="0" w:color="auto"/>
            <w:left w:val="none" w:sz="0" w:space="0" w:color="auto"/>
            <w:bottom w:val="none" w:sz="0" w:space="0" w:color="auto"/>
            <w:right w:val="none" w:sz="0" w:space="0" w:color="auto"/>
          </w:divBdr>
        </w:div>
        <w:div w:id="1732463490">
          <w:marLeft w:val="0"/>
          <w:marRight w:val="0"/>
          <w:marTop w:val="0"/>
          <w:marBottom w:val="0"/>
          <w:divBdr>
            <w:top w:val="none" w:sz="0" w:space="0" w:color="auto"/>
            <w:left w:val="none" w:sz="0" w:space="0" w:color="auto"/>
            <w:bottom w:val="none" w:sz="0" w:space="0" w:color="auto"/>
            <w:right w:val="none" w:sz="0" w:space="0" w:color="auto"/>
          </w:divBdr>
        </w:div>
        <w:div w:id="1731881626">
          <w:marLeft w:val="0"/>
          <w:marRight w:val="0"/>
          <w:marTop w:val="0"/>
          <w:marBottom w:val="0"/>
          <w:divBdr>
            <w:top w:val="none" w:sz="0" w:space="0" w:color="auto"/>
            <w:left w:val="none" w:sz="0" w:space="0" w:color="auto"/>
            <w:bottom w:val="none" w:sz="0" w:space="0" w:color="auto"/>
            <w:right w:val="none" w:sz="0" w:space="0" w:color="auto"/>
          </w:divBdr>
        </w:div>
        <w:div w:id="1287391400">
          <w:marLeft w:val="0"/>
          <w:marRight w:val="0"/>
          <w:marTop w:val="0"/>
          <w:marBottom w:val="0"/>
          <w:divBdr>
            <w:top w:val="none" w:sz="0" w:space="0" w:color="auto"/>
            <w:left w:val="none" w:sz="0" w:space="0" w:color="auto"/>
            <w:bottom w:val="none" w:sz="0" w:space="0" w:color="auto"/>
            <w:right w:val="none" w:sz="0" w:space="0" w:color="auto"/>
          </w:divBdr>
        </w:div>
        <w:div w:id="656425715">
          <w:marLeft w:val="0"/>
          <w:marRight w:val="0"/>
          <w:marTop w:val="0"/>
          <w:marBottom w:val="0"/>
          <w:divBdr>
            <w:top w:val="none" w:sz="0" w:space="0" w:color="auto"/>
            <w:left w:val="none" w:sz="0" w:space="0" w:color="auto"/>
            <w:bottom w:val="none" w:sz="0" w:space="0" w:color="auto"/>
            <w:right w:val="none" w:sz="0" w:space="0" w:color="auto"/>
          </w:divBdr>
        </w:div>
        <w:div w:id="2122147608">
          <w:marLeft w:val="0"/>
          <w:marRight w:val="0"/>
          <w:marTop w:val="0"/>
          <w:marBottom w:val="0"/>
          <w:divBdr>
            <w:top w:val="none" w:sz="0" w:space="0" w:color="auto"/>
            <w:left w:val="none" w:sz="0" w:space="0" w:color="auto"/>
            <w:bottom w:val="none" w:sz="0" w:space="0" w:color="auto"/>
            <w:right w:val="none" w:sz="0" w:space="0" w:color="auto"/>
          </w:divBdr>
        </w:div>
        <w:div w:id="496307528">
          <w:marLeft w:val="0"/>
          <w:marRight w:val="0"/>
          <w:marTop w:val="0"/>
          <w:marBottom w:val="0"/>
          <w:divBdr>
            <w:top w:val="none" w:sz="0" w:space="0" w:color="auto"/>
            <w:left w:val="none" w:sz="0" w:space="0" w:color="auto"/>
            <w:bottom w:val="none" w:sz="0" w:space="0" w:color="auto"/>
            <w:right w:val="none" w:sz="0" w:space="0" w:color="auto"/>
          </w:divBdr>
        </w:div>
        <w:div w:id="259721511">
          <w:marLeft w:val="0"/>
          <w:marRight w:val="0"/>
          <w:marTop w:val="0"/>
          <w:marBottom w:val="0"/>
          <w:divBdr>
            <w:top w:val="none" w:sz="0" w:space="0" w:color="auto"/>
            <w:left w:val="none" w:sz="0" w:space="0" w:color="auto"/>
            <w:bottom w:val="none" w:sz="0" w:space="0" w:color="auto"/>
            <w:right w:val="none" w:sz="0" w:space="0" w:color="auto"/>
          </w:divBdr>
        </w:div>
        <w:div w:id="979503805">
          <w:marLeft w:val="0"/>
          <w:marRight w:val="0"/>
          <w:marTop w:val="0"/>
          <w:marBottom w:val="0"/>
          <w:divBdr>
            <w:top w:val="none" w:sz="0" w:space="0" w:color="auto"/>
            <w:left w:val="none" w:sz="0" w:space="0" w:color="auto"/>
            <w:bottom w:val="none" w:sz="0" w:space="0" w:color="auto"/>
            <w:right w:val="none" w:sz="0" w:space="0" w:color="auto"/>
          </w:divBdr>
        </w:div>
        <w:div w:id="1824155469">
          <w:marLeft w:val="0"/>
          <w:marRight w:val="0"/>
          <w:marTop w:val="0"/>
          <w:marBottom w:val="0"/>
          <w:divBdr>
            <w:top w:val="none" w:sz="0" w:space="0" w:color="auto"/>
            <w:left w:val="none" w:sz="0" w:space="0" w:color="auto"/>
            <w:bottom w:val="none" w:sz="0" w:space="0" w:color="auto"/>
            <w:right w:val="none" w:sz="0" w:space="0" w:color="auto"/>
          </w:divBdr>
        </w:div>
        <w:div w:id="228152468">
          <w:marLeft w:val="0"/>
          <w:marRight w:val="0"/>
          <w:marTop w:val="0"/>
          <w:marBottom w:val="0"/>
          <w:divBdr>
            <w:top w:val="none" w:sz="0" w:space="0" w:color="auto"/>
            <w:left w:val="none" w:sz="0" w:space="0" w:color="auto"/>
            <w:bottom w:val="none" w:sz="0" w:space="0" w:color="auto"/>
            <w:right w:val="none" w:sz="0" w:space="0" w:color="auto"/>
          </w:divBdr>
        </w:div>
        <w:div w:id="1677148341">
          <w:marLeft w:val="0"/>
          <w:marRight w:val="0"/>
          <w:marTop w:val="0"/>
          <w:marBottom w:val="0"/>
          <w:divBdr>
            <w:top w:val="none" w:sz="0" w:space="0" w:color="auto"/>
            <w:left w:val="none" w:sz="0" w:space="0" w:color="auto"/>
            <w:bottom w:val="none" w:sz="0" w:space="0" w:color="auto"/>
            <w:right w:val="none" w:sz="0" w:space="0" w:color="auto"/>
          </w:divBdr>
        </w:div>
        <w:div w:id="30811389">
          <w:marLeft w:val="0"/>
          <w:marRight w:val="0"/>
          <w:marTop w:val="0"/>
          <w:marBottom w:val="0"/>
          <w:divBdr>
            <w:top w:val="none" w:sz="0" w:space="0" w:color="auto"/>
            <w:left w:val="none" w:sz="0" w:space="0" w:color="auto"/>
            <w:bottom w:val="none" w:sz="0" w:space="0" w:color="auto"/>
            <w:right w:val="none" w:sz="0" w:space="0" w:color="auto"/>
          </w:divBdr>
        </w:div>
        <w:div w:id="481629299">
          <w:marLeft w:val="0"/>
          <w:marRight w:val="0"/>
          <w:marTop w:val="0"/>
          <w:marBottom w:val="0"/>
          <w:divBdr>
            <w:top w:val="none" w:sz="0" w:space="0" w:color="auto"/>
            <w:left w:val="none" w:sz="0" w:space="0" w:color="auto"/>
            <w:bottom w:val="none" w:sz="0" w:space="0" w:color="auto"/>
            <w:right w:val="none" w:sz="0" w:space="0" w:color="auto"/>
          </w:divBdr>
        </w:div>
        <w:div w:id="237518845">
          <w:marLeft w:val="0"/>
          <w:marRight w:val="0"/>
          <w:marTop w:val="0"/>
          <w:marBottom w:val="0"/>
          <w:divBdr>
            <w:top w:val="none" w:sz="0" w:space="0" w:color="auto"/>
            <w:left w:val="none" w:sz="0" w:space="0" w:color="auto"/>
            <w:bottom w:val="none" w:sz="0" w:space="0" w:color="auto"/>
            <w:right w:val="none" w:sz="0" w:space="0" w:color="auto"/>
          </w:divBdr>
        </w:div>
        <w:div w:id="1826821006">
          <w:marLeft w:val="0"/>
          <w:marRight w:val="0"/>
          <w:marTop w:val="0"/>
          <w:marBottom w:val="0"/>
          <w:divBdr>
            <w:top w:val="none" w:sz="0" w:space="0" w:color="auto"/>
            <w:left w:val="none" w:sz="0" w:space="0" w:color="auto"/>
            <w:bottom w:val="none" w:sz="0" w:space="0" w:color="auto"/>
            <w:right w:val="none" w:sz="0" w:space="0" w:color="auto"/>
          </w:divBdr>
        </w:div>
        <w:div w:id="904923088">
          <w:marLeft w:val="0"/>
          <w:marRight w:val="0"/>
          <w:marTop w:val="0"/>
          <w:marBottom w:val="0"/>
          <w:divBdr>
            <w:top w:val="none" w:sz="0" w:space="0" w:color="auto"/>
            <w:left w:val="none" w:sz="0" w:space="0" w:color="auto"/>
            <w:bottom w:val="none" w:sz="0" w:space="0" w:color="auto"/>
            <w:right w:val="none" w:sz="0" w:space="0" w:color="auto"/>
          </w:divBdr>
        </w:div>
        <w:div w:id="1331828544">
          <w:marLeft w:val="0"/>
          <w:marRight w:val="0"/>
          <w:marTop w:val="0"/>
          <w:marBottom w:val="0"/>
          <w:divBdr>
            <w:top w:val="none" w:sz="0" w:space="0" w:color="auto"/>
            <w:left w:val="none" w:sz="0" w:space="0" w:color="auto"/>
            <w:bottom w:val="none" w:sz="0" w:space="0" w:color="auto"/>
            <w:right w:val="none" w:sz="0" w:space="0" w:color="auto"/>
          </w:divBdr>
        </w:div>
        <w:div w:id="18908752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beyondtheecho.net/2010/01/31/networkslidesho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3224</Words>
  <Characters>18382</Characters>
  <Application>Microsoft Macintosh Word</Application>
  <DocSecurity>0</DocSecurity>
  <Lines>153</Lines>
  <Paragraphs>36</Paragraphs>
  <ScaleCrop>false</ScaleCrop>
  <Company>The Media Consortium </Company>
  <LinksUpToDate>false</LinksUpToDate>
  <CharactersWithSpaces>22574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47</cp:revision>
  <dcterms:created xsi:type="dcterms:W3CDTF">2010-03-04T22:40:00Z</dcterms:created>
  <dcterms:modified xsi:type="dcterms:W3CDTF">2010-03-19T18:32:00Z</dcterms:modified>
</cp:coreProperties>
</file>