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D8" w:rsidRDefault="00D77AD8" w:rsidP="00D77AD8">
      <w:pPr>
        <w:rPr>
          <w:rFonts w:ascii="Times" w:eastAsia="Times New Roman" w:hAnsi="Times" w:cs="Times New Roman"/>
          <w:sz w:val="20"/>
          <w:szCs w:val="20"/>
        </w:rPr>
      </w:pPr>
      <w:r>
        <w:rPr>
          <w:rFonts w:ascii="Times" w:eastAsia="Times New Roman" w:hAnsi="Times" w:cs="Times New Roman"/>
          <w:sz w:val="20"/>
          <w:szCs w:val="20"/>
        </w:rPr>
        <w:t>Minutes: December 18, 2012</w:t>
      </w:r>
      <w:bookmarkStart w:id="0" w:name="_GoBack"/>
      <w:bookmarkEnd w:id="0"/>
    </w:p>
    <w:p w:rsidR="00D77AD8" w:rsidRDefault="00D77AD8" w:rsidP="00D77AD8">
      <w:pPr>
        <w:rPr>
          <w:rFonts w:ascii="Times" w:eastAsia="Times New Roman" w:hAnsi="Times" w:cs="Times New Roman"/>
          <w:sz w:val="20"/>
          <w:szCs w:val="20"/>
        </w:rPr>
      </w:pPr>
      <w:r>
        <w:rPr>
          <w:rFonts w:ascii="Times" w:eastAsia="Times New Roman" w:hAnsi="Times" w:cs="Times New Roman"/>
          <w:sz w:val="20"/>
          <w:szCs w:val="20"/>
        </w:rPr>
        <w:t xml:space="preserve">Present: Christa, Andrew, Liz, </w:t>
      </w:r>
      <w:proofErr w:type="gramStart"/>
      <w:r w:rsidRPr="00D77AD8">
        <w:rPr>
          <w:rFonts w:ascii="Times" w:eastAsia="Times New Roman" w:hAnsi="Times" w:cs="Times New Roman"/>
          <w:sz w:val="20"/>
          <w:szCs w:val="20"/>
        </w:rPr>
        <w:t>Jo</w:t>
      </w:r>
      <w:proofErr w:type="gramEnd"/>
      <w:r w:rsidRPr="00D77AD8">
        <w:rPr>
          <w:rFonts w:ascii="Times" w:eastAsia="Times New Roman" w:hAnsi="Times" w:cs="Times New Roman"/>
          <w:sz w:val="20"/>
          <w:szCs w:val="20"/>
        </w:rPr>
        <w:t xml:space="preserve"> Ellen Green Kaiser</w:t>
      </w:r>
      <w:r>
        <w:rPr>
          <w:rFonts w:ascii="Times" w:eastAsia="Times New Roman" w:hAnsi="Times" w:cs="Times New Roman"/>
          <w:sz w:val="20"/>
          <w:szCs w:val="20"/>
        </w:rPr>
        <w:t xml:space="preserve"> </w:t>
      </w:r>
    </w:p>
    <w:p w:rsidR="00D77AD8" w:rsidRDefault="00D77AD8" w:rsidP="00D77AD8">
      <w:pPr>
        <w:rPr>
          <w:rFonts w:ascii="Times" w:eastAsia="Times New Roman" w:hAnsi="Times" w:cs="Times New Roman"/>
          <w:sz w:val="20"/>
          <w:szCs w:val="20"/>
        </w:rPr>
      </w:pPr>
      <w:r>
        <w:rPr>
          <w:rFonts w:ascii="Times" w:eastAsia="Times New Roman" w:hAnsi="Times" w:cs="Times New Roman"/>
          <w:sz w:val="20"/>
          <w:szCs w:val="20"/>
        </w:rPr>
        <w:t xml:space="preserve">Absent, excused: </w:t>
      </w:r>
      <w:proofErr w:type="spellStart"/>
      <w:r>
        <w:rPr>
          <w:rFonts w:ascii="Times" w:eastAsia="Times New Roman" w:hAnsi="Times" w:cs="Times New Roman"/>
          <w:sz w:val="20"/>
          <w:szCs w:val="20"/>
        </w:rPr>
        <w:t>Hanaa</w:t>
      </w:r>
      <w:proofErr w:type="spellEnd"/>
    </w:p>
    <w:p w:rsidR="00D77AD8" w:rsidRDefault="00D77AD8" w:rsidP="00D77AD8">
      <w:pPr>
        <w:rPr>
          <w:rFonts w:ascii="Times" w:eastAsia="Times New Roman" w:hAnsi="Times" w:cs="Times New Roman"/>
          <w:sz w:val="20"/>
          <w:szCs w:val="20"/>
        </w:rPr>
      </w:pPr>
      <w:r>
        <w:rPr>
          <w:rFonts w:ascii="Times" w:eastAsia="Times New Roman" w:hAnsi="Times" w:cs="Times New Roman"/>
          <w:sz w:val="20"/>
          <w:szCs w:val="20"/>
        </w:rPr>
        <w:t xml:space="preserve">Absent: </w:t>
      </w:r>
    </w:p>
    <w:p w:rsidR="00D77AD8" w:rsidRDefault="00D77AD8" w:rsidP="00D77AD8">
      <w:pPr>
        <w:rPr>
          <w:rFonts w:ascii="Times" w:eastAsia="Times New Roman" w:hAnsi="Times" w:cs="Times New Roman"/>
          <w:sz w:val="20"/>
          <w:szCs w:val="20"/>
        </w:rPr>
      </w:pPr>
      <w:r w:rsidRPr="00D77AD8">
        <w:rPr>
          <w:rFonts w:ascii="Times" w:eastAsia="Times New Roman" w:hAnsi="Times" w:cs="Times New Roman"/>
          <w:sz w:val="20"/>
          <w:szCs w:val="20"/>
        </w:rPr>
        <w:br/>
      </w:r>
      <w:r>
        <w:rPr>
          <w:rFonts w:ascii="Times" w:eastAsia="Times New Roman" w:hAnsi="Times" w:cs="Times New Roman"/>
          <w:sz w:val="20"/>
          <w:szCs w:val="20"/>
        </w:rPr>
        <w:t xml:space="preserve">This meeting is focused on new applicants. We discussed the past meeting. The directive is really 1) is this outlet sustainable? 2) </w:t>
      </w:r>
      <w:proofErr w:type="gramStart"/>
      <w:r>
        <w:rPr>
          <w:rFonts w:ascii="Times" w:eastAsia="Times New Roman" w:hAnsi="Times" w:cs="Times New Roman"/>
          <w:sz w:val="20"/>
          <w:szCs w:val="20"/>
        </w:rPr>
        <w:t>will</w:t>
      </w:r>
      <w:proofErr w:type="gramEnd"/>
      <w:r>
        <w:rPr>
          <w:rFonts w:ascii="Times" w:eastAsia="Times New Roman" w:hAnsi="Times" w:cs="Times New Roman"/>
          <w:sz w:val="20"/>
          <w:szCs w:val="20"/>
        </w:rPr>
        <w:t xml:space="preserve"> they contribute to the Consortium? 3) </w:t>
      </w:r>
      <w:proofErr w:type="gramStart"/>
      <w:r>
        <w:rPr>
          <w:rFonts w:ascii="Times" w:eastAsia="Times New Roman" w:hAnsi="Times" w:cs="Times New Roman"/>
          <w:sz w:val="20"/>
          <w:szCs w:val="20"/>
        </w:rPr>
        <w:t>is</w:t>
      </w:r>
      <w:proofErr w:type="gramEnd"/>
      <w:r>
        <w:rPr>
          <w:rFonts w:ascii="Times" w:eastAsia="Times New Roman" w:hAnsi="Times" w:cs="Times New Roman"/>
          <w:sz w:val="20"/>
          <w:szCs w:val="20"/>
        </w:rPr>
        <w:t xml:space="preserve"> their journalism high quality? 4) </w:t>
      </w:r>
      <w:proofErr w:type="gramStart"/>
      <w:r>
        <w:rPr>
          <w:rFonts w:ascii="Times" w:eastAsia="Times New Roman" w:hAnsi="Times" w:cs="Times New Roman"/>
          <w:sz w:val="20"/>
          <w:szCs w:val="20"/>
        </w:rPr>
        <w:t>do</w:t>
      </w:r>
      <w:proofErr w:type="gramEnd"/>
      <w:r>
        <w:rPr>
          <w:rFonts w:ascii="Times" w:eastAsia="Times New Roman" w:hAnsi="Times" w:cs="Times New Roman"/>
          <w:sz w:val="20"/>
          <w:szCs w:val="20"/>
        </w:rPr>
        <w:t xml:space="preserve"> they fit with our values (see core values).</w:t>
      </w:r>
      <w:r w:rsidRPr="00D77AD8">
        <w:rPr>
          <w:rFonts w:ascii="Times" w:eastAsia="Times New Roman" w:hAnsi="Times" w:cs="Times New Roman"/>
          <w:sz w:val="20"/>
          <w:szCs w:val="20"/>
        </w:rPr>
        <w:br/>
      </w:r>
      <w:r w:rsidRPr="00D77AD8">
        <w:rPr>
          <w:rFonts w:ascii="Times" w:eastAsia="Times New Roman" w:hAnsi="Times" w:cs="Times New Roman"/>
          <w:sz w:val="20"/>
          <w:szCs w:val="20"/>
        </w:rPr>
        <w:br/>
        <w:t>Applicants are:</w:t>
      </w:r>
      <w:r w:rsidRPr="00D77AD8">
        <w:rPr>
          <w:rFonts w:ascii="Times" w:eastAsia="Times New Roman" w:hAnsi="Times" w:cs="Times New Roman"/>
          <w:sz w:val="20"/>
          <w:szCs w:val="20"/>
        </w:rPr>
        <w:br/>
      </w:r>
      <w:r w:rsidRPr="00D77AD8">
        <w:rPr>
          <w:rFonts w:ascii="Times" w:eastAsia="Times New Roman" w:hAnsi="Times" w:cs="Times New Roman"/>
          <w:sz w:val="20"/>
          <w:szCs w:val="20"/>
        </w:rPr>
        <w:br/>
        <w:t>People's Power Media</w:t>
      </w:r>
      <w:r w:rsidRPr="00D77AD8">
        <w:rPr>
          <w:rFonts w:ascii="Times" w:eastAsia="Times New Roman" w:hAnsi="Times" w:cs="Times New Roman"/>
          <w:sz w:val="20"/>
          <w:szCs w:val="20"/>
        </w:rPr>
        <w:br/>
        <w:t>Bitch magazine</w:t>
      </w:r>
      <w:r w:rsidRPr="00D77AD8">
        <w:rPr>
          <w:rFonts w:ascii="Times" w:eastAsia="Times New Roman" w:hAnsi="Times" w:cs="Times New Roman"/>
          <w:sz w:val="20"/>
          <w:szCs w:val="20"/>
        </w:rPr>
        <w:br/>
      </w:r>
      <w:r w:rsidRPr="00D77AD8">
        <w:rPr>
          <w:rFonts w:ascii="Times" w:eastAsia="Times New Roman" w:hAnsi="Times" w:cs="Times New Roman"/>
          <w:sz w:val="20"/>
          <w:szCs w:val="20"/>
        </w:rPr>
        <w:br/>
        <w:t>Vancouver Observer</w:t>
      </w:r>
      <w:r w:rsidRPr="00D77AD8">
        <w:rPr>
          <w:rFonts w:ascii="Times" w:eastAsia="Times New Roman" w:hAnsi="Times" w:cs="Times New Roman"/>
          <w:sz w:val="20"/>
          <w:szCs w:val="20"/>
        </w:rPr>
        <w:br/>
      </w:r>
      <w:proofErr w:type="spellStart"/>
      <w:r w:rsidRPr="00D77AD8">
        <w:rPr>
          <w:rFonts w:ascii="Times" w:eastAsia="Times New Roman" w:hAnsi="Times" w:cs="Times New Roman"/>
          <w:sz w:val="20"/>
          <w:szCs w:val="20"/>
        </w:rPr>
        <w:t>Shelterforce</w:t>
      </w:r>
      <w:proofErr w:type="spellEnd"/>
      <w:r w:rsidRPr="00D77AD8">
        <w:rPr>
          <w:rFonts w:ascii="Times" w:eastAsia="Times New Roman" w:hAnsi="Times" w:cs="Times New Roman"/>
          <w:sz w:val="20"/>
          <w:szCs w:val="20"/>
        </w:rPr>
        <w:br/>
      </w:r>
      <w:r w:rsidRPr="00D77AD8">
        <w:rPr>
          <w:rFonts w:ascii="Times" w:eastAsia="Times New Roman" w:hAnsi="Times" w:cs="Times New Roman"/>
          <w:sz w:val="20"/>
          <w:szCs w:val="20"/>
        </w:rPr>
        <w:br/>
        <w:t xml:space="preserve">The last two have been on hold for almost a year while we debate membership strategy. We came to a tentative resolution of that strategy at our joint meeting with the Coordinating Committee on December 6, 2012. </w:t>
      </w:r>
    </w:p>
    <w:p w:rsidR="00D77AD8" w:rsidRDefault="00D77AD8" w:rsidP="00D77AD8">
      <w:pPr>
        <w:rPr>
          <w:rFonts w:ascii="Times" w:eastAsia="Times New Roman" w:hAnsi="Times" w:cs="Times New Roman"/>
          <w:sz w:val="20"/>
          <w:szCs w:val="20"/>
        </w:rPr>
      </w:pPr>
    </w:p>
    <w:p w:rsidR="00D77AD8" w:rsidRDefault="00D77AD8" w:rsidP="00D77AD8">
      <w:pPr>
        <w:rPr>
          <w:rFonts w:ascii="Times" w:eastAsia="Times New Roman" w:hAnsi="Times" w:cs="Times New Roman"/>
          <w:sz w:val="20"/>
          <w:szCs w:val="20"/>
        </w:rPr>
      </w:pPr>
      <w:r>
        <w:rPr>
          <w:rFonts w:ascii="Times" w:eastAsia="Times New Roman" w:hAnsi="Times" w:cs="Times New Roman"/>
          <w:sz w:val="20"/>
          <w:szCs w:val="20"/>
        </w:rPr>
        <w:t xml:space="preserve">Vancouver Observer discussion: good journalism, what is operating budget? They do have a fashion section, </w:t>
      </w:r>
      <w:proofErr w:type="spellStart"/>
      <w:r>
        <w:rPr>
          <w:rFonts w:ascii="Times" w:eastAsia="Times New Roman" w:hAnsi="Times" w:cs="Times New Roman"/>
          <w:sz w:val="20"/>
          <w:szCs w:val="20"/>
        </w:rPr>
        <w:t>etc</w:t>
      </w:r>
      <w:proofErr w:type="spellEnd"/>
      <w:r>
        <w:rPr>
          <w:rFonts w:ascii="Times" w:eastAsia="Times New Roman" w:hAnsi="Times" w:cs="Times New Roman"/>
          <w:sz w:val="20"/>
          <w:szCs w:val="20"/>
        </w:rPr>
        <w:t xml:space="preserve">—they are more of a weekly.  Hard to get rid of folks if they change or we change. They identify as being a progressive online </w:t>
      </w:r>
      <w:proofErr w:type="spellStart"/>
      <w:r>
        <w:rPr>
          <w:rFonts w:ascii="Times" w:eastAsia="Times New Roman" w:hAnsi="Times" w:cs="Times New Roman"/>
          <w:sz w:val="20"/>
          <w:szCs w:val="20"/>
        </w:rPr>
        <w:t>newssite</w:t>
      </w:r>
      <w:proofErr w:type="spellEnd"/>
      <w:r>
        <w:rPr>
          <w:rFonts w:ascii="Times" w:eastAsia="Times New Roman" w:hAnsi="Times" w:cs="Times New Roman"/>
          <w:sz w:val="20"/>
          <w:szCs w:val="20"/>
        </w:rPr>
        <w:t xml:space="preserve">. Founding editor is an investigative reporter. </w:t>
      </w:r>
    </w:p>
    <w:p w:rsidR="00D77AD8" w:rsidRDefault="00D77AD8" w:rsidP="00D77AD8">
      <w:pPr>
        <w:rPr>
          <w:rFonts w:ascii="Times" w:eastAsia="Times New Roman" w:hAnsi="Times" w:cs="Times New Roman"/>
          <w:sz w:val="20"/>
          <w:szCs w:val="20"/>
        </w:rPr>
      </w:pPr>
      <w:r>
        <w:rPr>
          <w:rFonts w:ascii="Times" w:eastAsia="Times New Roman" w:hAnsi="Times" w:cs="Times New Roman"/>
          <w:sz w:val="20"/>
          <w:szCs w:val="20"/>
        </w:rPr>
        <w:t>Vote to approve as associate member.</w:t>
      </w:r>
    </w:p>
    <w:p w:rsidR="00D77AD8" w:rsidRDefault="00D77AD8" w:rsidP="00D77AD8">
      <w:pPr>
        <w:rPr>
          <w:rFonts w:ascii="Times" w:eastAsia="Times New Roman" w:hAnsi="Times" w:cs="Times New Roman"/>
          <w:sz w:val="20"/>
          <w:szCs w:val="20"/>
        </w:rPr>
      </w:pPr>
    </w:p>
    <w:p w:rsidR="00D77AD8" w:rsidRDefault="00D77AD8" w:rsidP="00D77AD8">
      <w:pPr>
        <w:rPr>
          <w:rFonts w:ascii="Times" w:eastAsia="Times New Roman" w:hAnsi="Times" w:cs="Times New Roman"/>
          <w:sz w:val="20"/>
          <w:szCs w:val="20"/>
        </w:rPr>
      </w:pPr>
      <w:proofErr w:type="spellStart"/>
      <w:r>
        <w:rPr>
          <w:rFonts w:ascii="Times" w:eastAsia="Times New Roman" w:hAnsi="Times" w:cs="Times New Roman"/>
          <w:sz w:val="20"/>
          <w:szCs w:val="20"/>
        </w:rPr>
        <w:t>Shelterforce</w:t>
      </w:r>
      <w:proofErr w:type="spellEnd"/>
      <w:r>
        <w:rPr>
          <w:rFonts w:ascii="Times" w:eastAsia="Times New Roman" w:hAnsi="Times" w:cs="Times New Roman"/>
          <w:sz w:val="20"/>
          <w:szCs w:val="20"/>
        </w:rPr>
        <w:t xml:space="preserve"> discussion: Similar to RPE. Liz: let’s bring them on as full members. Vote to approve as full members.</w:t>
      </w:r>
    </w:p>
    <w:p w:rsidR="00D77AD8" w:rsidRDefault="00D77AD8" w:rsidP="00D77AD8">
      <w:pPr>
        <w:rPr>
          <w:rFonts w:ascii="Times" w:eastAsia="Times New Roman" w:hAnsi="Times" w:cs="Times New Roman"/>
          <w:sz w:val="20"/>
          <w:szCs w:val="20"/>
        </w:rPr>
      </w:pPr>
    </w:p>
    <w:p w:rsidR="00D77AD8" w:rsidRDefault="00D77AD8" w:rsidP="00D77AD8">
      <w:pPr>
        <w:rPr>
          <w:rFonts w:ascii="Times" w:eastAsia="Times New Roman" w:hAnsi="Times" w:cs="Times New Roman"/>
          <w:sz w:val="20"/>
          <w:szCs w:val="20"/>
        </w:rPr>
      </w:pPr>
      <w:r>
        <w:rPr>
          <w:rFonts w:ascii="Times" w:eastAsia="Times New Roman" w:hAnsi="Times" w:cs="Times New Roman"/>
          <w:sz w:val="20"/>
          <w:szCs w:val="20"/>
        </w:rPr>
        <w:t xml:space="preserve">Bitch discussion: </w:t>
      </w:r>
      <w:r w:rsidR="00507901">
        <w:rPr>
          <w:rFonts w:ascii="Times" w:eastAsia="Times New Roman" w:hAnsi="Times" w:cs="Times New Roman"/>
          <w:sz w:val="20"/>
          <w:szCs w:val="20"/>
        </w:rPr>
        <w:t>unanimous vote to bring on as full members</w:t>
      </w:r>
    </w:p>
    <w:p w:rsidR="00507901" w:rsidRDefault="00507901" w:rsidP="00D77AD8">
      <w:pPr>
        <w:rPr>
          <w:rFonts w:ascii="Times" w:eastAsia="Times New Roman" w:hAnsi="Times" w:cs="Times New Roman"/>
          <w:sz w:val="20"/>
          <w:szCs w:val="20"/>
        </w:rPr>
      </w:pPr>
    </w:p>
    <w:p w:rsidR="00507901" w:rsidRDefault="00507901" w:rsidP="00D77AD8">
      <w:pPr>
        <w:rPr>
          <w:rFonts w:ascii="Times" w:eastAsia="Times New Roman" w:hAnsi="Times" w:cs="Times New Roman"/>
          <w:sz w:val="20"/>
          <w:szCs w:val="20"/>
        </w:rPr>
      </w:pPr>
      <w:r>
        <w:rPr>
          <w:rFonts w:ascii="Times" w:eastAsia="Times New Roman" w:hAnsi="Times" w:cs="Times New Roman"/>
          <w:sz w:val="20"/>
          <w:szCs w:val="20"/>
        </w:rPr>
        <w:t xml:space="preserve">People’s Power Media: Benefit is the multimedia and their excitement around collaboration; wonder if they will need a lot of support; JGK: I agree, but this would be a good use of my time to support them. They don’t have a budget or secured funding, they are very new. Should we have them come back to us in six months to see if they are still </w:t>
      </w:r>
      <w:proofErr w:type="gramStart"/>
      <w:r>
        <w:rPr>
          <w:rFonts w:ascii="Times" w:eastAsia="Times New Roman" w:hAnsi="Times" w:cs="Times New Roman"/>
          <w:sz w:val="20"/>
          <w:szCs w:val="20"/>
        </w:rPr>
        <w:t>going.</w:t>
      </w:r>
      <w:proofErr w:type="gramEnd"/>
      <w:r>
        <w:rPr>
          <w:rFonts w:ascii="Times" w:eastAsia="Times New Roman" w:hAnsi="Times" w:cs="Times New Roman"/>
          <w:sz w:val="20"/>
          <w:szCs w:val="20"/>
        </w:rPr>
        <w:t xml:space="preserve"> </w:t>
      </w:r>
      <w:r w:rsidR="00BB7235">
        <w:rPr>
          <w:rFonts w:ascii="Times" w:eastAsia="Times New Roman" w:hAnsi="Times" w:cs="Times New Roman"/>
          <w:sz w:val="20"/>
          <w:szCs w:val="20"/>
        </w:rPr>
        <w:t>IF JGK is willing to work with them, then there is no downside. Accepted as associate members.</w:t>
      </w:r>
    </w:p>
    <w:p w:rsidR="00D77AD8" w:rsidRDefault="00D77AD8" w:rsidP="00D77AD8">
      <w:pPr>
        <w:rPr>
          <w:rFonts w:ascii="Times" w:eastAsia="Times New Roman" w:hAnsi="Times" w:cs="Times New Roman"/>
          <w:sz w:val="20"/>
          <w:szCs w:val="20"/>
        </w:rPr>
      </w:pPr>
    </w:p>
    <w:p w:rsidR="00D77AD8" w:rsidRDefault="00D77AD8" w:rsidP="00D77AD8">
      <w:pPr>
        <w:rPr>
          <w:rFonts w:ascii="Times" w:eastAsia="Times New Roman" w:hAnsi="Times" w:cs="Times New Roman"/>
          <w:sz w:val="20"/>
          <w:szCs w:val="20"/>
        </w:rPr>
      </w:pPr>
    </w:p>
    <w:p w:rsidR="00D77AD8" w:rsidRDefault="00D77AD8" w:rsidP="00D77AD8">
      <w:pPr>
        <w:rPr>
          <w:rFonts w:ascii="Times" w:eastAsia="Times New Roman" w:hAnsi="Times" w:cs="Times New Roman"/>
          <w:sz w:val="20"/>
          <w:szCs w:val="20"/>
        </w:rPr>
      </w:pPr>
    </w:p>
    <w:p w:rsidR="00D77AD8" w:rsidRDefault="00D77AD8" w:rsidP="00D77AD8">
      <w:pPr>
        <w:rPr>
          <w:rFonts w:ascii="Times" w:eastAsia="Times New Roman" w:hAnsi="Times" w:cs="Times New Roman"/>
          <w:sz w:val="20"/>
          <w:szCs w:val="20"/>
        </w:rPr>
      </w:pPr>
    </w:p>
    <w:p w:rsidR="00D77AD8" w:rsidRDefault="00D77AD8" w:rsidP="00D77AD8">
      <w:pPr>
        <w:rPr>
          <w:rFonts w:ascii="Times" w:eastAsia="Times New Roman" w:hAnsi="Times" w:cs="Times New Roman"/>
          <w:sz w:val="20"/>
          <w:szCs w:val="20"/>
        </w:rPr>
      </w:pPr>
    </w:p>
    <w:p w:rsidR="00D77AD8" w:rsidRDefault="00D77AD8" w:rsidP="00D77AD8">
      <w:pPr>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Times" w:eastAsia="Times New Roman" w:hAnsi="Times" w:cs="Times New Roman"/>
          <w:sz w:val="20"/>
          <w:szCs w:val="20"/>
        </w:rPr>
        <w:t>Chr</w:t>
      </w:r>
      <w:r>
        <w:rPr>
          <w:rFonts w:ascii="Times" w:eastAsia="Times New Roman" w:hAnsi="Times" w:cs="Times New Roman"/>
          <w:sz w:val="20"/>
          <w:szCs w:val="20"/>
        </w:rPr>
        <w:t>ista has summed it up very well (see below)</w:t>
      </w:r>
      <w:r w:rsidRPr="00D77AD8">
        <w:rPr>
          <w:rFonts w:ascii="Times" w:eastAsia="Times New Roman" w:hAnsi="Times" w:cs="Times New Roman"/>
          <w:sz w:val="20"/>
          <w:szCs w:val="20"/>
        </w:rPr>
        <w:br/>
      </w:r>
      <w:r w:rsidRPr="00D77AD8">
        <w:rPr>
          <w:rFonts w:ascii="Times" w:eastAsia="Times New Roman" w:hAnsi="Times" w:cs="Times New Roman"/>
          <w:sz w:val="20"/>
          <w:szCs w:val="20"/>
        </w:rPr>
        <w:br/>
        <w:t>The short version:</w:t>
      </w:r>
      <w:r w:rsidRPr="00D77AD8">
        <w:rPr>
          <w:rFonts w:ascii="Times" w:eastAsia="Times New Roman" w:hAnsi="Times" w:cs="Times New Roman"/>
          <w:sz w:val="20"/>
          <w:szCs w:val="20"/>
        </w:rPr>
        <w:br/>
      </w:r>
      <w:r w:rsidRPr="00D77AD8">
        <w:rPr>
          <w:rFonts w:ascii="Verdana" w:eastAsia="Times New Roman" w:hAnsi="Verdana" w:cs="Times New Roman"/>
          <w:color w:val="000000"/>
        </w:rPr>
        <w:t xml:space="preserve">For now, the majority of people seem generally interested in feeling out the process of growth and specifically open to considering non-U.S. and single-issue media outlets. Our concerns may or may not turn out to be legitimate obstacles, and we may find the growth beneficial. We can scale toward 100 and reevaluate our policy, making changes based on how the diversified membership is working out.  We are at 60 members now, which </w:t>
      </w:r>
      <w:proofErr w:type="gramStart"/>
      <w:r w:rsidRPr="00D77AD8">
        <w:rPr>
          <w:rFonts w:ascii="Verdana" w:eastAsia="Times New Roman" w:hAnsi="Verdana" w:cs="Times New Roman"/>
          <w:color w:val="000000"/>
        </w:rPr>
        <w:t>gives</w:t>
      </w:r>
      <w:proofErr w:type="gramEnd"/>
      <w:r w:rsidRPr="00D77AD8">
        <w:rPr>
          <w:rFonts w:ascii="Verdana" w:eastAsia="Times New Roman" w:hAnsi="Verdana" w:cs="Times New Roman"/>
          <w:color w:val="000000"/>
        </w:rPr>
        <w:t xml:space="preserve"> us a lot of space to experiment and revisit our questions/considerations as we approach 100.</w:t>
      </w:r>
      <w:r w:rsidRPr="00D77AD8">
        <w:rPr>
          <w:rFonts w:ascii="Times" w:eastAsia="Times New Roman" w:hAnsi="Times" w:cs="Times New Roman"/>
          <w:sz w:val="20"/>
          <w:szCs w:val="20"/>
        </w:rPr>
        <w:br/>
      </w:r>
      <w:r w:rsidRPr="00D77AD8">
        <w:rPr>
          <w:rFonts w:ascii="Times" w:eastAsia="Times New Roman" w:hAnsi="Times" w:cs="Times New Roman"/>
          <w:sz w:val="20"/>
          <w:szCs w:val="20"/>
        </w:rPr>
        <w:lastRenderedPageBreak/>
        <w:br/>
        <w:t>The long version:</w:t>
      </w: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To help guide the Media Consortium's membership and growth policy, the Membership Committee and the Coordinating Committee discussed the pros and cons of growing the Consortium into a larger, more diversified organization. It is essentially a question of 1) building a sustainable financial plan and reach to a broader audience and 2) nurturing trusting collaboration as well as maintaining a manageable workload for Jo Ellen.</w:t>
      </w:r>
    </w:p>
    <w:p w:rsidR="00D77AD8" w:rsidRPr="00D77AD8" w:rsidRDefault="00D77AD8" w:rsidP="00D77AD8">
      <w:pPr>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-As a large (500+ member) organization, we would be more financially sustainable through increased dues and attracting funders by offering a wider, more diversified audience.</w:t>
      </w:r>
    </w:p>
    <w:p w:rsidR="00D77AD8" w:rsidRPr="00D77AD8" w:rsidRDefault="00D77AD8" w:rsidP="00D77AD8">
      <w:pPr>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-As a smaller organization (under 100 members), there is greater capacity for building trust and community, and less of a need to hire extra staff to help Jo Ellen.</w:t>
      </w:r>
    </w:p>
    <w:p w:rsidR="00D77AD8" w:rsidRPr="00D77AD8" w:rsidRDefault="00D77AD8" w:rsidP="00D77AD8">
      <w:pPr>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 xml:space="preserve">The particular considerations that led to this discussion are: 1) should we open membership to non-U.S. outlets? </w:t>
      </w:r>
      <w:proofErr w:type="gramStart"/>
      <w:r w:rsidRPr="00D77AD8">
        <w:rPr>
          <w:rFonts w:ascii="Verdana" w:eastAsia="Times New Roman" w:hAnsi="Verdana" w:cs="Times New Roman"/>
          <w:color w:val="000000"/>
        </w:rPr>
        <w:t>and</w:t>
      </w:r>
      <w:proofErr w:type="gramEnd"/>
      <w:r w:rsidRPr="00D77AD8">
        <w:rPr>
          <w:rFonts w:ascii="Verdana" w:eastAsia="Times New Roman" w:hAnsi="Verdana" w:cs="Times New Roman"/>
          <w:color w:val="000000"/>
        </w:rPr>
        <w:t xml:space="preserve"> 2) should we open membership to more single-issue outlets?</w:t>
      </w:r>
    </w:p>
    <w:p w:rsidR="00D77AD8" w:rsidRPr="00D77AD8" w:rsidRDefault="00D77AD8" w:rsidP="00D77AD8">
      <w:pPr>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In opening membership to these types of organizations and thus growing membership, the following questions must be kept in mind:</w:t>
      </w:r>
    </w:p>
    <w:p w:rsidR="00D77AD8" w:rsidRPr="00D77AD8" w:rsidRDefault="00D77AD8" w:rsidP="00D77AD8">
      <w:pPr>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 xml:space="preserve">-What resources can we expect to offer to an extended base with differing needs? How would needs of different types of outlets need to be balanced?  Jo Ellen is stretched in terms of the number of projects she is coordinating. Would different needs mean more projects? It is expected that applicants would first consider how membership </w:t>
      </w:r>
      <w:proofErr w:type="gramStart"/>
      <w:r w:rsidRPr="00D77AD8">
        <w:rPr>
          <w:rFonts w:ascii="Verdana" w:eastAsia="Times New Roman" w:hAnsi="Verdana" w:cs="Times New Roman"/>
          <w:color w:val="000000"/>
        </w:rPr>
        <w:t>can</w:t>
      </w:r>
      <w:proofErr w:type="gramEnd"/>
      <w:r w:rsidRPr="00D77AD8">
        <w:rPr>
          <w:rFonts w:ascii="Verdana" w:eastAsia="Times New Roman" w:hAnsi="Verdana" w:cs="Times New Roman"/>
          <w:color w:val="000000"/>
        </w:rPr>
        <w:t xml:space="preserve"> benefit them before they apply in the first place. We should be careful about not taking on outlets that are not financially sustainable.</w:t>
      </w:r>
    </w:p>
    <w:p w:rsidR="00D77AD8" w:rsidRPr="00D77AD8" w:rsidRDefault="00D77AD8" w:rsidP="00D77AD8">
      <w:pPr>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-As we grow, are we finding that new sources of funding are opening up as a result of our expanded reach (</w:t>
      </w:r>
      <w:proofErr w:type="spellStart"/>
      <w:r w:rsidRPr="00D77AD8">
        <w:rPr>
          <w:rFonts w:ascii="Verdana" w:eastAsia="Times New Roman" w:hAnsi="Verdana" w:cs="Times New Roman"/>
          <w:color w:val="000000"/>
        </w:rPr>
        <w:t>eg</w:t>
      </w:r>
      <w:proofErr w:type="spellEnd"/>
      <w:r w:rsidRPr="00D77AD8">
        <w:rPr>
          <w:rFonts w:ascii="Verdana" w:eastAsia="Times New Roman" w:hAnsi="Verdana" w:cs="Times New Roman"/>
          <w:color w:val="000000"/>
        </w:rPr>
        <w:t>, grants for non-U.S. or issue-specific outlets)? Or are they going away (</w:t>
      </w:r>
      <w:proofErr w:type="spellStart"/>
      <w:r w:rsidRPr="00D77AD8">
        <w:rPr>
          <w:rFonts w:ascii="Verdana" w:eastAsia="Times New Roman" w:hAnsi="Verdana" w:cs="Times New Roman"/>
          <w:color w:val="000000"/>
        </w:rPr>
        <w:t>eg</w:t>
      </w:r>
      <w:proofErr w:type="spellEnd"/>
      <w:r w:rsidRPr="00D77AD8">
        <w:rPr>
          <w:rFonts w:ascii="Verdana" w:eastAsia="Times New Roman" w:hAnsi="Verdana" w:cs="Times New Roman"/>
          <w:color w:val="000000"/>
        </w:rPr>
        <w:t>, if the mission becomes too general/diluted)? How would we fund another staffer if we exceed 100 members but have not yet reached 500?</w:t>
      </w:r>
    </w:p>
    <w:p w:rsidR="00D77AD8" w:rsidRPr="00D77AD8" w:rsidRDefault="00D77AD8" w:rsidP="00D77AD8">
      <w:pPr>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 xml:space="preserve">-Would trust break down in a larger organization?  Would the meeting feel less like a collaborative gathering with productive, creative energy, and more like a </w:t>
      </w:r>
      <w:proofErr w:type="spellStart"/>
      <w:r w:rsidRPr="00D77AD8">
        <w:rPr>
          <w:rFonts w:ascii="Verdana" w:eastAsia="Times New Roman" w:hAnsi="Verdana" w:cs="Times New Roman"/>
          <w:color w:val="000000"/>
        </w:rPr>
        <w:t>schmoozy</w:t>
      </w:r>
      <w:proofErr w:type="spellEnd"/>
      <w:r w:rsidRPr="00D77AD8">
        <w:rPr>
          <w:rFonts w:ascii="Verdana" w:eastAsia="Times New Roman" w:hAnsi="Verdana" w:cs="Times New Roman"/>
          <w:color w:val="000000"/>
        </w:rPr>
        <w:t xml:space="preserve"> conference?  Would members hesitate to collaborate on editorial ideas, fundraisers, </w:t>
      </w:r>
      <w:proofErr w:type="spellStart"/>
      <w:r w:rsidRPr="00D77AD8">
        <w:rPr>
          <w:rFonts w:ascii="Verdana" w:eastAsia="Times New Roman" w:hAnsi="Verdana" w:cs="Times New Roman"/>
          <w:color w:val="000000"/>
        </w:rPr>
        <w:t>etc</w:t>
      </w:r>
      <w:proofErr w:type="spellEnd"/>
      <w:r w:rsidRPr="00D77AD8">
        <w:rPr>
          <w:rFonts w:ascii="Verdana" w:eastAsia="Times New Roman" w:hAnsi="Verdana" w:cs="Times New Roman"/>
          <w:color w:val="000000"/>
        </w:rPr>
        <w:t>?</w:t>
      </w:r>
    </w:p>
    <w:p w:rsidR="00D77AD8" w:rsidRPr="00D77AD8" w:rsidRDefault="00D77AD8" w:rsidP="00D77AD8">
      <w:pPr>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 xml:space="preserve">-We should be cognizant of our brand/values as we consider new members. New outlets can dilute the brand if they do not match our values statement well. Membership Committee should take a close look at quality of journalism when considering all applicants, including non-U.S., </w:t>
      </w:r>
      <w:proofErr w:type="spellStart"/>
      <w:r w:rsidRPr="00D77AD8">
        <w:rPr>
          <w:rFonts w:ascii="Verdana" w:eastAsia="Times New Roman" w:hAnsi="Verdana" w:cs="Times New Roman"/>
          <w:color w:val="000000"/>
        </w:rPr>
        <w:t>hyperlocal</w:t>
      </w:r>
      <w:proofErr w:type="spellEnd"/>
      <w:r w:rsidRPr="00D77AD8">
        <w:rPr>
          <w:rFonts w:ascii="Verdana" w:eastAsia="Times New Roman" w:hAnsi="Verdana" w:cs="Times New Roman"/>
          <w:color w:val="000000"/>
        </w:rPr>
        <w:t>, or single-issue outlets.  We should also ask ourselves, when considering applications, if we are focusing on building independent media or building movements. If we accept a broader range of media categories, would that make membership more or less appealing to potential applicants considering how this particular Consortium can help their specific organization?</w:t>
      </w:r>
    </w:p>
    <w:p w:rsidR="00D77AD8" w:rsidRPr="00D77AD8" w:rsidRDefault="00D77AD8" w:rsidP="00D77AD8">
      <w:pPr>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-We should come back to impact as a touchstone--if our mission is to make an impact, how do we measure that? Does expanded reach or focused collaboration make more of an impact? Or can both work together?</w:t>
      </w:r>
    </w:p>
    <w:p w:rsidR="00D77AD8" w:rsidRPr="00D77AD8" w:rsidRDefault="00D77AD8" w:rsidP="00D77AD8">
      <w:pPr>
        <w:spacing w:after="240"/>
        <w:rPr>
          <w:rFonts w:ascii="Times" w:eastAsia="Times New Roman" w:hAnsi="Times" w:cs="Times New Roman"/>
          <w:sz w:val="20"/>
          <w:szCs w:val="20"/>
        </w:rPr>
      </w:pPr>
    </w:p>
    <w:p w:rsidR="00D77AD8" w:rsidRPr="00D77AD8" w:rsidRDefault="00D77AD8" w:rsidP="00D77AD8">
      <w:pPr>
        <w:rPr>
          <w:rFonts w:ascii="Times" w:eastAsia="Times New Roman" w:hAnsi="Times" w:cs="Times New Roman"/>
          <w:sz w:val="20"/>
          <w:szCs w:val="20"/>
        </w:rPr>
      </w:pPr>
      <w:r w:rsidRPr="00D77AD8">
        <w:rPr>
          <w:rFonts w:ascii="Verdana" w:eastAsia="Times New Roman" w:hAnsi="Verdana" w:cs="Times New Roman"/>
          <w:color w:val="000000"/>
        </w:rPr>
        <w:t xml:space="preserve">For now, the majority of people seem generally interested in feeling out the process of growth and specifically open to considering non-U.S. and single-issue media outlets. Our concerns may or may not turn out to be legitimate obstacles, and we may find the growth beneficial. We can scale toward 100 and reevaluate our policy, making changes based on how the diversified membership is working out.  We are at 60 members now, which </w:t>
      </w:r>
      <w:proofErr w:type="gramStart"/>
      <w:r w:rsidRPr="00D77AD8">
        <w:rPr>
          <w:rFonts w:ascii="Verdana" w:eastAsia="Times New Roman" w:hAnsi="Verdana" w:cs="Times New Roman"/>
          <w:color w:val="000000"/>
        </w:rPr>
        <w:t>gives</w:t>
      </w:r>
      <w:proofErr w:type="gramEnd"/>
      <w:r w:rsidRPr="00D77AD8">
        <w:rPr>
          <w:rFonts w:ascii="Verdana" w:eastAsia="Times New Roman" w:hAnsi="Verdana" w:cs="Times New Roman"/>
          <w:color w:val="000000"/>
        </w:rPr>
        <w:t xml:space="preserve"> us a lot of space to experiment and revisit our questions/considerations as we approach 100.</w:t>
      </w:r>
    </w:p>
    <w:p w:rsidR="00CC1A4C" w:rsidRDefault="00D77AD8" w:rsidP="00D77AD8">
      <w:r w:rsidRPr="00D77AD8">
        <w:rPr>
          <w:rFonts w:ascii="Times" w:eastAsia="Times New Roman" w:hAnsi="Times" w:cs="Times New Roman"/>
          <w:color w:val="888888"/>
          <w:sz w:val="20"/>
          <w:szCs w:val="20"/>
        </w:rPr>
        <w:br/>
      </w:r>
      <w:r w:rsidRPr="00D77AD8">
        <w:rPr>
          <w:rFonts w:ascii="Times" w:eastAsia="Times New Roman" w:hAnsi="Times" w:cs="Times New Roman"/>
          <w:color w:val="888888"/>
          <w:sz w:val="20"/>
          <w:szCs w:val="20"/>
        </w:rPr>
        <w:br/>
      </w:r>
      <w:r w:rsidRPr="00D77AD8">
        <w:rPr>
          <w:rFonts w:ascii="Times" w:eastAsia="Times New Roman" w:hAnsi="Times" w:cs="Times New Roman"/>
          <w:color w:val="888888"/>
          <w:sz w:val="20"/>
          <w:szCs w:val="20"/>
        </w:rPr>
        <w:br w:type="textWrapping" w:clear="all"/>
      </w:r>
    </w:p>
    <w:sectPr w:rsidR="00CC1A4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D8"/>
    <w:rsid w:val="00507901"/>
    <w:rsid w:val="00750173"/>
    <w:rsid w:val="00BB7235"/>
    <w:rsid w:val="00CC1A4C"/>
    <w:rsid w:val="00D77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AD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12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987</Words>
  <Characters>4797</Characters>
  <Application>Microsoft Macintosh Word</Application>
  <DocSecurity>0</DocSecurity>
  <Lines>68</Lines>
  <Paragraphs>13</Paragraphs>
  <ScaleCrop>false</ScaleCrop>
  <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2012-12-18T18:01:00Z</dcterms:created>
  <dcterms:modified xsi:type="dcterms:W3CDTF">2012-12-18T18:39:00Z</dcterms:modified>
</cp:coreProperties>
</file>