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288AF" w14:textId="04FDE2A1" w:rsidR="003F5627" w:rsidRPr="00F73EB5" w:rsidRDefault="002F60B6">
      <w:pPr>
        <w:rPr>
          <w:rFonts w:asciiTheme="majorHAnsi" w:hAnsiTheme="majorHAnsi"/>
          <w:b/>
        </w:rPr>
      </w:pPr>
      <w:r>
        <w:rPr>
          <w:rFonts w:asciiTheme="majorHAnsi" w:hAnsiTheme="majorHAnsi"/>
          <w:b/>
        </w:rPr>
        <w:t>DRAFT: Principles</w:t>
      </w:r>
      <w:r w:rsidR="00E30B8E" w:rsidRPr="00F73EB5">
        <w:rPr>
          <w:rFonts w:asciiTheme="majorHAnsi" w:hAnsiTheme="majorHAnsi"/>
          <w:b/>
        </w:rPr>
        <w:t xml:space="preserve"> for Equitable Partnerships</w:t>
      </w:r>
      <w:r w:rsidR="00F73EB5">
        <w:rPr>
          <w:rFonts w:asciiTheme="majorHAnsi" w:hAnsiTheme="majorHAnsi"/>
          <w:b/>
        </w:rPr>
        <w:t xml:space="preserve"> in Journalism</w:t>
      </w:r>
    </w:p>
    <w:p w14:paraId="33628B26" w14:textId="1AEBFE73" w:rsidR="00E30B8E" w:rsidRPr="00C2013A" w:rsidRDefault="002F60B6">
      <w:pPr>
        <w:rPr>
          <w:rFonts w:asciiTheme="majorHAnsi" w:hAnsiTheme="majorHAnsi"/>
        </w:rPr>
      </w:pPr>
      <w:r>
        <w:rPr>
          <w:rFonts w:asciiTheme="majorHAnsi" w:hAnsiTheme="majorHAnsi"/>
        </w:rPr>
        <w:t>May 2018: The Media Consortium</w:t>
      </w:r>
    </w:p>
    <w:p w14:paraId="66810805" w14:textId="77777777" w:rsidR="00636181" w:rsidRPr="00C2013A" w:rsidRDefault="00636181">
      <w:pPr>
        <w:rPr>
          <w:rFonts w:asciiTheme="majorHAnsi" w:hAnsiTheme="majorHAnsi"/>
        </w:rPr>
      </w:pPr>
    </w:p>
    <w:p w14:paraId="7F1D9223" w14:textId="77777777" w:rsidR="00E30B8E" w:rsidRPr="00C2013A" w:rsidRDefault="00E30B8E">
      <w:pPr>
        <w:rPr>
          <w:rFonts w:asciiTheme="majorHAnsi" w:hAnsiTheme="majorHAnsi"/>
          <w:b/>
        </w:rPr>
      </w:pPr>
      <w:r w:rsidRPr="00C2013A">
        <w:rPr>
          <w:rFonts w:asciiTheme="majorHAnsi" w:hAnsiTheme="majorHAnsi"/>
          <w:b/>
        </w:rPr>
        <w:t>Preamble</w:t>
      </w:r>
    </w:p>
    <w:p w14:paraId="2C7C3F41" w14:textId="77777777" w:rsidR="00E30B8E" w:rsidRPr="00C2013A" w:rsidRDefault="00E30B8E">
      <w:pPr>
        <w:rPr>
          <w:rFonts w:asciiTheme="majorHAnsi" w:hAnsiTheme="majorHAnsi"/>
        </w:rPr>
      </w:pPr>
    </w:p>
    <w:p w14:paraId="359361E0" w14:textId="00E34163" w:rsidR="00E30B8E" w:rsidRDefault="00F73EB5">
      <w:pPr>
        <w:rPr>
          <w:rFonts w:asciiTheme="majorHAnsi" w:hAnsiTheme="majorHAnsi"/>
        </w:rPr>
      </w:pPr>
      <w:r>
        <w:rPr>
          <w:rFonts w:asciiTheme="majorHAnsi" w:hAnsiTheme="majorHAnsi"/>
        </w:rPr>
        <w:t>Great journalism often requires partnerships to be suc</w:t>
      </w:r>
      <w:r w:rsidR="00AF18C4">
        <w:rPr>
          <w:rFonts w:asciiTheme="majorHAnsi" w:hAnsiTheme="majorHAnsi"/>
        </w:rPr>
        <w:t>cessful</w:t>
      </w:r>
      <w:r>
        <w:rPr>
          <w:rFonts w:asciiTheme="majorHAnsi" w:hAnsiTheme="majorHAnsi"/>
        </w:rPr>
        <w:t>. Such part</w:t>
      </w:r>
      <w:r w:rsidR="001C7724">
        <w:rPr>
          <w:rFonts w:asciiTheme="majorHAnsi" w:hAnsiTheme="majorHAnsi"/>
        </w:rPr>
        <w:t>nerships benefit the public when they enable</w:t>
      </w:r>
      <w:r>
        <w:rPr>
          <w:rFonts w:asciiTheme="majorHAnsi" w:hAnsiTheme="majorHAnsi"/>
        </w:rPr>
        <w:t xml:space="preserve"> </w:t>
      </w:r>
      <w:r w:rsidR="001C7724">
        <w:rPr>
          <w:rFonts w:asciiTheme="majorHAnsi" w:hAnsiTheme="majorHAnsi"/>
        </w:rPr>
        <w:t xml:space="preserve">news outlets </w:t>
      </w:r>
      <w:r>
        <w:rPr>
          <w:rFonts w:asciiTheme="majorHAnsi" w:hAnsiTheme="majorHAnsi"/>
        </w:rPr>
        <w:t>to r</w:t>
      </w:r>
      <w:r w:rsidR="00DD62C7">
        <w:rPr>
          <w:rFonts w:asciiTheme="majorHAnsi" w:hAnsiTheme="majorHAnsi"/>
        </w:rPr>
        <w:t>eport on commun</w:t>
      </w:r>
      <w:bookmarkStart w:id="0" w:name="_GoBack"/>
      <w:bookmarkEnd w:id="0"/>
      <w:r w:rsidR="00DD62C7">
        <w:rPr>
          <w:rFonts w:asciiTheme="majorHAnsi" w:hAnsiTheme="majorHAnsi"/>
        </w:rPr>
        <w:t xml:space="preserve">ities </w:t>
      </w:r>
      <w:r>
        <w:rPr>
          <w:rFonts w:asciiTheme="majorHAnsi" w:hAnsiTheme="majorHAnsi"/>
        </w:rPr>
        <w:t>they otherwise could not cover</w:t>
      </w:r>
      <w:r w:rsidR="001C7724">
        <w:rPr>
          <w:rFonts w:asciiTheme="majorHAnsi" w:hAnsiTheme="majorHAnsi"/>
        </w:rPr>
        <w:t xml:space="preserve"> or </w:t>
      </w:r>
      <w:r w:rsidR="00DD62C7">
        <w:rPr>
          <w:rFonts w:asciiTheme="majorHAnsi" w:hAnsiTheme="majorHAnsi"/>
        </w:rPr>
        <w:t xml:space="preserve">to distribute information to communities </w:t>
      </w:r>
      <w:r w:rsidR="001C7724">
        <w:rPr>
          <w:rFonts w:asciiTheme="majorHAnsi" w:hAnsiTheme="majorHAnsi"/>
        </w:rPr>
        <w:t>they otherwise could not reach</w:t>
      </w:r>
      <w:r>
        <w:rPr>
          <w:rFonts w:asciiTheme="majorHAnsi" w:hAnsiTheme="majorHAnsi"/>
        </w:rPr>
        <w:t>.</w:t>
      </w:r>
    </w:p>
    <w:p w14:paraId="0F74EA07" w14:textId="03C683BC" w:rsidR="00F86AA3" w:rsidRDefault="00F86AA3" w:rsidP="00F86AA3">
      <w:pPr>
        <w:textAlignment w:val="baseline"/>
        <w:rPr>
          <w:rFonts w:asciiTheme="majorHAnsi" w:hAnsiTheme="majorHAnsi" w:cs="Arial"/>
          <w:color w:val="000000"/>
        </w:rPr>
      </w:pPr>
    </w:p>
    <w:p w14:paraId="25EDF484" w14:textId="6A30BA2A" w:rsidR="00F86AA3" w:rsidRPr="00F86AA3" w:rsidRDefault="00F86AA3" w:rsidP="00F86AA3">
      <w:pPr>
        <w:textAlignment w:val="baseline"/>
        <w:rPr>
          <w:rFonts w:asciiTheme="majorHAnsi" w:hAnsiTheme="majorHAnsi" w:cs="Arial"/>
          <w:color w:val="000000"/>
        </w:rPr>
      </w:pPr>
      <w:r>
        <w:rPr>
          <w:rFonts w:asciiTheme="majorHAnsi" w:hAnsiTheme="majorHAnsi" w:cs="Arial"/>
          <w:color w:val="000000"/>
        </w:rPr>
        <w:t xml:space="preserve">Such partnerships are valuable in themselves. Strong partnerships will lead partners to new ventures that neither would have thought of or been able to pursue without the other. </w:t>
      </w:r>
      <w:r w:rsidR="00383BEF">
        <w:rPr>
          <w:rFonts w:asciiTheme="majorHAnsi" w:hAnsiTheme="majorHAnsi" w:cs="Arial"/>
          <w:color w:val="000000"/>
        </w:rPr>
        <w:t>In a news system that is ever more fragmented by filter bubbles, t</w:t>
      </w:r>
      <w:r>
        <w:rPr>
          <w:rFonts w:asciiTheme="majorHAnsi" w:hAnsiTheme="majorHAnsi" w:cs="Arial"/>
          <w:color w:val="000000"/>
        </w:rPr>
        <w:t>he future of a diverse, sustainable news media that tells the stories of all communities may well rely on how well news outlets are able to form and maintain partnerships.</w:t>
      </w:r>
    </w:p>
    <w:p w14:paraId="4CA28869" w14:textId="77777777" w:rsidR="00F86AA3" w:rsidRDefault="00F86AA3">
      <w:pPr>
        <w:rPr>
          <w:rFonts w:asciiTheme="majorHAnsi" w:hAnsiTheme="majorHAnsi"/>
        </w:rPr>
      </w:pPr>
    </w:p>
    <w:p w14:paraId="1E5BA9D1" w14:textId="48C6E55B" w:rsidR="00F73EB5" w:rsidRDefault="00F73EB5">
      <w:pPr>
        <w:rPr>
          <w:rFonts w:asciiTheme="majorHAnsi" w:hAnsiTheme="majorHAnsi"/>
        </w:rPr>
      </w:pPr>
      <w:r>
        <w:rPr>
          <w:rFonts w:asciiTheme="majorHAnsi" w:hAnsiTheme="majorHAnsi"/>
        </w:rPr>
        <w:t>Such partnerships fail the public, however, when they are not conducted fairly. Community trust is violated when outlets parachute into communities, taking advantage of the hard work of</w:t>
      </w:r>
      <w:r w:rsidR="00DD62C7">
        <w:rPr>
          <w:rFonts w:asciiTheme="majorHAnsi" w:hAnsiTheme="majorHAnsi"/>
        </w:rPr>
        <w:t xml:space="preserve"> indigenous news outlets, journa</w:t>
      </w:r>
      <w:r>
        <w:rPr>
          <w:rFonts w:asciiTheme="majorHAnsi" w:hAnsiTheme="majorHAnsi"/>
        </w:rPr>
        <w:t>lists, and</w:t>
      </w:r>
      <w:r w:rsidR="00DD62C7">
        <w:rPr>
          <w:rFonts w:asciiTheme="majorHAnsi" w:hAnsiTheme="majorHAnsi"/>
        </w:rPr>
        <w:t xml:space="preserve"> citizen reporters.</w:t>
      </w:r>
      <w:r w:rsidR="001C7724">
        <w:rPr>
          <w:rFonts w:asciiTheme="majorHAnsi" w:hAnsiTheme="majorHAnsi"/>
        </w:rPr>
        <w:t xml:space="preserve"> The sustainability, diversity and vibrancy of the news economy is put at risk when individual re</w:t>
      </w:r>
      <w:r w:rsidR="00AF18C4">
        <w:rPr>
          <w:rFonts w:asciiTheme="majorHAnsi" w:hAnsiTheme="majorHAnsi"/>
        </w:rPr>
        <w:t xml:space="preserve">porters and smaller independent or community-based </w:t>
      </w:r>
      <w:r w:rsidR="001C7724">
        <w:rPr>
          <w:rFonts w:asciiTheme="majorHAnsi" w:hAnsiTheme="majorHAnsi"/>
        </w:rPr>
        <w:t xml:space="preserve">news outlets are not compensated or credited for their work. </w:t>
      </w:r>
    </w:p>
    <w:p w14:paraId="3D8E7D6F" w14:textId="77777777" w:rsidR="00DD62C7" w:rsidRDefault="00DD62C7">
      <w:pPr>
        <w:rPr>
          <w:rFonts w:asciiTheme="majorHAnsi" w:hAnsiTheme="majorHAnsi"/>
        </w:rPr>
      </w:pPr>
    </w:p>
    <w:p w14:paraId="1E6EE23E" w14:textId="77777777" w:rsidR="00E30B8E" w:rsidRPr="00C2013A" w:rsidRDefault="00DD62C7">
      <w:pPr>
        <w:rPr>
          <w:rFonts w:asciiTheme="majorHAnsi" w:hAnsiTheme="majorHAnsi"/>
        </w:rPr>
      </w:pPr>
      <w:r>
        <w:rPr>
          <w:rFonts w:asciiTheme="majorHAnsi" w:hAnsiTheme="majorHAnsi"/>
        </w:rPr>
        <w:t>A journalism worthy of public trust will be built on equitable partnerships. The guiding principles below are the foundation of equitable partnerships in journalism and should be used by all who value trust in media.</w:t>
      </w:r>
    </w:p>
    <w:p w14:paraId="1EEA32FA" w14:textId="77777777" w:rsidR="00E30B8E" w:rsidRPr="00C2013A" w:rsidRDefault="00E30B8E">
      <w:pPr>
        <w:rPr>
          <w:rFonts w:asciiTheme="majorHAnsi" w:hAnsiTheme="majorHAnsi"/>
        </w:rPr>
      </w:pPr>
    </w:p>
    <w:p w14:paraId="19B25B1E" w14:textId="77777777" w:rsidR="00E30B8E" w:rsidRPr="00C2013A" w:rsidRDefault="00E30B8E">
      <w:pPr>
        <w:rPr>
          <w:rFonts w:asciiTheme="majorHAnsi" w:hAnsiTheme="majorHAnsi"/>
        </w:rPr>
      </w:pPr>
    </w:p>
    <w:p w14:paraId="6A5E4D83" w14:textId="77777777" w:rsidR="00E30B8E" w:rsidRPr="00C2013A" w:rsidRDefault="00E30B8E">
      <w:pPr>
        <w:rPr>
          <w:rFonts w:asciiTheme="majorHAnsi" w:hAnsiTheme="majorHAnsi"/>
          <w:b/>
        </w:rPr>
      </w:pPr>
      <w:r w:rsidRPr="00C2013A">
        <w:rPr>
          <w:rFonts w:asciiTheme="majorHAnsi" w:hAnsiTheme="majorHAnsi"/>
          <w:b/>
        </w:rPr>
        <w:t>Guiding Principles</w:t>
      </w:r>
    </w:p>
    <w:p w14:paraId="3ED07C99" w14:textId="77777777" w:rsidR="00E30B8E" w:rsidRPr="00C2013A" w:rsidRDefault="00E30B8E">
      <w:pPr>
        <w:rPr>
          <w:rFonts w:asciiTheme="majorHAnsi" w:hAnsiTheme="majorHAnsi"/>
        </w:rPr>
      </w:pPr>
    </w:p>
    <w:p w14:paraId="50431974" w14:textId="6BDDA1F1" w:rsidR="00F86AA3" w:rsidRPr="00C2013A" w:rsidRDefault="00F86AA3" w:rsidP="00F86AA3">
      <w:pPr>
        <w:textAlignment w:val="baseline"/>
        <w:rPr>
          <w:rFonts w:asciiTheme="majorHAnsi" w:hAnsiTheme="majorHAnsi" w:cs="Arial"/>
          <w:color w:val="000000"/>
        </w:rPr>
      </w:pPr>
      <w:r>
        <w:rPr>
          <w:rFonts w:asciiTheme="majorHAnsi" w:hAnsiTheme="majorHAnsi" w:cs="Arial"/>
          <w:color w:val="000000"/>
        </w:rPr>
        <w:t>I</w:t>
      </w:r>
      <w:r w:rsidRPr="00C2013A">
        <w:rPr>
          <w:rFonts w:asciiTheme="majorHAnsi" w:hAnsiTheme="majorHAnsi" w:cs="Arial"/>
          <w:color w:val="000000"/>
        </w:rPr>
        <w:t xml:space="preserve">. </w:t>
      </w:r>
      <w:r w:rsidRPr="00C2013A">
        <w:rPr>
          <w:rFonts w:asciiTheme="majorHAnsi" w:hAnsiTheme="majorHAnsi" w:cs="Arial"/>
          <w:b/>
          <w:color w:val="000000"/>
        </w:rPr>
        <w:t>Partnerships are built on relationships; the product is an outcome of the relationship, rather than vice versa.</w:t>
      </w:r>
    </w:p>
    <w:p w14:paraId="3934595F" w14:textId="77777777" w:rsidR="00F86AA3" w:rsidRDefault="00F86AA3" w:rsidP="00F86AA3">
      <w:pPr>
        <w:textAlignment w:val="baseline"/>
        <w:rPr>
          <w:rFonts w:asciiTheme="majorHAnsi" w:hAnsiTheme="majorHAnsi" w:cs="Arial"/>
          <w:color w:val="000000"/>
        </w:rPr>
      </w:pPr>
    </w:p>
    <w:p w14:paraId="519CC7E5" w14:textId="16DF26BD" w:rsidR="00F86AA3" w:rsidRPr="00C2013A" w:rsidRDefault="00F86AA3" w:rsidP="00F86AA3">
      <w:pPr>
        <w:textAlignment w:val="baseline"/>
        <w:rPr>
          <w:rFonts w:asciiTheme="majorHAnsi" w:hAnsiTheme="majorHAnsi" w:cs="Arial"/>
          <w:color w:val="000000"/>
        </w:rPr>
      </w:pPr>
      <w:r>
        <w:rPr>
          <w:rFonts w:asciiTheme="majorHAnsi" w:hAnsiTheme="majorHAnsi" w:cs="Arial"/>
          <w:color w:val="000000"/>
        </w:rPr>
        <w:t xml:space="preserve">All partnerships should be contractual, but a partnership is more than a contractual relationship. In a simple contractual relationship, one outlet provides an exchange-value to another to perform a specific job. In a partnership, however, the parties aim to work together to achieve a joint outcome. </w:t>
      </w:r>
    </w:p>
    <w:p w14:paraId="3594FD73" w14:textId="77777777" w:rsidR="00F86AA3" w:rsidRPr="00C2013A" w:rsidRDefault="00F86AA3" w:rsidP="00F86AA3">
      <w:pPr>
        <w:textAlignment w:val="baseline"/>
        <w:rPr>
          <w:rFonts w:asciiTheme="majorHAnsi" w:hAnsiTheme="majorHAnsi" w:cs="Arial"/>
          <w:color w:val="000000"/>
        </w:rPr>
      </w:pPr>
    </w:p>
    <w:p w14:paraId="5F48C389" w14:textId="309A86E6"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I</w:t>
      </w:r>
      <w:r w:rsidR="00F86AA3">
        <w:rPr>
          <w:rFonts w:asciiTheme="majorHAnsi" w:hAnsiTheme="majorHAnsi" w:cs="Arial"/>
          <w:color w:val="000000"/>
        </w:rPr>
        <w:t>I</w:t>
      </w:r>
      <w:r w:rsidRPr="00C2013A">
        <w:rPr>
          <w:rFonts w:asciiTheme="majorHAnsi" w:hAnsiTheme="majorHAnsi" w:cs="Arial"/>
          <w:color w:val="000000"/>
        </w:rPr>
        <w:t xml:space="preserve">. </w:t>
      </w:r>
      <w:r w:rsidRPr="00C2013A">
        <w:rPr>
          <w:rFonts w:asciiTheme="majorHAnsi" w:hAnsiTheme="majorHAnsi" w:cs="Arial"/>
          <w:b/>
          <w:color w:val="000000"/>
        </w:rPr>
        <w:t xml:space="preserve">All </w:t>
      </w:r>
      <w:r w:rsidR="00636181" w:rsidRPr="00C2013A">
        <w:rPr>
          <w:rFonts w:asciiTheme="majorHAnsi" w:hAnsiTheme="majorHAnsi" w:cs="Arial"/>
          <w:b/>
          <w:color w:val="000000"/>
        </w:rPr>
        <w:t>partnerships in which news organ</w:t>
      </w:r>
      <w:r w:rsidRPr="00C2013A">
        <w:rPr>
          <w:rFonts w:asciiTheme="majorHAnsi" w:hAnsiTheme="majorHAnsi" w:cs="Arial"/>
          <w:b/>
          <w:color w:val="000000"/>
        </w:rPr>
        <w:t>izations engage should be equitable</w:t>
      </w:r>
      <w:r w:rsidR="00336724" w:rsidRPr="00C2013A">
        <w:rPr>
          <w:rFonts w:asciiTheme="majorHAnsi" w:hAnsiTheme="majorHAnsi" w:cs="Arial"/>
          <w:b/>
          <w:color w:val="000000"/>
        </w:rPr>
        <w:t>.</w:t>
      </w:r>
    </w:p>
    <w:p w14:paraId="05824354" w14:textId="77777777" w:rsidR="003A4D34" w:rsidRPr="00C2013A" w:rsidRDefault="003A4D34" w:rsidP="003A4D34">
      <w:pPr>
        <w:textAlignment w:val="baseline"/>
        <w:rPr>
          <w:rFonts w:asciiTheme="majorHAnsi" w:hAnsiTheme="majorHAnsi" w:cs="Arial"/>
          <w:color w:val="000000"/>
        </w:rPr>
      </w:pPr>
    </w:p>
    <w:p w14:paraId="715D97D9" w14:textId="77777777"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Equity is not the same thing as equality.  Equality focuses on process: that partners be treated exactly the same.  Equity focuses on outcome: that partners achieve a successful outcome no matter what their initial differences.</w:t>
      </w:r>
    </w:p>
    <w:p w14:paraId="2E9751B9" w14:textId="77777777" w:rsidR="003A4D34" w:rsidRPr="00C2013A" w:rsidRDefault="003A4D34" w:rsidP="003A4D34">
      <w:pPr>
        <w:textAlignment w:val="baseline"/>
        <w:rPr>
          <w:rFonts w:asciiTheme="majorHAnsi" w:hAnsiTheme="majorHAnsi" w:cs="Arial"/>
          <w:color w:val="000000"/>
        </w:rPr>
      </w:pPr>
    </w:p>
    <w:p w14:paraId="7E2703A4" w14:textId="77777777" w:rsidR="00636181"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lastRenderedPageBreak/>
        <w:t>Partnerships are rare</w:t>
      </w:r>
      <w:r w:rsidR="00C2013A" w:rsidRPr="00C2013A">
        <w:rPr>
          <w:rFonts w:asciiTheme="majorHAnsi" w:hAnsiTheme="majorHAnsi" w:cs="Arial"/>
          <w:color w:val="000000"/>
        </w:rPr>
        <w:t>ly conducted between equals</w:t>
      </w:r>
      <w:r w:rsidRPr="00C2013A">
        <w:rPr>
          <w:rFonts w:asciiTheme="majorHAnsi" w:hAnsiTheme="majorHAnsi" w:cs="Arial"/>
          <w:color w:val="000000"/>
        </w:rPr>
        <w:t xml:space="preserve">. </w:t>
      </w:r>
      <w:r w:rsidR="00636181" w:rsidRPr="00C2013A">
        <w:rPr>
          <w:rFonts w:asciiTheme="majorHAnsi" w:hAnsiTheme="majorHAnsi" w:cs="Arial"/>
          <w:color w:val="000000"/>
        </w:rPr>
        <w:t xml:space="preserve">The aim of an equitable partnership is to take steps to account for these different starting points so that all partners benefit from the partnership. </w:t>
      </w:r>
    </w:p>
    <w:p w14:paraId="39C397D3" w14:textId="77777777" w:rsidR="00C2013A" w:rsidRPr="00C2013A" w:rsidRDefault="00C2013A" w:rsidP="003A4D34">
      <w:pPr>
        <w:textAlignment w:val="baseline"/>
        <w:rPr>
          <w:rFonts w:asciiTheme="majorHAnsi" w:hAnsiTheme="majorHAnsi" w:cs="Arial"/>
          <w:color w:val="000000"/>
        </w:rPr>
      </w:pPr>
    </w:p>
    <w:p w14:paraId="1FA44D33" w14:textId="09DDECCA" w:rsidR="00C2013A" w:rsidRPr="00C2013A" w:rsidRDefault="00F86AA3" w:rsidP="003A4D34">
      <w:pPr>
        <w:textAlignment w:val="baseline"/>
        <w:rPr>
          <w:rFonts w:asciiTheme="majorHAnsi" w:hAnsiTheme="majorHAnsi" w:cs="Arial"/>
          <w:color w:val="000000"/>
        </w:rPr>
      </w:pPr>
      <w:r>
        <w:rPr>
          <w:rFonts w:asciiTheme="majorHAnsi" w:hAnsiTheme="majorHAnsi" w:cs="Arial"/>
          <w:color w:val="000000"/>
        </w:rPr>
        <w:t>I</w:t>
      </w:r>
      <w:r w:rsidR="00DD62C7">
        <w:rPr>
          <w:rFonts w:asciiTheme="majorHAnsi" w:hAnsiTheme="majorHAnsi" w:cs="Arial"/>
          <w:color w:val="000000"/>
        </w:rPr>
        <w:t>II</w:t>
      </w:r>
      <w:r w:rsidR="00C2013A" w:rsidRPr="00C2013A">
        <w:rPr>
          <w:rFonts w:asciiTheme="majorHAnsi" w:hAnsiTheme="majorHAnsi" w:cs="Arial"/>
          <w:color w:val="000000"/>
        </w:rPr>
        <w:t xml:space="preserve">. </w:t>
      </w:r>
      <w:r w:rsidR="00C2013A" w:rsidRPr="00C2013A">
        <w:rPr>
          <w:rFonts w:asciiTheme="majorHAnsi" w:hAnsiTheme="majorHAnsi" w:cs="Arial"/>
          <w:b/>
          <w:color w:val="000000"/>
        </w:rPr>
        <w:t>Inequalities Should be Identified and Named at the Start of a Partnership</w:t>
      </w:r>
    </w:p>
    <w:p w14:paraId="7D32654E" w14:textId="77777777" w:rsidR="00636181" w:rsidRPr="00C2013A" w:rsidRDefault="00636181" w:rsidP="003A4D34">
      <w:pPr>
        <w:textAlignment w:val="baseline"/>
        <w:rPr>
          <w:rFonts w:asciiTheme="majorHAnsi" w:hAnsiTheme="majorHAnsi" w:cs="Arial"/>
          <w:color w:val="000000"/>
        </w:rPr>
      </w:pPr>
    </w:p>
    <w:p w14:paraId="4A4C36AB" w14:textId="3E73DBF5" w:rsidR="001C7724" w:rsidRPr="00C2013A" w:rsidRDefault="00C2013A" w:rsidP="003A4D34">
      <w:pPr>
        <w:textAlignment w:val="baseline"/>
        <w:rPr>
          <w:rFonts w:asciiTheme="majorHAnsi" w:hAnsiTheme="majorHAnsi" w:cs="Arial"/>
          <w:color w:val="000000"/>
        </w:rPr>
      </w:pPr>
      <w:r w:rsidRPr="00C2013A">
        <w:rPr>
          <w:rFonts w:asciiTheme="majorHAnsi" w:hAnsiTheme="majorHAnsi" w:cs="Arial"/>
          <w:color w:val="000000"/>
        </w:rPr>
        <w:t>In some cases, differences between partners will be obvious from the start, as w</w:t>
      </w:r>
      <w:r w:rsidR="001C7724">
        <w:rPr>
          <w:rFonts w:asciiTheme="majorHAnsi" w:hAnsiTheme="majorHAnsi" w:cs="Arial"/>
          <w:color w:val="000000"/>
        </w:rPr>
        <w:t>hen one partner has a budget many times</w:t>
      </w:r>
      <w:r w:rsidRPr="00C2013A">
        <w:rPr>
          <w:rFonts w:asciiTheme="majorHAnsi" w:hAnsiTheme="majorHAnsi" w:cs="Arial"/>
          <w:color w:val="000000"/>
        </w:rPr>
        <w:t xml:space="preserve"> greater than another</w:t>
      </w:r>
      <w:r w:rsidR="001C7724">
        <w:rPr>
          <w:rFonts w:asciiTheme="majorHAnsi" w:hAnsiTheme="majorHAnsi" w:cs="Arial"/>
          <w:color w:val="000000"/>
        </w:rPr>
        <w:t xml:space="preserve"> or one partner has unique access to </w:t>
      </w:r>
      <w:r w:rsidR="00160385">
        <w:rPr>
          <w:rFonts w:asciiTheme="majorHAnsi" w:hAnsiTheme="majorHAnsi" w:cs="Arial"/>
          <w:color w:val="000000"/>
        </w:rPr>
        <w:t>a particular community</w:t>
      </w:r>
      <w:r w:rsidRPr="00C2013A">
        <w:rPr>
          <w:rFonts w:asciiTheme="majorHAnsi" w:hAnsiTheme="majorHAnsi" w:cs="Arial"/>
          <w:color w:val="000000"/>
        </w:rPr>
        <w:t>. However, equitable</w:t>
      </w:r>
      <w:r w:rsidR="001C7724">
        <w:rPr>
          <w:rFonts w:asciiTheme="majorHAnsi" w:hAnsiTheme="majorHAnsi" w:cs="Arial"/>
          <w:color w:val="000000"/>
        </w:rPr>
        <w:t xml:space="preserve"> partnerships </w:t>
      </w:r>
      <w:r w:rsidR="00160385">
        <w:rPr>
          <w:rFonts w:asciiTheme="majorHAnsi" w:hAnsiTheme="majorHAnsi" w:cs="Arial"/>
          <w:color w:val="000000"/>
        </w:rPr>
        <w:t xml:space="preserve">must also be </w:t>
      </w:r>
      <w:r w:rsidR="001C7724">
        <w:rPr>
          <w:rFonts w:asciiTheme="majorHAnsi" w:hAnsiTheme="majorHAnsi" w:cs="Arial"/>
          <w:color w:val="000000"/>
        </w:rPr>
        <w:t xml:space="preserve">built on </w:t>
      </w:r>
      <w:r w:rsidRPr="00C2013A">
        <w:rPr>
          <w:rFonts w:asciiTheme="majorHAnsi" w:hAnsiTheme="majorHAnsi" w:cs="Arial"/>
          <w:color w:val="000000"/>
        </w:rPr>
        <w:t>naming and compensating for structural inequalities that may not be as visible to each partner.</w:t>
      </w:r>
    </w:p>
    <w:p w14:paraId="796CFC1A" w14:textId="77777777" w:rsidR="00C2013A" w:rsidRPr="00C2013A" w:rsidRDefault="00C2013A" w:rsidP="003A4D34">
      <w:pPr>
        <w:textAlignment w:val="baseline"/>
        <w:rPr>
          <w:rFonts w:asciiTheme="majorHAnsi" w:hAnsiTheme="majorHAnsi" w:cs="Arial"/>
          <w:color w:val="000000"/>
        </w:rPr>
      </w:pPr>
    </w:p>
    <w:p w14:paraId="65105F70" w14:textId="7116AA8B"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 xml:space="preserve">1. </w:t>
      </w:r>
      <w:r w:rsidR="00336724" w:rsidRPr="00C2013A">
        <w:rPr>
          <w:rFonts w:asciiTheme="majorHAnsi" w:hAnsiTheme="majorHAnsi" w:cs="Arial"/>
          <w:b/>
          <w:color w:val="000000"/>
        </w:rPr>
        <w:t xml:space="preserve">Cultural </w:t>
      </w:r>
      <w:r w:rsidRPr="00C2013A">
        <w:rPr>
          <w:rFonts w:asciiTheme="majorHAnsi" w:hAnsiTheme="majorHAnsi" w:cs="Arial"/>
          <w:b/>
          <w:color w:val="000000"/>
        </w:rPr>
        <w:t>Inequality</w:t>
      </w:r>
      <w:r w:rsidRPr="00C2013A">
        <w:rPr>
          <w:rFonts w:asciiTheme="majorHAnsi" w:hAnsiTheme="majorHAnsi" w:cs="Arial"/>
          <w:color w:val="000000"/>
        </w:rPr>
        <w:t>. These inequalities are based on observable phenomenon.</w:t>
      </w:r>
      <w:r w:rsidR="00336724" w:rsidRPr="00C2013A">
        <w:rPr>
          <w:rFonts w:asciiTheme="majorHAnsi" w:hAnsiTheme="majorHAnsi" w:cs="Arial"/>
          <w:color w:val="000000"/>
        </w:rPr>
        <w:t xml:space="preserve"> The following are some common examples.</w:t>
      </w:r>
    </w:p>
    <w:p w14:paraId="402A3E67" w14:textId="77777777" w:rsidR="003A4D34" w:rsidRPr="00C2013A" w:rsidRDefault="003A4D34" w:rsidP="003A4D34">
      <w:pPr>
        <w:textAlignment w:val="baseline"/>
        <w:rPr>
          <w:rFonts w:asciiTheme="majorHAnsi" w:hAnsiTheme="majorHAnsi" w:cs="Arial"/>
          <w:color w:val="000000"/>
        </w:rPr>
      </w:pPr>
    </w:p>
    <w:p w14:paraId="2FA8D2C8" w14:textId="77777777"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 xml:space="preserve">1.01. </w:t>
      </w:r>
      <w:r w:rsidRPr="00C2013A">
        <w:rPr>
          <w:rFonts w:asciiTheme="majorHAnsi" w:hAnsiTheme="majorHAnsi" w:cs="Arial"/>
          <w:color w:val="000000"/>
          <w:u w:val="single"/>
        </w:rPr>
        <w:t>Resources</w:t>
      </w:r>
      <w:r w:rsidRPr="00C2013A">
        <w:rPr>
          <w:rFonts w:asciiTheme="majorHAnsi" w:hAnsiTheme="majorHAnsi" w:cs="Arial"/>
          <w:color w:val="000000"/>
        </w:rPr>
        <w:t>. (e.</w:t>
      </w:r>
      <w:r w:rsidR="00C2013A" w:rsidRPr="00C2013A">
        <w:rPr>
          <w:rFonts w:asciiTheme="majorHAnsi" w:hAnsiTheme="majorHAnsi" w:cs="Arial"/>
          <w:color w:val="000000"/>
        </w:rPr>
        <w:t>g. greater budget, larger staff, greater cultural capital)</w:t>
      </w:r>
    </w:p>
    <w:p w14:paraId="7AAB0291" w14:textId="77777777" w:rsidR="003A4D34" w:rsidRPr="00C2013A" w:rsidRDefault="003A4D34" w:rsidP="003A4D34">
      <w:pPr>
        <w:textAlignment w:val="baseline"/>
        <w:rPr>
          <w:rFonts w:asciiTheme="majorHAnsi" w:hAnsiTheme="majorHAnsi" w:cs="Arial"/>
          <w:color w:val="000000"/>
        </w:rPr>
      </w:pPr>
    </w:p>
    <w:p w14:paraId="0D8E728F" w14:textId="77777777"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 xml:space="preserve">1.02. </w:t>
      </w:r>
      <w:r w:rsidRPr="00C2013A">
        <w:rPr>
          <w:rFonts w:asciiTheme="majorHAnsi" w:hAnsiTheme="majorHAnsi" w:cs="Arial"/>
          <w:color w:val="000000"/>
          <w:u w:val="single"/>
        </w:rPr>
        <w:t>Capacity</w:t>
      </w:r>
      <w:r w:rsidRPr="00C2013A">
        <w:rPr>
          <w:rFonts w:asciiTheme="majorHAnsi" w:hAnsiTheme="majorHAnsi" w:cs="Arial"/>
          <w:color w:val="000000"/>
        </w:rPr>
        <w:t xml:space="preserve"> (e.g. more expert staff, more time available)</w:t>
      </w:r>
    </w:p>
    <w:p w14:paraId="2CCD916C" w14:textId="77777777" w:rsidR="003A4D34" w:rsidRPr="00C2013A" w:rsidRDefault="003A4D34" w:rsidP="003A4D34">
      <w:pPr>
        <w:textAlignment w:val="baseline"/>
        <w:rPr>
          <w:rFonts w:asciiTheme="majorHAnsi" w:hAnsiTheme="majorHAnsi" w:cs="Arial"/>
          <w:color w:val="000000"/>
        </w:rPr>
      </w:pPr>
    </w:p>
    <w:p w14:paraId="65509BEC" w14:textId="77777777" w:rsidR="003A4D34" w:rsidRPr="00C2013A" w:rsidRDefault="003A4D34" w:rsidP="003A4D34">
      <w:pPr>
        <w:textAlignment w:val="baseline"/>
        <w:rPr>
          <w:rFonts w:asciiTheme="majorHAnsi" w:hAnsiTheme="majorHAnsi" w:cs="Arial"/>
          <w:color w:val="000000"/>
        </w:rPr>
      </w:pPr>
      <w:r w:rsidRPr="00C2013A">
        <w:rPr>
          <w:rFonts w:asciiTheme="majorHAnsi" w:hAnsiTheme="majorHAnsi" w:cs="Arial"/>
          <w:color w:val="000000"/>
        </w:rPr>
        <w:t xml:space="preserve">1.03 </w:t>
      </w:r>
      <w:r w:rsidRPr="00C2013A">
        <w:rPr>
          <w:rFonts w:asciiTheme="majorHAnsi" w:hAnsiTheme="majorHAnsi" w:cs="Arial"/>
          <w:color w:val="000000"/>
          <w:u w:val="single"/>
        </w:rPr>
        <w:t xml:space="preserve">Expertise </w:t>
      </w:r>
      <w:r w:rsidRPr="00C2013A">
        <w:rPr>
          <w:rFonts w:asciiTheme="majorHAnsi" w:hAnsiTheme="majorHAnsi" w:cs="Arial"/>
          <w:color w:val="000000"/>
        </w:rPr>
        <w:t xml:space="preserve">(e.g. </w:t>
      </w:r>
      <w:r w:rsidR="00336724" w:rsidRPr="00C2013A">
        <w:rPr>
          <w:rFonts w:asciiTheme="majorHAnsi" w:hAnsiTheme="majorHAnsi" w:cs="Arial"/>
          <w:color w:val="000000"/>
        </w:rPr>
        <w:t>in topic of partnership or in methods)</w:t>
      </w:r>
    </w:p>
    <w:p w14:paraId="607A95B5" w14:textId="77777777" w:rsidR="00336724" w:rsidRPr="00C2013A" w:rsidRDefault="00336724" w:rsidP="003A4D34">
      <w:pPr>
        <w:textAlignment w:val="baseline"/>
        <w:rPr>
          <w:rFonts w:asciiTheme="majorHAnsi" w:hAnsiTheme="majorHAnsi" w:cs="Arial"/>
          <w:color w:val="000000"/>
        </w:rPr>
      </w:pPr>
    </w:p>
    <w:p w14:paraId="59CE2CF3" w14:textId="77777777" w:rsidR="00336724" w:rsidRPr="00C2013A" w:rsidRDefault="00336724" w:rsidP="003A4D34">
      <w:pPr>
        <w:textAlignment w:val="baseline"/>
        <w:rPr>
          <w:rFonts w:asciiTheme="majorHAnsi" w:hAnsiTheme="majorHAnsi" w:cs="Arial"/>
          <w:color w:val="000000"/>
        </w:rPr>
      </w:pPr>
      <w:r w:rsidRPr="00C2013A">
        <w:rPr>
          <w:rFonts w:asciiTheme="majorHAnsi" w:hAnsiTheme="majorHAnsi" w:cs="Arial"/>
          <w:color w:val="000000"/>
        </w:rPr>
        <w:t xml:space="preserve">1.04 </w:t>
      </w:r>
      <w:r w:rsidRPr="00C2013A">
        <w:rPr>
          <w:rFonts w:asciiTheme="majorHAnsi" w:hAnsiTheme="majorHAnsi" w:cs="Arial"/>
          <w:color w:val="000000"/>
          <w:u w:val="single"/>
        </w:rPr>
        <w:t>Access</w:t>
      </w:r>
      <w:r w:rsidRPr="00C2013A">
        <w:rPr>
          <w:rFonts w:asciiTheme="majorHAnsi" w:hAnsiTheme="majorHAnsi" w:cs="Arial"/>
          <w:color w:val="000000"/>
        </w:rPr>
        <w:t xml:space="preserve"> (e.g. special relationship with sources or access to their language)</w:t>
      </w:r>
    </w:p>
    <w:p w14:paraId="559F4B34" w14:textId="77777777" w:rsidR="00336724" w:rsidRPr="00C2013A" w:rsidRDefault="00336724" w:rsidP="003A4D34">
      <w:pPr>
        <w:textAlignment w:val="baseline"/>
        <w:rPr>
          <w:rFonts w:asciiTheme="majorHAnsi" w:hAnsiTheme="majorHAnsi" w:cs="Arial"/>
          <w:color w:val="000000"/>
        </w:rPr>
      </w:pPr>
    </w:p>
    <w:p w14:paraId="5B14FD6E" w14:textId="77777777" w:rsidR="003A4D34" w:rsidRPr="00C2013A" w:rsidRDefault="003A4D34" w:rsidP="003A4D34">
      <w:pPr>
        <w:textAlignment w:val="baseline"/>
        <w:rPr>
          <w:rFonts w:asciiTheme="majorHAnsi" w:hAnsiTheme="majorHAnsi" w:cs="Arial"/>
          <w:color w:val="000000"/>
        </w:rPr>
      </w:pPr>
    </w:p>
    <w:p w14:paraId="4F4B423F" w14:textId="77777777" w:rsidR="003A4D34" w:rsidRPr="00C2013A" w:rsidRDefault="00DD62C7" w:rsidP="003A4D34">
      <w:pPr>
        <w:textAlignment w:val="baseline"/>
        <w:rPr>
          <w:rFonts w:asciiTheme="majorHAnsi" w:hAnsiTheme="majorHAnsi" w:cs="Arial"/>
          <w:color w:val="000000"/>
        </w:rPr>
      </w:pPr>
      <w:r>
        <w:rPr>
          <w:rFonts w:asciiTheme="majorHAnsi" w:hAnsiTheme="majorHAnsi" w:cs="Arial"/>
          <w:color w:val="000000"/>
        </w:rPr>
        <w:t>2</w:t>
      </w:r>
      <w:r w:rsidR="003A4D34" w:rsidRPr="00C2013A">
        <w:rPr>
          <w:rFonts w:asciiTheme="majorHAnsi" w:hAnsiTheme="majorHAnsi" w:cs="Arial"/>
          <w:color w:val="000000"/>
        </w:rPr>
        <w:t xml:space="preserve">. </w:t>
      </w:r>
      <w:r w:rsidR="00336724" w:rsidRPr="00C2013A">
        <w:rPr>
          <w:rFonts w:asciiTheme="majorHAnsi" w:hAnsiTheme="majorHAnsi" w:cs="Arial"/>
          <w:b/>
          <w:color w:val="000000"/>
        </w:rPr>
        <w:t>Systemic</w:t>
      </w:r>
      <w:r w:rsidR="003A4D34" w:rsidRPr="00C2013A">
        <w:rPr>
          <w:rFonts w:asciiTheme="majorHAnsi" w:hAnsiTheme="majorHAnsi" w:cs="Arial"/>
          <w:b/>
          <w:color w:val="000000"/>
        </w:rPr>
        <w:t xml:space="preserve"> </w:t>
      </w:r>
      <w:r w:rsidR="00336724" w:rsidRPr="00C2013A">
        <w:rPr>
          <w:rFonts w:asciiTheme="majorHAnsi" w:hAnsiTheme="majorHAnsi" w:cs="Arial"/>
          <w:b/>
          <w:color w:val="000000"/>
        </w:rPr>
        <w:t xml:space="preserve">or Structural </w:t>
      </w:r>
      <w:r w:rsidR="003A4D34" w:rsidRPr="00C2013A">
        <w:rPr>
          <w:rFonts w:asciiTheme="majorHAnsi" w:hAnsiTheme="majorHAnsi" w:cs="Arial"/>
          <w:b/>
          <w:color w:val="000000"/>
        </w:rPr>
        <w:t>inequality</w:t>
      </w:r>
      <w:r w:rsidR="003A4D34" w:rsidRPr="00C2013A">
        <w:rPr>
          <w:rFonts w:asciiTheme="majorHAnsi" w:hAnsiTheme="majorHAnsi" w:cs="Arial"/>
          <w:color w:val="000000"/>
        </w:rPr>
        <w:t>. These inequalities are built into the institutions of a culture and exist both outside of and within any given partnership.</w:t>
      </w:r>
      <w:r w:rsidR="00336724" w:rsidRPr="00C2013A">
        <w:rPr>
          <w:rFonts w:asciiTheme="majorHAnsi" w:hAnsiTheme="majorHAnsi" w:cs="Arial"/>
          <w:color w:val="000000"/>
        </w:rPr>
        <w:t xml:space="preserve"> They are built upon and often manifest as unconscious bias. The following are some common examples.</w:t>
      </w:r>
    </w:p>
    <w:p w14:paraId="15394A33" w14:textId="77777777" w:rsidR="00336724" w:rsidRPr="00C2013A" w:rsidRDefault="00336724" w:rsidP="003A4D34">
      <w:pPr>
        <w:textAlignment w:val="baseline"/>
        <w:rPr>
          <w:rFonts w:asciiTheme="majorHAnsi" w:hAnsiTheme="majorHAnsi" w:cs="Arial"/>
          <w:color w:val="000000"/>
        </w:rPr>
      </w:pPr>
    </w:p>
    <w:p w14:paraId="51E03BCD" w14:textId="66478923" w:rsidR="00336724" w:rsidRDefault="003F1163" w:rsidP="003A4D34">
      <w:pPr>
        <w:textAlignment w:val="baseline"/>
        <w:rPr>
          <w:rFonts w:eastAsia="Times New Roman" w:cs="Times New Roman"/>
        </w:rPr>
      </w:pPr>
      <w:r>
        <w:rPr>
          <w:rFonts w:asciiTheme="majorHAnsi" w:hAnsiTheme="majorHAnsi" w:cs="Arial"/>
          <w:color w:val="000000"/>
        </w:rPr>
        <w:t xml:space="preserve">2.01 </w:t>
      </w:r>
      <w:r w:rsidR="00160385">
        <w:rPr>
          <w:rFonts w:asciiTheme="majorHAnsi" w:hAnsiTheme="majorHAnsi" w:cs="Arial"/>
          <w:color w:val="000000"/>
          <w:u w:val="single"/>
        </w:rPr>
        <w:t>Structural</w:t>
      </w:r>
      <w:r w:rsidR="00336724" w:rsidRPr="003F1163">
        <w:rPr>
          <w:rFonts w:asciiTheme="majorHAnsi" w:hAnsiTheme="majorHAnsi" w:cs="Arial"/>
          <w:color w:val="000000"/>
          <w:u w:val="single"/>
        </w:rPr>
        <w:t xml:space="preserve"> Racism</w:t>
      </w:r>
      <w:r>
        <w:rPr>
          <w:rFonts w:asciiTheme="majorHAnsi" w:hAnsiTheme="majorHAnsi" w:cs="Arial"/>
          <w:color w:val="000000"/>
        </w:rPr>
        <w:t>. “</w:t>
      </w:r>
      <w:r>
        <w:rPr>
          <w:rFonts w:eastAsia="Times New Roman" w:cs="Times New Roman"/>
        </w:rPr>
        <w:t xml:space="preserve">Structural racism is the normalized and legitimized range of policies, practices, and attitudes that routinely produce cumulative and chronic adverse outcomes for people of color” </w:t>
      </w:r>
      <w:hyperlink r:id="rId6" w:history="1">
        <w:r w:rsidRPr="003F1163">
          <w:rPr>
            <w:rStyle w:val="Hyperlink"/>
            <w:rFonts w:eastAsia="Times New Roman" w:cs="Times New Roman"/>
          </w:rPr>
          <w:t>Brown University</w:t>
        </w:r>
      </w:hyperlink>
    </w:p>
    <w:p w14:paraId="226306EF" w14:textId="77777777" w:rsidR="003F1163" w:rsidRPr="00C2013A" w:rsidRDefault="003F1163" w:rsidP="003A4D34">
      <w:pPr>
        <w:textAlignment w:val="baseline"/>
        <w:rPr>
          <w:rFonts w:asciiTheme="majorHAnsi" w:hAnsiTheme="majorHAnsi" w:cs="Arial"/>
          <w:color w:val="000000"/>
        </w:rPr>
      </w:pPr>
    </w:p>
    <w:p w14:paraId="4C0DC209" w14:textId="77777777" w:rsidR="00336724" w:rsidRPr="00C2013A" w:rsidRDefault="00336724" w:rsidP="003A4D34">
      <w:pPr>
        <w:textAlignment w:val="baseline"/>
        <w:rPr>
          <w:rFonts w:asciiTheme="majorHAnsi" w:hAnsiTheme="majorHAnsi" w:cs="Arial"/>
          <w:color w:val="000000"/>
        </w:rPr>
      </w:pPr>
      <w:r w:rsidRPr="00C2013A">
        <w:rPr>
          <w:rFonts w:asciiTheme="majorHAnsi" w:hAnsiTheme="majorHAnsi" w:cs="Arial"/>
          <w:color w:val="000000"/>
        </w:rPr>
        <w:t xml:space="preserve">2.02 </w:t>
      </w:r>
      <w:r w:rsidRPr="003F1163">
        <w:rPr>
          <w:rFonts w:asciiTheme="majorHAnsi" w:hAnsiTheme="majorHAnsi" w:cs="Arial"/>
          <w:color w:val="000000"/>
          <w:u w:val="single"/>
        </w:rPr>
        <w:t>Structural Sexism</w:t>
      </w:r>
      <w:r w:rsidR="003F1163">
        <w:rPr>
          <w:rFonts w:asciiTheme="majorHAnsi" w:hAnsiTheme="majorHAnsi" w:cs="Arial"/>
          <w:color w:val="000000"/>
        </w:rPr>
        <w:t>.</w:t>
      </w:r>
    </w:p>
    <w:p w14:paraId="46D9AA7C" w14:textId="77777777" w:rsidR="00336724" w:rsidRPr="00C2013A" w:rsidRDefault="00336724" w:rsidP="003A4D34">
      <w:pPr>
        <w:textAlignment w:val="baseline"/>
        <w:rPr>
          <w:rFonts w:asciiTheme="majorHAnsi" w:hAnsiTheme="majorHAnsi" w:cs="Arial"/>
          <w:color w:val="000000"/>
        </w:rPr>
      </w:pPr>
    </w:p>
    <w:p w14:paraId="276E415F" w14:textId="77777777" w:rsidR="00336724" w:rsidRPr="00C2013A" w:rsidRDefault="00336724" w:rsidP="003A4D34">
      <w:pPr>
        <w:textAlignment w:val="baseline"/>
        <w:rPr>
          <w:rFonts w:asciiTheme="majorHAnsi" w:hAnsiTheme="majorHAnsi" w:cs="Arial"/>
          <w:color w:val="000000"/>
        </w:rPr>
      </w:pPr>
      <w:r w:rsidRPr="00C2013A">
        <w:rPr>
          <w:rFonts w:asciiTheme="majorHAnsi" w:hAnsiTheme="majorHAnsi" w:cs="Arial"/>
          <w:color w:val="000000"/>
        </w:rPr>
        <w:t xml:space="preserve">2.03 </w:t>
      </w:r>
      <w:r w:rsidRPr="003F1163">
        <w:rPr>
          <w:rFonts w:asciiTheme="majorHAnsi" w:hAnsiTheme="majorHAnsi" w:cs="Arial"/>
          <w:color w:val="000000"/>
          <w:u w:val="single"/>
        </w:rPr>
        <w:t>Structural Genderism</w:t>
      </w:r>
      <w:r w:rsidR="003F1163">
        <w:rPr>
          <w:rFonts w:asciiTheme="majorHAnsi" w:hAnsiTheme="majorHAnsi" w:cs="Arial"/>
          <w:color w:val="000000"/>
        </w:rPr>
        <w:t>.</w:t>
      </w:r>
    </w:p>
    <w:p w14:paraId="4BCEA9AF" w14:textId="77777777" w:rsidR="00336724" w:rsidRPr="00C2013A" w:rsidRDefault="00336724" w:rsidP="003A4D34">
      <w:pPr>
        <w:textAlignment w:val="baseline"/>
        <w:rPr>
          <w:rFonts w:asciiTheme="majorHAnsi" w:hAnsiTheme="majorHAnsi" w:cs="Arial"/>
          <w:color w:val="000000"/>
        </w:rPr>
      </w:pPr>
    </w:p>
    <w:p w14:paraId="5250860D" w14:textId="77777777" w:rsidR="003A4D34" w:rsidRDefault="00336724" w:rsidP="003A4D34">
      <w:pPr>
        <w:textAlignment w:val="baseline"/>
        <w:rPr>
          <w:rFonts w:asciiTheme="majorHAnsi" w:hAnsiTheme="majorHAnsi" w:cs="Arial"/>
          <w:color w:val="000000"/>
        </w:rPr>
      </w:pPr>
      <w:r w:rsidRPr="00C2013A">
        <w:rPr>
          <w:rFonts w:asciiTheme="majorHAnsi" w:hAnsiTheme="majorHAnsi" w:cs="Arial"/>
          <w:color w:val="000000"/>
        </w:rPr>
        <w:t xml:space="preserve">2.04 </w:t>
      </w:r>
      <w:r w:rsidRPr="003F1163">
        <w:rPr>
          <w:rFonts w:asciiTheme="majorHAnsi" w:hAnsiTheme="majorHAnsi" w:cs="Arial"/>
          <w:color w:val="000000"/>
          <w:u w:val="single"/>
        </w:rPr>
        <w:t>Structural Ableism</w:t>
      </w:r>
      <w:r w:rsidR="003F1163">
        <w:rPr>
          <w:rFonts w:asciiTheme="majorHAnsi" w:hAnsiTheme="majorHAnsi" w:cs="Arial"/>
          <w:color w:val="000000"/>
        </w:rPr>
        <w:t>.</w:t>
      </w:r>
    </w:p>
    <w:p w14:paraId="763374A4" w14:textId="77777777" w:rsidR="003F1163" w:rsidRDefault="003F1163" w:rsidP="003A4D34">
      <w:pPr>
        <w:textAlignment w:val="baseline"/>
        <w:rPr>
          <w:rFonts w:asciiTheme="majorHAnsi" w:hAnsiTheme="majorHAnsi" w:cs="Arial"/>
          <w:color w:val="000000"/>
        </w:rPr>
      </w:pPr>
    </w:p>
    <w:p w14:paraId="2F0EA234" w14:textId="77777777" w:rsidR="003F1163" w:rsidRPr="00C2013A" w:rsidRDefault="003F1163" w:rsidP="003A4D34">
      <w:pPr>
        <w:textAlignment w:val="baseline"/>
        <w:rPr>
          <w:rFonts w:asciiTheme="majorHAnsi" w:hAnsiTheme="majorHAnsi" w:cs="Arial"/>
          <w:color w:val="000000"/>
        </w:rPr>
      </w:pPr>
      <w:r>
        <w:rPr>
          <w:rFonts w:asciiTheme="majorHAnsi" w:hAnsiTheme="majorHAnsi" w:cs="Arial"/>
          <w:color w:val="000000"/>
        </w:rPr>
        <w:t xml:space="preserve">2.05 </w:t>
      </w:r>
      <w:r w:rsidRPr="003F1163">
        <w:rPr>
          <w:rFonts w:asciiTheme="majorHAnsi" w:hAnsiTheme="majorHAnsi" w:cs="Arial"/>
          <w:color w:val="000000"/>
          <w:u w:val="single"/>
        </w:rPr>
        <w:t>Structural Ageism</w:t>
      </w:r>
      <w:r>
        <w:rPr>
          <w:rFonts w:asciiTheme="majorHAnsi" w:hAnsiTheme="majorHAnsi" w:cs="Arial"/>
          <w:color w:val="000000"/>
        </w:rPr>
        <w:t xml:space="preserve">. </w:t>
      </w:r>
    </w:p>
    <w:p w14:paraId="5F716AA6" w14:textId="77777777" w:rsidR="003A4D34" w:rsidRPr="00C2013A" w:rsidRDefault="003A4D34" w:rsidP="003A4D34">
      <w:pPr>
        <w:textAlignment w:val="baseline"/>
        <w:rPr>
          <w:rFonts w:asciiTheme="majorHAnsi" w:hAnsiTheme="majorHAnsi" w:cs="Arial"/>
          <w:color w:val="000000"/>
        </w:rPr>
      </w:pPr>
    </w:p>
    <w:p w14:paraId="1D154044" w14:textId="77777777" w:rsidR="003A4D34" w:rsidRPr="00C2013A" w:rsidRDefault="003A4D34" w:rsidP="003A4D34">
      <w:pPr>
        <w:textAlignment w:val="baseline"/>
        <w:rPr>
          <w:rFonts w:asciiTheme="majorHAnsi" w:hAnsiTheme="majorHAnsi" w:cs="Arial"/>
          <w:color w:val="000000"/>
        </w:rPr>
      </w:pPr>
    </w:p>
    <w:p w14:paraId="2DD67083" w14:textId="515D5CAC" w:rsidR="00160385" w:rsidRPr="00160385" w:rsidRDefault="00F86AA3" w:rsidP="00636181">
      <w:pPr>
        <w:textAlignment w:val="baseline"/>
        <w:rPr>
          <w:rFonts w:asciiTheme="majorHAnsi" w:hAnsiTheme="majorHAnsi" w:cs="Arial"/>
          <w:b/>
          <w:color w:val="000000"/>
        </w:rPr>
      </w:pPr>
      <w:r>
        <w:rPr>
          <w:rFonts w:asciiTheme="majorHAnsi" w:hAnsiTheme="majorHAnsi" w:cs="Arial"/>
          <w:color w:val="000000"/>
        </w:rPr>
        <w:t>IV</w:t>
      </w:r>
      <w:r w:rsidR="00636181" w:rsidRPr="00C2013A">
        <w:rPr>
          <w:rFonts w:asciiTheme="majorHAnsi" w:hAnsiTheme="majorHAnsi" w:cs="Arial"/>
          <w:color w:val="000000"/>
        </w:rPr>
        <w:t xml:space="preserve">. </w:t>
      </w:r>
      <w:r w:rsidR="00160385" w:rsidRPr="00160385">
        <w:rPr>
          <w:rFonts w:asciiTheme="majorHAnsi" w:hAnsiTheme="majorHAnsi" w:cs="Arial"/>
          <w:b/>
          <w:color w:val="000000"/>
        </w:rPr>
        <w:t xml:space="preserve">Power </w:t>
      </w:r>
      <w:r w:rsidR="00160385">
        <w:rPr>
          <w:rFonts w:asciiTheme="majorHAnsi" w:hAnsiTheme="majorHAnsi" w:cs="Arial"/>
          <w:b/>
          <w:color w:val="000000"/>
        </w:rPr>
        <w:t>Differentials should be</w:t>
      </w:r>
      <w:r w:rsidR="00160385" w:rsidRPr="00160385">
        <w:rPr>
          <w:rFonts w:asciiTheme="majorHAnsi" w:hAnsiTheme="majorHAnsi" w:cs="Arial"/>
          <w:b/>
          <w:color w:val="000000"/>
        </w:rPr>
        <w:t xml:space="preserve"> Identified </w:t>
      </w:r>
      <w:r w:rsidR="00160385">
        <w:rPr>
          <w:rFonts w:asciiTheme="majorHAnsi" w:hAnsiTheme="majorHAnsi" w:cs="Arial"/>
          <w:b/>
          <w:color w:val="000000"/>
        </w:rPr>
        <w:t xml:space="preserve">and Named </w:t>
      </w:r>
      <w:r w:rsidR="00160385" w:rsidRPr="00160385">
        <w:rPr>
          <w:rFonts w:asciiTheme="majorHAnsi" w:hAnsiTheme="majorHAnsi" w:cs="Arial"/>
          <w:b/>
          <w:color w:val="000000"/>
        </w:rPr>
        <w:t>at the Start of a Partnership.</w:t>
      </w:r>
    </w:p>
    <w:p w14:paraId="38342DFA" w14:textId="53AE9181" w:rsidR="00BC338A" w:rsidRDefault="00160385" w:rsidP="00636181">
      <w:pPr>
        <w:textAlignment w:val="baseline"/>
        <w:rPr>
          <w:rFonts w:asciiTheme="majorHAnsi" w:hAnsiTheme="majorHAnsi" w:cs="Arial"/>
          <w:color w:val="000000"/>
        </w:rPr>
      </w:pPr>
      <w:r>
        <w:rPr>
          <w:rFonts w:asciiTheme="majorHAnsi" w:hAnsiTheme="majorHAnsi" w:cs="Arial"/>
          <w:color w:val="000000"/>
        </w:rPr>
        <w:t xml:space="preserve">Not all “inequalities” are equal. Outlets with large budgets and staffs have more power in the news economy than smaller outlets, even if those outlets have greater access to </w:t>
      </w:r>
      <w:r>
        <w:rPr>
          <w:rFonts w:asciiTheme="majorHAnsi" w:hAnsiTheme="majorHAnsi" w:cs="Arial"/>
          <w:color w:val="000000"/>
        </w:rPr>
        <w:lastRenderedPageBreak/>
        <w:t xml:space="preserve">sources or greater expertise with a topic. Outlets with largely white male </w:t>
      </w:r>
      <w:r w:rsidR="00BC338A">
        <w:rPr>
          <w:rFonts w:asciiTheme="majorHAnsi" w:hAnsiTheme="majorHAnsi" w:cs="Arial"/>
          <w:color w:val="000000"/>
        </w:rPr>
        <w:t xml:space="preserve">heteronormative </w:t>
      </w:r>
      <w:r>
        <w:rPr>
          <w:rFonts w:asciiTheme="majorHAnsi" w:hAnsiTheme="majorHAnsi" w:cs="Arial"/>
          <w:color w:val="000000"/>
        </w:rPr>
        <w:t>staffs have more power i</w:t>
      </w:r>
      <w:r w:rsidR="00F86AA3">
        <w:rPr>
          <w:rFonts w:asciiTheme="majorHAnsi" w:hAnsiTheme="majorHAnsi" w:cs="Arial"/>
          <w:color w:val="000000"/>
        </w:rPr>
        <w:t>n most societies</w:t>
      </w:r>
      <w:r w:rsidR="00BC338A">
        <w:rPr>
          <w:rFonts w:asciiTheme="majorHAnsi" w:hAnsiTheme="majorHAnsi" w:cs="Arial"/>
          <w:color w:val="000000"/>
        </w:rPr>
        <w:t xml:space="preserve"> than outlets with staffs that are comprised mainly of women, LGBTQ people, and/or people of color. </w:t>
      </w:r>
    </w:p>
    <w:p w14:paraId="2A334FF6" w14:textId="77777777" w:rsidR="00BC338A" w:rsidRDefault="00BC338A" w:rsidP="00636181">
      <w:pPr>
        <w:textAlignment w:val="baseline"/>
        <w:rPr>
          <w:rFonts w:asciiTheme="majorHAnsi" w:hAnsiTheme="majorHAnsi" w:cs="Arial"/>
          <w:color w:val="000000"/>
        </w:rPr>
      </w:pPr>
    </w:p>
    <w:p w14:paraId="658B9133" w14:textId="1DBF8DBA" w:rsidR="00636181" w:rsidRPr="00C2013A" w:rsidRDefault="00BC338A" w:rsidP="00636181">
      <w:pPr>
        <w:textAlignment w:val="baseline"/>
        <w:rPr>
          <w:rFonts w:asciiTheme="majorHAnsi" w:hAnsiTheme="majorHAnsi" w:cs="Arial"/>
          <w:color w:val="000000"/>
        </w:rPr>
      </w:pPr>
      <w:r>
        <w:rPr>
          <w:rFonts w:asciiTheme="majorHAnsi" w:hAnsiTheme="majorHAnsi" w:cs="Arial"/>
          <w:color w:val="000000"/>
        </w:rPr>
        <w:t>Strong equitable partnerships are built on recognizing and compensating for these different power dynamics.</w:t>
      </w:r>
      <w:r w:rsidR="00160385">
        <w:rPr>
          <w:rFonts w:asciiTheme="majorHAnsi" w:hAnsiTheme="majorHAnsi" w:cs="Arial"/>
          <w:color w:val="000000"/>
        </w:rPr>
        <w:t xml:space="preserve"> </w:t>
      </w:r>
    </w:p>
    <w:p w14:paraId="56E22E49" w14:textId="0B6EF128" w:rsidR="00C2013A" w:rsidRPr="00C2013A" w:rsidRDefault="00C2013A" w:rsidP="00C2013A">
      <w:pPr>
        <w:textAlignment w:val="baseline"/>
        <w:rPr>
          <w:rFonts w:asciiTheme="majorHAnsi" w:hAnsiTheme="majorHAnsi" w:cs="Arial"/>
          <w:color w:val="000000"/>
        </w:rPr>
      </w:pPr>
    </w:p>
    <w:p w14:paraId="3E167E39" w14:textId="47871E22" w:rsidR="00C2013A" w:rsidRDefault="00DD62C7" w:rsidP="00C2013A">
      <w:pPr>
        <w:textAlignment w:val="baseline"/>
        <w:rPr>
          <w:rFonts w:asciiTheme="majorHAnsi" w:hAnsiTheme="majorHAnsi" w:cs="Arial"/>
          <w:b/>
          <w:color w:val="000000"/>
        </w:rPr>
      </w:pPr>
      <w:r>
        <w:rPr>
          <w:rFonts w:asciiTheme="majorHAnsi" w:hAnsiTheme="majorHAnsi" w:cs="Arial"/>
          <w:color w:val="000000"/>
        </w:rPr>
        <w:t>V</w:t>
      </w:r>
      <w:r w:rsidR="00C2013A" w:rsidRPr="00C2013A">
        <w:rPr>
          <w:rFonts w:asciiTheme="majorHAnsi" w:hAnsiTheme="majorHAnsi" w:cs="Arial"/>
          <w:color w:val="000000"/>
        </w:rPr>
        <w:t xml:space="preserve">. </w:t>
      </w:r>
      <w:r w:rsidR="00C2013A" w:rsidRPr="00C2013A">
        <w:rPr>
          <w:rFonts w:asciiTheme="majorHAnsi" w:hAnsiTheme="majorHAnsi" w:cs="Arial"/>
          <w:b/>
          <w:color w:val="000000"/>
        </w:rPr>
        <w:t>Respect the d</w:t>
      </w:r>
      <w:r w:rsidR="00B91138">
        <w:rPr>
          <w:rFonts w:asciiTheme="majorHAnsi" w:hAnsiTheme="majorHAnsi" w:cs="Arial"/>
          <w:b/>
          <w:color w:val="000000"/>
        </w:rPr>
        <w:t>ignity of each person</w:t>
      </w:r>
      <w:r w:rsidR="00C2013A" w:rsidRPr="00C2013A">
        <w:rPr>
          <w:rFonts w:asciiTheme="majorHAnsi" w:hAnsiTheme="majorHAnsi" w:cs="Arial"/>
          <w:b/>
          <w:color w:val="000000"/>
        </w:rPr>
        <w:t xml:space="preserve"> in the partnership. </w:t>
      </w:r>
    </w:p>
    <w:p w14:paraId="1A39FE18" w14:textId="6A5A09BB" w:rsidR="00E97A90" w:rsidRDefault="00E97A90" w:rsidP="00C2013A">
      <w:pPr>
        <w:textAlignment w:val="baseline"/>
        <w:rPr>
          <w:rFonts w:asciiTheme="majorHAnsi" w:hAnsiTheme="majorHAnsi" w:cs="Arial"/>
          <w:b/>
          <w:color w:val="000000"/>
        </w:rPr>
      </w:pPr>
    </w:p>
    <w:p w14:paraId="1B343170" w14:textId="29906951" w:rsidR="00F86AA3" w:rsidRDefault="00B91138" w:rsidP="00C2013A">
      <w:pPr>
        <w:textAlignment w:val="baseline"/>
        <w:rPr>
          <w:rFonts w:asciiTheme="majorHAnsi" w:hAnsiTheme="majorHAnsi" w:cs="Arial"/>
          <w:color w:val="000000"/>
        </w:rPr>
      </w:pPr>
      <w:r>
        <w:rPr>
          <w:rFonts w:asciiTheme="majorHAnsi" w:hAnsiTheme="majorHAnsi" w:cs="Arial"/>
          <w:color w:val="000000"/>
        </w:rPr>
        <w:t xml:space="preserve">Partnerships should be conceptualized on an organizational scale. However, partnerships are built on relationships, and relationships occur between people. Just as strong partnerships will recognize power differentials and inequities between organizations, those organizing the partnership must recognize power differentials and inequities between the different people involved in a partnership. </w:t>
      </w:r>
    </w:p>
    <w:p w14:paraId="24251C46" w14:textId="3EBA66B9" w:rsidR="00B91138" w:rsidRDefault="00B91138" w:rsidP="00C2013A">
      <w:pPr>
        <w:textAlignment w:val="baseline"/>
        <w:rPr>
          <w:rFonts w:asciiTheme="majorHAnsi" w:hAnsiTheme="majorHAnsi" w:cs="Arial"/>
          <w:color w:val="000000"/>
        </w:rPr>
      </w:pPr>
    </w:p>
    <w:p w14:paraId="10039104" w14:textId="0A2E35E5" w:rsidR="00B91138" w:rsidRPr="00F86AA3" w:rsidRDefault="00B91138" w:rsidP="00C2013A">
      <w:pPr>
        <w:textAlignment w:val="baseline"/>
        <w:rPr>
          <w:rFonts w:asciiTheme="majorHAnsi" w:hAnsiTheme="majorHAnsi" w:cs="Arial"/>
          <w:color w:val="000000"/>
        </w:rPr>
      </w:pPr>
      <w:r>
        <w:rPr>
          <w:rFonts w:asciiTheme="majorHAnsi" w:hAnsiTheme="majorHAnsi" w:cs="Arial"/>
          <w:color w:val="000000"/>
        </w:rPr>
        <w:t>Recognize that the role a person plays in their own organization may be different from the role that person will play in the partnership. Provide that individual with the respect of their most prominent role, whether that is the role they have in their own organization or in the partnership. For example, an intern at a large organization may have a leading role in a partnership; or, conversely, an executive director at a small organization may have what a larger organization might consider to be a minor staff role in a partnership. Treat one as a partnership leader and the other as an executive director.</w:t>
      </w:r>
    </w:p>
    <w:p w14:paraId="7FF52ED0" w14:textId="77777777" w:rsidR="00C2013A" w:rsidRPr="00C2013A" w:rsidRDefault="00C2013A" w:rsidP="00C2013A">
      <w:pPr>
        <w:textAlignment w:val="baseline"/>
        <w:rPr>
          <w:rFonts w:asciiTheme="majorHAnsi" w:hAnsiTheme="majorHAnsi" w:cs="Arial"/>
          <w:color w:val="000000"/>
        </w:rPr>
      </w:pPr>
    </w:p>
    <w:p w14:paraId="7C11E728" w14:textId="7A643D6F" w:rsidR="00C2013A" w:rsidRPr="00C2013A" w:rsidRDefault="00DD62C7" w:rsidP="00C2013A">
      <w:pPr>
        <w:textAlignment w:val="baseline"/>
        <w:rPr>
          <w:rFonts w:asciiTheme="majorHAnsi" w:hAnsiTheme="majorHAnsi" w:cs="Arial"/>
          <w:b/>
          <w:color w:val="000000"/>
        </w:rPr>
      </w:pPr>
      <w:r>
        <w:rPr>
          <w:rFonts w:asciiTheme="majorHAnsi" w:hAnsiTheme="majorHAnsi" w:cs="Arial"/>
          <w:color w:val="000000"/>
        </w:rPr>
        <w:t>VI</w:t>
      </w:r>
      <w:r w:rsidR="00C2013A" w:rsidRPr="00C2013A">
        <w:rPr>
          <w:rFonts w:asciiTheme="majorHAnsi" w:hAnsiTheme="majorHAnsi" w:cs="Arial"/>
          <w:color w:val="000000"/>
        </w:rPr>
        <w:t xml:space="preserve">. </w:t>
      </w:r>
      <w:r w:rsidR="00C2013A" w:rsidRPr="00C2013A">
        <w:rPr>
          <w:rFonts w:asciiTheme="majorHAnsi" w:hAnsiTheme="majorHAnsi" w:cs="Arial"/>
          <w:b/>
          <w:color w:val="000000"/>
        </w:rPr>
        <w:t>Partnerships</w:t>
      </w:r>
      <w:r w:rsidR="00383BEF">
        <w:rPr>
          <w:rFonts w:asciiTheme="majorHAnsi" w:hAnsiTheme="majorHAnsi" w:cs="Arial"/>
          <w:b/>
          <w:color w:val="000000"/>
        </w:rPr>
        <w:t xml:space="preserve"> should be liberatory rather than</w:t>
      </w:r>
      <w:r w:rsidR="00C2013A" w:rsidRPr="00C2013A">
        <w:rPr>
          <w:rFonts w:asciiTheme="majorHAnsi" w:hAnsiTheme="majorHAnsi" w:cs="Arial"/>
          <w:b/>
          <w:color w:val="000000"/>
        </w:rPr>
        <w:t xml:space="preserve"> extractive.</w:t>
      </w:r>
    </w:p>
    <w:p w14:paraId="55DDE4A3" w14:textId="7295CD06" w:rsidR="00C2013A" w:rsidRDefault="00C2013A" w:rsidP="00C2013A">
      <w:pPr>
        <w:textAlignment w:val="baseline"/>
        <w:rPr>
          <w:rFonts w:asciiTheme="majorHAnsi" w:hAnsiTheme="majorHAnsi" w:cs="Arial"/>
          <w:b/>
          <w:color w:val="000000"/>
        </w:rPr>
      </w:pPr>
    </w:p>
    <w:p w14:paraId="77E74933" w14:textId="3EE94EC9" w:rsidR="00383BEF" w:rsidRPr="00383BEF" w:rsidRDefault="00383BEF" w:rsidP="00C2013A">
      <w:pPr>
        <w:textAlignment w:val="baseline"/>
        <w:rPr>
          <w:rFonts w:asciiTheme="majorHAnsi" w:hAnsiTheme="majorHAnsi" w:cs="Arial"/>
          <w:color w:val="000000"/>
        </w:rPr>
      </w:pPr>
      <w:r>
        <w:rPr>
          <w:rFonts w:asciiTheme="majorHAnsi" w:hAnsiTheme="majorHAnsi" w:cs="Arial"/>
          <w:color w:val="000000"/>
        </w:rPr>
        <w:t>The aim of a partnership should be to build a relationship that will benefit the partners and provide a greater public benefit than either partner could on their own. The relationships forged in an equitable partnership will lead par</w:t>
      </w:r>
      <w:r w:rsidR="006745A2">
        <w:rPr>
          <w:rFonts w:asciiTheme="majorHAnsi" w:hAnsiTheme="majorHAnsi" w:cs="Arial"/>
          <w:color w:val="000000"/>
        </w:rPr>
        <w:t>tners to expand their own horizons, discover new practices, build new relationships and arrive at new ways of looking at the world and their own communities.</w:t>
      </w:r>
    </w:p>
    <w:p w14:paraId="3C992BD7" w14:textId="77777777" w:rsidR="00C2013A" w:rsidRPr="00C2013A" w:rsidRDefault="00C2013A" w:rsidP="00C2013A">
      <w:pPr>
        <w:textAlignment w:val="baseline"/>
        <w:rPr>
          <w:rFonts w:asciiTheme="majorHAnsi" w:hAnsiTheme="majorHAnsi" w:cs="Arial"/>
          <w:b/>
          <w:color w:val="000000"/>
        </w:rPr>
      </w:pPr>
    </w:p>
    <w:p w14:paraId="2B1B8FD0" w14:textId="28AB6DCC" w:rsidR="00F60882" w:rsidRPr="00C2013A" w:rsidRDefault="00F60882" w:rsidP="00F60882">
      <w:pPr>
        <w:textAlignment w:val="baseline"/>
        <w:rPr>
          <w:rFonts w:asciiTheme="majorHAnsi" w:hAnsiTheme="majorHAnsi" w:cs="Arial"/>
          <w:color w:val="000000"/>
        </w:rPr>
      </w:pPr>
      <w:r>
        <w:rPr>
          <w:rFonts w:asciiTheme="majorHAnsi" w:hAnsiTheme="majorHAnsi" w:cs="Arial"/>
          <w:color w:val="000000"/>
        </w:rPr>
        <w:t>VII</w:t>
      </w:r>
      <w:r>
        <w:rPr>
          <w:rFonts w:asciiTheme="majorHAnsi" w:hAnsiTheme="majorHAnsi" w:cs="Arial"/>
          <w:b/>
          <w:color w:val="000000"/>
        </w:rPr>
        <w:t>. A</w:t>
      </w:r>
      <w:r w:rsidRPr="00C2013A">
        <w:rPr>
          <w:rFonts w:asciiTheme="majorHAnsi" w:hAnsiTheme="majorHAnsi" w:cs="Arial"/>
          <w:b/>
          <w:color w:val="000000"/>
        </w:rPr>
        <w:t>chieving equitable partnerships is an ongoing process.</w:t>
      </w:r>
    </w:p>
    <w:p w14:paraId="5B68D7E2" w14:textId="77777777" w:rsidR="00F60882" w:rsidRPr="00C2013A" w:rsidRDefault="00F60882" w:rsidP="00F60882">
      <w:pPr>
        <w:textAlignment w:val="baseline"/>
        <w:rPr>
          <w:rFonts w:asciiTheme="majorHAnsi" w:hAnsiTheme="majorHAnsi" w:cs="Arial"/>
          <w:color w:val="000000"/>
        </w:rPr>
      </w:pPr>
    </w:p>
    <w:p w14:paraId="602ED137" w14:textId="0DCBF905" w:rsidR="00F60882" w:rsidRPr="00C2013A" w:rsidRDefault="00383BEF" w:rsidP="00F60882">
      <w:pPr>
        <w:textAlignment w:val="baseline"/>
        <w:rPr>
          <w:rFonts w:asciiTheme="majorHAnsi" w:hAnsiTheme="majorHAnsi" w:cs="Arial"/>
          <w:color w:val="000000"/>
        </w:rPr>
      </w:pPr>
      <w:r>
        <w:rPr>
          <w:rFonts w:asciiTheme="majorHAnsi" w:hAnsiTheme="majorHAnsi" w:cs="Arial"/>
          <w:color w:val="000000"/>
        </w:rPr>
        <w:t>Recognizing and accommodating difference is an</w:t>
      </w:r>
      <w:r w:rsidR="00F60882" w:rsidRPr="00C2013A">
        <w:rPr>
          <w:rFonts w:asciiTheme="majorHAnsi" w:hAnsiTheme="majorHAnsi" w:cs="Arial"/>
          <w:color w:val="000000"/>
        </w:rPr>
        <w:t xml:space="preserve"> iterative process. At regular intervals, partners should check in with each other to ensure that they have named all sources of difference and that the partnership is providing a successful and beneficial outcome to each partner.</w:t>
      </w:r>
    </w:p>
    <w:p w14:paraId="6612C85F" w14:textId="4FF82FDA" w:rsidR="00C2013A" w:rsidRPr="00C2013A" w:rsidRDefault="00C2013A" w:rsidP="006745A2">
      <w:pPr>
        <w:rPr>
          <w:rFonts w:asciiTheme="majorHAnsi" w:hAnsiTheme="majorHAnsi" w:cs="Arial"/>
          <w:b/>
          <w:color w:val="000000"/>
        </w:rPr>
      </w:pPr>
      <w:r w:rsidRPr="00C2013A">
        <w:rPr>
          <w:rFonts w:asciiTheme="majorHAnsi" w:hAnsiTheme="majorHAnsi" w:cs="Arial"/>
          <w:b/>
          <w:color w:val="000000"/>
        </w:rPr>
        <w:br w:type="page"/>
      </w:r>
      <w:r w:rsidR="006745A2">
        <w:rPr>
          <w:rFonts w:asciiTheme="majorHAnsi" w:hAnsiTheme="majorHAnsi" w:cs="Arial"/>
          <w:b/>
          <w:color w:val="000000"/>
        </w:rPr>
        <w:lastRenderedPageBreak/>
        <w:t>Guidelines</w:t>
      </w:r>
      <w:r w:rsidRPr="00C2013A">
        <w:rPr>
          <w:rFonts w:asciiTheme="majorHAnsi" w:hAnsiTheme="majorHAnsi" w:cs="Arial"/>
          <w:b/>
          <w:color w:val="000000"/>
        </w:rPr>
        <w:t xml:space="preserve"> for </w:t>
      </w:r>
      <w:r w:rsidR="006745A2">
        <w:rPr>
          <w:rFonts w:asciiTheme="majorHAnsi" w:hAnsiTheme="majorHAnsi" w:cs="Arial"/>
          <w:b/>
          <w:color w:val="000000"/>
        </w:rPr>
        <w:t xml:space="preserve">Equitable </w:t>
      </w:r>
      <w:r w:rsidRPr="00C2013A">
        <w:rPr>
          <w:rFonts w:asciiTheme="majorHAnsi" w:hAnsiTheme="majorHAnsi" w:cs="Arial"/>
          <w:b/>
          <w:color w:val="000000"/>
        </w:rPr>
        <w:t>Partnerships</w:t>
      </w:r>
    </w:p>
    <w:p w14:paraId="799DE04A" w14:textId="77777777" w:rsidR="00C2013A" w:rsidRPr="00C2013A" w:rsidRDefault="00C2013A" w:rsidP="00C2013A">
      <w:pPr>
        <w:textAlignment w:val="baseline"/>
        <w:rPr>
          <w:rFonts w:asciiTheme="majorHAnsi" w:hAnsiTheme="majorHAnsi" w:cs="Arial"/>
          <w:color w:val="000000"/>
        </w:rPr>
      </w:pPr>
    </w:p>
    <w:p w14:paraId="38B279C9" w14:textId="77777777" w:rsidR="00C2013A" w:rsidRPr="00C2013A" w:rsidRDefault="00C2013A" w:rsidP="00C2013A">
      <w:pPr>
        <w:textAlignment w:val="baseline"/>
        <w:rPr>
          <w:rFonts w:asciiTheme="majorHAnsi" w:hAnsiTheme="majorHAnsi" w:cs="Arial"/>
          <w:color w:val="000000"/>
        </w:rPr>
      </w:pPr>
    </w:p>
    <w:p w14:paraId="31F6D416" w14:textId="30E14DA5" w:rsidR="00C2013A" w:rsidRPr="00C2013A" w:rsidRDefault="006745A2" w:rsidP="00C2013A">
      <w:pPr>
        <w:pStyle w:val="NormalWeb"/>
        <w:numPr>
          <w:ilvl w:val="0"/>
          <w:numId w:val="2"/>
        </w:numPr>
        <w:spacing w:before="0" w:beforeAutospacing="0" w:after="0" w:afterAutospacing="0"/>
        <w:textAlignment w:val="baseline"/>
        <w:rPr>
          <w:rFonts w:asciiTheme="majorHAnsi" w:hAnsiTheme="majorHAnsi" w:cs="Arial"/>
          <w:b/>
          <w:color w:val="000000"/>
          <w:sz w:val="24"/>
          <w:szCs w:val="24"/>
        </w:rPr>
      </w:pPr>
      <w:r>
        <w:rPr>
          <w:rFonts w:asciiTheme="majorHAnsi" w:hAnsiTheme="majorHAnsi" w:cs="Arial"/>
          <w:b/>
          <w:color w:val="000000"/>
          <w:sz w:val="24"/>
          <w:szCs w:val="24"/>
        </w:rPr>
        <w:t>Build</w:t>
      </w:r>
      <w:r w:rsidR="00C2013A" w:rsidRPr="00C2013A">
        <w:rPr>
          <w:rFonts w:asciiTheme="majorHAnsi" w:hAnsiTheme="majorHAnsi" w:cs="Arial"/>
          <w:b/>
          <w:color w:val="000000"/>
          <w:sz w:val="24"/>
          <w:szCs w:val="24"/>
        </w:rPr>
        <w:t xml:space="preserve"> a relationship with your partners</w:t>
      </w:r>
    </w:p>
    <w:p w14:paraId="65330F14" w14:textId="77777777" w:rsidR="00C2013A" w:rsidRPr="00C2013A" w:rsidRDefault="00C2013A" w:rsidP="00C2013A">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Recognize differences of capacity; respect differences in expertise</w:t>
      </w:r>
    </w:p>
    <w:p w14:paraId="72D67038" w14:textId="77777777" w:rsidR="00C2013A" w:rsidRPr="00C2013A" w:rsidRDefault="00C2013A" w:rsidP="00C2013A">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Recognize different levels of organizational flexibility</w:t>
      </w:r>
    </w:p>
    <w:p w14:paraId="279BFB26" w14:textId="77777777" w:rsidR="00C2013A" w:rsidRPr="00C2013A" w:rsidRDefault="00C2013A" w:rsidP="00C2013A">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Recognize the different levels of staffing at different outlets; respect the role staff play at their own outlet--so at the beginning you bring the decision makers to the table, even if in execution one decision maker works on the project and one doesn’t</w:t>
      </w:r>
    </w:p>
    <w:p w14:paraId="25FE9C60" w14:textId="77777777" w:rsidR="00C2013A" w:rsidRPr="00C2013A" w:rsidRDefault="00C2013A" w:rsidP="00C2013A">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 xml:space="preserve">Recognize differences in capacity for reach and outreach. Define commitments around distribution, marketing and PR. </w:t>
      </w:r>
    </w:p>
    <w:p w14:paraId="33C1D1DD" w14:textId="77777777" w:rsidR="00C2013A" w:rsidRPr="00C2013A" w:rsidRDefault="00C2013A" w:rsidP="00C2013A">
      <w:pPr>
        <w:pStyle w:val="NormalWeb"/>
        <w:spacing w:before="0" w:beforeAutospacing="0" w:after="0" w:afterAutospacing="0"/>
        <w:ind w:left="720"/>
        <w:textAlignment w:val="baseline"/>
        <w:rPr>
          <w:rFonts w:asciiTheme="majorHAnsi" w:hAnsiTheme="majorHAnsi" w:cs="Arial"/>
          <w:color w:val="000000"/>
          <w:sz w:val="24"/>
          <w:szCs w:val="24"/>
        </w:rPr>
      </w:pPr>
    </w:p>
    <w:p w14:paraId="2D9CCD99" w14:textId="77777777" w:rsidR="00C2013A" w:rsidRPr="00C2013A" w:rsidRDefault="00C2013A" w:rsidP="00C2013A">
      <w:pPr>
        <w:pStyle w:val="NormalWeb"/>
        <w:spacing w:before="0" w:beforeAutospacing="0" w:after="0" w:afterAutospacing="0"/>
        <w:rPr>
          <w:rFonts w:asciiTheme="majorHAnsi" w:hAnsiTheme="majorHAnsi"/>
          <w:sz w:val="24"/>
          <w:szCs w:val="24"/>
        </w:rPr>
      </w:pPr>
      <w:r w:rsidRPr="00C2013A">
        <w:rPr>
          <w:rFonts w:asciiTheme="majorHAnsi" w:hAnsiTheme="majorHAnsi" w:cs="Arial"/>
          <w:color w:val="000000"/>
          <w:sz w:val="24"/>
          <w:szCs w:val="24"/>
        </w:rPr>
        <w:t xml:space="preserve">II. </w:t>
      </w:r>
      <w:r w:rsidRPr="00C2013A">
        <w:rPr>
          <w:rFonts w:asciiTheme="majorHAnsi" w:hAnsiTheme="majorHAnsi" w:cs="Arial"/>
          <w:b/>
          <w:color w:val="000000"/>
          <w:sz w:val="24"/>
          <w:szCs w:val="24"/>
        </w:rPr>
        <w:t>Center voices of people of color and historically marginalized people in the partnership.</w:t>
      </w:r>
    </w:p>
    <w:p w14:paraId="738836E7" w14:textId="77777777" w:rsidR="00C2013A" w:rsidRPr="00C2013A" w:rsidRDefault="00C2013A" w:rsidP="00C2013A">
      <w:pPr>
        <w:pStyle w:val="NormalWeb"/>
        <w:numPr>
          <w:ilvl w:val="0"/>
          <w:numId w:val="4"/>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You haven’t gotten the story unless you have understood and conveyed the perspective of the local point of view.</w:t>
      </w:r>
    </w:p>
    <w:p w14:paraId="4BAF3155" w14:textId="77777777" w:rsidR="00C2013A" w:rsidRPr="00C2013A" w:rsidRDefault="00C2013A" w:rsidP="00C2013A">
      <w:pPr>
        <w:pStyle w:val="NormalWeb"/>
        <w:numPr>
          <w:ilvl w:val="0"/>
          <w:numId w:val="4"/>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[vs. tokenism]</w:t>
      </w:r>
    </w:p>
    <w:p w14:paraId="1B0455A2" w14:textId="77777777" w:rsidR="00C2013A" w:rsidRPr="00C2013A" w:rsidRDefault="00C2013A" w:rsidP="00C2013A">
      <w:pPr>
        <w:pStyle w:val="NormalWeb"/>
        <w:spacing w:before="0" w:beforeAutospacing="0" w:after="0" w:afterAutospacing="0"/>
        <w:ind w:left="720"/>
        <w:textAlignment w:val="baseline"/>
        <w:rPr>
          <w:rFonts w:asciiTheme="majorHAnsi" w:hAnsiTheme="majorHAnsi" w:cs="Arial"/>
          <w:color w:val="000000"/>
          <w:sz w:val="24"/>
          <w:szCs w:val="24"/>
        </w:rPr>
      </w:pPr>
    </w:p>
    <w:p w14:paraId="1055F3D5" w14:textId="77777777" w:rsidR="00C2013A" w:rsidRPr="00C2013A" w:rsidRDefault="00C2013A" w:rsidP="00C2013A">
      <w:pPr>
        <w:pStyle w:val="NormalWeb"/>
        <w:spacing w:before="0" w:beforeAutospacing="0" w:after="0" w:afterAutospacing="0"/>
        <w:rPr>
          <w:rFonts w:asciiTheme="majorHAnsi" w:hAnsiTheme="majorHAnsi"/>
          <w:sz w:val="24"/>
          <w:szCs w:val="24"/>
        </w:rPr>
      </w:pPr>
      <w:r w:rsidRPr="00C2013A">
        <w:rPr>
          <w:rFonts w:asciiTheme="majorHAnsi" w:hAnsiTheme="majorHAnsi" w:cs="Arial"/>
          <w:color w:val="000000"/>
          <w:sz w:val="24"/>
          <w:szCs w:val="24"/>
        </w:rPr>
        <w:t>III</w:t>
      </w:r>
      <w:r w:rsidRPr="00C2013A">
        <w:rPr>
          <w:rFonts w:asciiTheme="majorHAnsi" w:hAnsiTheme="majorHAnsi" w:cs="Arial"/>
          <w:b/>
          <w:color w:val="000000"/>
          <w:sz w:val="24"/>
          <w:szCs w:val="24"/>
        </w:rPr>
        <w:t>. Set clear expectations.</w:t>
      </w:r>
    </w:p>
    <w:p w14:paraId="4C77ECE6" w14:textId="77777777" w:rsidR="00C2013A" w:rsidRPr="00C2013A" w:rsidRDefault="00C2013A" w:rsidP="00C2013A">
      <w:pPr>
        <w:pStyle w:val="NormalWeb"/>
        <w:numPr>
          <w:ilvl w:val="0"/>
          <w:numId w:val="5"/>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Recognize that time itself is a valuable resource. Outlets must agree on the amount of time they will spend on communication: where, how and how often.</w:t>
      </w:r>
    </w:p>
    <w:p w14:paraId="2FC80813" w14:textId="77777777" w:rsidR="00C2013A" w:rsidRPr="00C2013A" w:rsidRDefault="00C2013A" w:rsidP="00C2013A">
      <w:pPr>
        <w:pStyle w:val="NormalWeb"/>
        <w:numPr>
          <w:ilvl w:val="0"/>
          <w:numId w:val="5"/>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 xml:space="preserve">Recognize differences in the number and type of partner supporters. </w:t>
      </w:r>
    </w:p>
    <w:p w14:paraId="27EA968C" w14:textId="77777777" w:rsidR="00C2013A" w:rsidRPr="00C2013A" w:rsidRDefault="00C2013A" w:rsidP="00C2013A">
      <w:pPr>
        <w:pStyle w:val="NormalWeb"/>
        <w:numPr>
          <w:ilvl w:val="0"/>
          <w:numId w:val="5"/>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Clarify benefits each of the partners will reap from the partnership, including marketing, rewards, revenue.</w:t>
      </w:r>
    </w:p>
    <w:p w14:paraId="6D9E43EF" w14:textId="77777777" w:rsidR="00C2013A" w:rsidRPr="00C2013A" w:rsidRDefault="00C2013A" w:rsidP="00C2013A">
      <w:pPr>
        <w:pStyle w:val="NormalWeb"/>
        <w:numPr>
          <w:ilvl w:val="0"/>
          <w:numId w:val="5"/>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Recognize when the partnership leads to outsize impact and plan in advance to what extent that unexpected attention and revenue will be shared by all the partners.</w:t>
      </w:r>
    </w:p>
    <w:p w14:paraId="6BA1282D" w14:textId="77777777" w:rsidR="00C2013A" w:rsidRPr="00C2013A" w:rsidRDefault="00C2013A" w:rsidP="00C2013A">
      <w:pPr>
        <w:pStyle w:val="NormalWeb"/>
        <w:spacing w:before="0" w:beforeAutospacing="0" w:after="0" w:afterAutospacing="0"/>
        <w:ind w:left="720"/>
        <w:textAlignment w:val="baseline"/>
        <w:rPr>
          <w:rFonts w:asciiTheme="majorHAnsi" w:hAnsiTheme="majorHAnsi" w:cs="Arial"/>
          <w:color w:val="000000"/>
          <w:sz w:val="24"/>
          <w:szCs w:val="24"/>
        </w:rPr>
      </w:pPr>
    </w:p>
    <w:p w14:paraId="208F2609" w14:textId="77777777" w:rsidR="003F1163" w:rsidRDefault="00C2013A" w:rsidP="00C2013A">
      <w:pPr>
        <w:pStyle w:val="NormalWeb"/>
        <w:spacing w:before="0" w:beforeAutospacing="0" w:after="0" w:afterAutospacing="0"/>
        <w:rPr>
          <w:rFonts w:asciiTheme="majorHAnsi" w:hAnsiTheme="majorHAnsi" w:cs="Arial"/>
          <w:b/>
          <w:color w:val="000000"/>
          <w:sz w:val="24"/>
          <w:szCs w:val="24"/>
        </w:rPr>
      </w:pPr>
      <w:r w:rsidRPr="00C2013A">
        <w:rPr>
          <w:rFonts w:asciiTheme="majorHAnsi" w:hAnsiTheme="majorHAnsi" w:cs="Arial"/>
          <w:color w:val="000000"/>
          <w:sz w:val="24"/>
          <w:szCs w:val="24"/>
        </w:rPr>
        <w:t xml:space="preserve">IV. </w:t>
      </w:r>
      <w:r w:rsidR="003F1163" w:rsidRPr="003F1163">
        <w:rPr>
          <w:rFonts w:asciiTheme="majorHAnsi" w:hAnsiTheme="majorHAnsi" w:cs="Arial"/>
          <w:b/>
          <w:color w:val="000000"/>
          <w:sz w:val="24"/>
          <w:szCs w:val="24"/>
        </w:rPr>
        <w:t>Define Success</w:t>
      </w:r>
    </w:p>
    <w:p w14:paraId="2EB2D919" w14:textId="77777777" w:rsidR="003F1163" w:rsidRDefault="003F1163" w:rsidP="003F1163">
      <w:pPr>
        <w:pStyle w:val="NormalWeb"/>
        <w:numPr>
          <w:ilvl w:val="0"/>
          <w:numId w:val="7"/>
        </w:numPr>
        <w:spacing w:before="0" w:beforeAutospacing="0" w:after="0" w:afterAutospacing="0"/>
        <w:rPr>
          <w:rFonts w:asciiTheme="majorHAnsi" w:hAnsiTheme="majorHAnsi" w:cs="Arial"/>
          <w:color w:val="000000"/>
          <w:sz w:val="24"/>
          <w:szCs w:val="24"/>
        </w:rPr>
      </w:pPr>
      <w:r w:rsidRPr="003F1163">
        <w:rPr>
          <w:rFonts w:asciiTheme="majorHAnsi" w:hAnsiTheme="majorHAnsi" w:cs="Arial"/>
          <w:color w:val="000000"/>
          <w:sz w:val="24"/>
          <w:szCs w:val="24"/>
        </w:rPr>
        <w:t xml:space="preserve">What is the ultimate goal or outcome desired by each partner? </w:t>
      </w:r>
      <w:r>
        <w:rPr>
          <w:rFonts w:asciiTheme="majorHAnsi" w:hAnsiTheme="majorHAnsi" w:cs="Arial"/>
          <w:color w:val="000000"/>
          <w:sz w:val="24"/>
          <w:szCs w:val="24"/>
        </w:rPr>
        <w:t>Are these outcomes reasonable? Are they fair for all partners?</w:t>
      </w:r>
    </w:p>
    <w:p w14:paraId="1E3F65E8" w14:textId="77777777" w:rsidR="003F1163" w:rsidRDefault="003F1163" w:rsidP="003F1163">
      <w:pPr>
        <w:pStyle w:val="NormalWeb"/>
        <w:numPr>
          <w:ilvl w:val="0"/>
          <w:numId w:val="7"/>
        </w:numPr>
        <w:spacing w:before="0" w:beforeAutospacing="0" w:after="0" w:afterAutospacing="0"/>
        <w:rPr>
          <w:rFonts w:asciiTheme="majorHAnsi" w:hAnsiTheme="majorHAnsi" w:cs="Arial"/>
          <w:color w:val="000000"/>
          <w:sz w:val="24"/>
          <w:szCs w:val="24"/>
        </w:rPr>
      </w:pPr>
      <w:r>
        <w:rPr>
          <w:rFonts w:asciiTheme="majorHAnsi" w:hAnsiTheme="majorHAnsi" w:cs="Arial"/>
          <w:color w:val="000000"/>
          <w:sz w:val="24"/>
          <w:szCs w:val="24"/>
        </w:rPr>
        <w:t>What happens if the partnership is less successful for one partner than for another (based on their pre-determined goals)?</w:t>
      </w:r>
    </w:p>
    <w:p w14:paraId="01353640" w14:textId="77777777" w:rsidR="003F1163" w:rsidRPr="003F1163" w:rsidRDefault="003F1163" w:rsidP="003F1163">
      <w:pPr>
        <w:pStyle w:val="NormalWeb"/>
        <w:numPr>
          <w:ilvl w:val="0"/>
          <w:numId w:val="7"/>
        </w:numPr>
        <w:spacing w:before="0" w:beforeAutospacing="0" w:after="0" w:afterAutospacing="0"/>
        <w:rPr>
          <w:rFonts w:asciiTheme="majorHAnsi" w:hAnsiTheme="majorHAnsi" w:cs="Arial"/>
          <w:color w:val="000000"/>
          <w:sz w:val="24"/>
          <w:szCs w:val="24"/>
        </w:rPr>
      </w:pPr>
      <w:r>
        <w:rPr>
          <w:rFonts w:asciiTheme="majorHAnsi" w:hAnsiTheme="majorHAnsi" w:cs="Arial"/>
          <w:color w:val="000000"/>
          <w:sz w:val="24"/>
          <w:szCs w:val="24"/>
        </w:rPr>
        <w:t>To what extent is the ongoing partnership itself a benchmark of success for each partner?</w:t>
      </w:r>
    </w:p>
    <w:p w14:paraId="716ED4DE" w14:textId="77777777" w:rsidR="003F1163" w:rsidRDefault="003F1163" w:rsidP="00C2013A">
      <w:pPr>
        <w:pStyle w:val="NormalWeb"/>
        <w:spacing w:before="0" w:beforeAutospacing="0" w:after="0" w:afterAutospacing="0"/>
        <w:rPr>
          <w:rFonts w:asciiTheme="majorHAnsi" w:hAnsiTheme="majorHAnsi" w:cs="Arial"/>
          <w:color w:val="000000"/>
          <w:sz w:val="24"/>
          <w:szCs w:val="24"/>
        </w:rPr>
      </w:pPr>
    </w:p>
    <w:p w14:paraId="43E93B84" w14:textId="6EA025F7" w:rsidR="00C2013A" w:rsidRPr="00C2013A" w:rsidRDefault="003F1163" w:rsidP="00C2013A">
      <w:pPr>
        <w:pStyle w:val="NormalWeb"/>
        <w:spacing w:before="0" w:beforeAutospacing="0" w:after="0" w:afterAutospacing="0"/>
        <w:rPr>
          <w:rFonts w:asciiTheme="majorHAnsi" w:hAnsiTheme="majorHAnsi"/>
          <w:sz w:val="24"/>
          <w:szCs w:val="24"/>
        </w:rPr>
      </w:pPr>
      <w:r>
        <w:rPr>
          <w:rFonts w:asciiTheme="majorHAnsi" w:hAnsiTheme="majorHAnsi" w:cs="Arial"/>
          <w:b/>
          <w:color w:val="000000"/>
          <w:sz w:val="24"/>
          <w:szCs w:val="24"/>
        </w:rPr>
        <w:t xml:space="preserve">V. </w:t>
      </w:r>
      <w:r w:rsidR="006745A2">
        <w:rPr>
          <w:rFonts w:asciiTheme="majorHAnsi" w:hAnsiTheme="majorHAnsi" w:cs="Arial"/>
          <w:b/>
          <w:color w:val="000000"/>
          <w:sz w:val="24"/>
          <w:szCs w:val="24"/>
        </w:rPr>
        <w:t>Step</w:t>
      </w:r>
      <w:r w:rsidR="00C2013A" w:rsidRPr="00C2013A">
        <w:rPr>
          <w:rFonts w:asciiTheme="majorHAnsi" w:hAnsiTheme="majorHAnsi" w:cs="Arial"/>
          <w:b/>
          <w:color w:val="000000"/>
          <w:sz w:val="24"/>
          <w:szCs w:val="24"/>
        </w:rPr>
        <w:t xml:space="preserve"> Back</w:t>
      </w:r>
    </w:p>
    <w:p w14:paraId="659D0780" w14:textId="77777777" w:rsidR="00C2013A" w:rsidRDefault="00C2013A" w:rsidP="00C2013A">
      <w:pPr>
        <w:pStyle w:val="NormalWeb"/>
        <w:numPr>
          <w:ilvl w:val="0"/>
          <w:numId w:val="6"/>
        </w:numPr>
        <w:spacing w:before="0" w:beforeAutospacing="0" w:after="0" w:afterAutospacing="0"/>
        <w:textAlignment w:val="baseline"/>
        <w:rPr>
          <w:rFonts w:asciiTheme="majorHAnsi" w:hAnsiTheme="majorHAnsi" w:cs="Arial"/>
          <w:color w:val="000000"/>
          <w:sz w:val="24"/>
          <w:szCs w:val="24"/>
        </w:rPr>
      </w:pPr>
      <w:r w:rsidRPr="00C2013A">
        <w:rPr>
          <w:rFonts w:asciiTheme="majorHAnsi" w:hAnsiTheme="majorHAnsi" w:cs="Arial"/>
          <w:color w:val="000000"/>
          <w:sz w:val="24"/>
          <w:szCs w:val="24"/>
        </w:rPr>
        <w:t>Larger outlets must assign someone to the partnership who continually checks and ensures the partnership remains equitable.</w:t>
      </w:r>
    </w:p>
    <w:p w14:paraId="54359D74" w14:textId="77777777" w:rsidR="003F1163" w:rsidRDefault="003F1163" w:rsidP="003F1163">
      <w:pPr>
        <w:pStyle w:val="NormalWeb"/>
        <w:spacing w:before="0" w:beforeAutospacing="0" w:after="0" w:afterAutospacing="0"/>
        <w:textAlignment w:val="baseline"/>
        <w:rPr>
          <w:rFonts w:asciiTheme="majorHAnsi" w:hAnsiTheme="majorHAnsi" w:cs="Arial"/>
          <w:color w:val="000000"/>
          <w:sz w:val="24"/>
          <w:szCs w:val="24"/>
        </w:rPr>
      </w:pPr>
    </w:p>
    <w:p w14:paraId="27E650D2" w14:textId="77777777" w:rsidR="00E30B8E" w:rsidRPr="00C2013A" w:rsidRDefault="00E30B8E" w:rsidP="00C2013A">
      <w:pPr>
        <w:textAlignment w:val="baseline"/>
        <w:rPr>
          <w:rFonts w:asciiTheme="majorHAnsi" w:hAnsiTheme="majorHAnsi" w:cs="Arial"/>
          <w:color w:val="000000"/>
        </w:rPr>
      </w:pPr>
    </w:p>
    <w:sectPr w:rsidR="00E30B8E" w:rsidRPr="00C2013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7B3"/>
    <w:multiLevelType w:val="multilevel"/>
    <w:tmpl w:val="05E0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E3FA4"/>
    <w:multiLevelType w:val="multilevel"/>
    <w:tmpl w:val="9130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36066"/>
    <w:multiLevelType w:val="multilevel"/>
    <w:tmpl w:val="D284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578D6"/>
    <w:multiLevelType w:val="multilevel"/>
    <w:tmpl w:val="D754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F2224"/>
    <w:multiLevelType w:val="hybridMultilevel"/>
    <w:tmpl w:val="F91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21498"/>
    <w:multiLevelType w:val="multilevel"/>
    <w:tmpl w:val="72C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E7F65"/>
    <w:multiLevelType w:val="multilevel"/>
    <w:tmpl w:val="15C6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lvl w:ilvl="0">
        <w:numFmt w:val="upperRoman"/>
        <w:lvlText w:val="%1."/>
        <w:lvlJc w:val="right"/>
      </w:lvl>
    </w:lvlOverride>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8E"/>
    <w:rsid w:val="00160385"/>
    <w:rsid w:val="001C7724"/>
    <w:rsid w:val="002F60B6"/>
    <w:rsid w:val="00336724"/>
    <w:rsid w:val="00383BEF"/>
    <w:rsid w:val="003A4D34"/>
    <w:rsid w:val="003F1163"/>
    <w:rsid w:val="003F5627"/>
    <w:rsid w:val="005E69FB"/>
    <w:rsid w:val="00636181"/>
    <w:rsid w:val="006745A2"/>
    <w:rsid w:val="00750173"/>
    <w:rsid w:val="00AF18C4"/>
    <w:rsid w:val="00B91138"/>
    <w:rsid w:val="00BC338A"/>
    <w:rsid w:val="00C2013A"/>
    <w:rsid w:val="00DD62C7"/>
    <w:rsid w:val="00E30B8E"/>
    <w:rsid w:val="00E97A90"/>
    <w:rsid w:val="00F60882"/>
    <w:rsid w:val="00F73EB5"/>
    <w:rsid w:val="00F8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85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B8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F11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B8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F1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2906">
      <w:bodyDiv w:val="1"/>
      <w:marLeft w:val="0"/>
      <w:marRight w:val="0"/>
      <w:marTop w:val="0"/>
      <w:marBottom w:val="0"/>
      <w:divBdr>
        <w:top w:val="none" w:sz="0" w:space="0" w:color="auto"/>
        <w:left w:val="none" w:sz="0" w:space="0" w:color="auto"/>
        <w:bottom w:val="none" w:sz="0" w:space="0" w:color="auto"/>
        <w:right w:val="none" w:sz="0" w:space="0" w:color="auto"/>
      </w:divBdr>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rown.edu/academics/race-ethnicity/how-structural-racism-work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1226</Words>
  <Characters>6993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cp:lastPrinted>2018-06-11T15:40:00Z</cp:lastPrinted>
  <dcterms:created xsi:type="dcterms:W3CDTF">2018-06-11T15:40:00Z</dcterms:created>
  <dcterms:modified xsi:type="dcterms:W3CDTF">2018-06-11T16:38:00Z</dcterms:modified>
</cp:coreProperties>
</file>