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DB" w:rsidRPr="006C4EAF" w:rsidRDefault="002D0FDB" w:rsidP="002D0FDB">
      <w:pPr>
        <w:rPr>
          <w:rFonts w:ascii="Geneva" w:hAnsi="Geneva"/>
          <w:sz w:val="18"/>
        </w:rPr>
      </w:pPr>
    </w:p>
    <w:tbl>
      <w:tblPr>
        <w:tblW w:w="9480" w:type="dxa"/>
        <w:tblInd w:w="108" w:type="dxa"/>
        <w:tblLook w:val="0000"/>
      </w:tblPr>
      <w:tblGrid>
        <w:gridCol w:w="1975"/>
        <w:gridCol w:w="1495"/>
        <w:gridCol w:w="1514"/>
        <w:gridCol w:w="1511"/>
        <w:gridCol w:w="1493"/>
        <w:gridCol w:w="1492"/>
      </w:tblGrid>
      <w:tr w:rsidR="002D0FDB" w:rsidRPr="006C4EAF">
        <w:trPr>
          <w:trHeight w:val="280"/>
        </w:trPr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b/>
                <w:bCs/>
                <w:color w:val="000000"/>
                <w:sz w:val="18"/>
                <w:u w:val="single"/>
              </w:rPr>
            </w:pPr>
            <w:r w:rsidRPr="006C4EAF">
              <w:rPr>
                <w:rFonts w:ascii="Geneva" w:hAnsi="Geneva"/>
                <w:b/>
                <w:bCs/>
                <w:color w:val="000000"/>
                <w:sz w:val="18"/>
                <w:u w:val="single"/>
              </w:rPr>
              <w:t>Budget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u w:val="singl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b/>
                <w:bCs/>
                <w:color w:val="000000"/>
                <w:sz w:val="18"/>
                <w:szCs w:val="20"/>
                <w:u w:val="single"/>
              </w:rPr>
            </w:pPr>
            <w:r w:rsidRPr="006C4EAF">
              <w:rPr>
                <w:rFonts w:ascii="Geneva" w:hAnsi="Geneva"/>
                <w:b/>
                <w:bCs/>
                <w:color w:val="000000"/>
                <w:sz w:val="18"/>
                <w:szCs w:val="20"/>
                <w:u w:val="single"/>
              </w:rPr>
              <w:t>REVENUE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b/>
                <w:bCs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b/>
                <w:bCs/>
                <w:color w:val="000000"/>
                <w:sz w:val="18"/>
                <w:szCs w:val="20"/>
              </w:rPr>
              <w:t>NOTES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333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>Requested amount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jc w:val="right"/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 xml:space="preserve">$7,500 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>Other funding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jc w:val="right"/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 xml:space="preserve">$3,000 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>AlterNet “Corporate Accountability” fund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>In-kind*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jc w:val="right"/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 xml:space="preserve">$2,000 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>Executive Editor, senior editors' time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b/>
                <w:bCs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b/>
                <w:bCs/>
                <w:color w:val="000000"/>
                <w:sz w:val="18"/>
                <w:szCs w:val="20"/>
              </w:rPr>
              <w:t>TOTAL REVENUE: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jc w:val="right"/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 xml:space="preserve">$12,500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580"/>
        </w:trPr>
        <w:tc>
          <w:tcPr>
            <w:tcW w:w="1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b/>
                <w:bCs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b/>
                <w:bCs/>
                <w:color w:val="000000"/>
                <w:sz w:val="18"/>
                <w:szCs w:val="20"/>
              </w:rPr>
              <w:t>How many pieces will you produce?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>7 total</w:t>
            </w:r>
          </w:p>
        </w:tc>
        <w:tc>
          <w:tcPr>
            <w:tcW w:w="60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jc w:val="center"/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>6 standalone pieces of 6 corporate industries, one large overview piece</w:t>
            </w:r>
          </w:p>
        </w:tc>
      </w:tr>
      <w:tr w:rsidR="002D0FDB" w:rsidRPr="006C4EAF">
        <w:trPr>
          <w:trHeight w:val="293"/>
        </w:trPr>
        <w:tc>
          <w:tcPr>
            <w:tcW w:w="19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FDB" w:rsidRPr="006C4EAF" w:rsidRDefault="002D0FDB" w:rsidP="00522023">
            <w:pPr>
              <w:rPr>
                <w:rFonts w:ascii="Geneva" w:hAnsi="Geneva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6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b/>
                <w:bCs/>
                <w:color w:val="000000"/>
                <w:sz w:val="18"/>
                <w:szCs w:val="20"/>
                <w:u w:val="single"/>
              </w:rPr>
            </w:pPr>
            <w:r w:rsidRPr="006C4EAF">
              <w:rPr>
                <w:rFonts w:ascii="Geneva" w:hAnsi="Geneva"/>
                <w:b/>
                <w:bCs/>
                <w:color w:val="000000"/>
                <w:sz w:val="18"/>
                <w:szCs w:val="20"/>
                <w:u w:val="single"/>
              </w:rPr>
              <w:t>EXPENSES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b/>
                <w:bCs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b/>
                <w:bCs/>
                <w:color w:val="000000"/>
                <w:sz w:val="18"/>
                <w:szCs w:val="20"/>
              </w:rPr>
              <w:t>NOTES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DD0806"/>
                <w:sz w:val="18"/>
                <w:szCs w:val="20"/>
              </w:rPr>
            </w:pPr>
            <w:r w:rsidRPr="006C4EAF">
              <w:rPr>
                <w:rFonts w:ascii="Geneva" w:hAnsi="Geneva"/>
                <w:color w:val="DD0806"/>
                <w:sz w:val="18"/>
                <w:szCs w:val="20"/>
              </w:rPr>
              <w:t>Content Creation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jc w:val="right"/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>Reporters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jc w:val="right"/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 xml:space="preserve">$6,000 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>$1000 for each of six writer reporters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DD0806"/>
                <w:sz w:val="18"/>
                <w:szCs w:val="20"/>
              </w:rPr>
            </w:pPr>
            <w:r w:rsidRPr="006C4EAF">
              <w:rPr>
                <w:rFonts w:ascii="Geneva" w:hAnsi="Geneva"/>
                <w:color w:val="DD0806"/>
                <w:sz w:val="18"/>
                <w:szCs w:val="20"/>
              </w:rPr>
              <w:t>Production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jc w:val="right"/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>Editing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jc w:val="right"/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 xml:space="preserve">$1,000 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>Overall project editor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DD0806"/>
                <w:sz w:val="18"/>
                <w:szCs w:val="20"/>
              </w:rPr>
            </w:pPr>
            <w:r w:rsidRPr="006C4EAF">
              <w:rPr>
                <w:rFonts w:ascii="Geneva" w:hAnsi="Geneva"/>
                <w:color w:val="DD0806"/>
                <w:sz w:val="18"/>
                <w:szCs w:val="20"/>
              </w:rPr>
              <w:t>Promotion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56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jc w:val="right"/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>Social Media Promotions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jc w:val="right"/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 xml:space="preserve">$1,000 </w:t>
            </w: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>2 weeks of social networking efforts on behalf of the project</w:t>
            </w: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56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DD0806"/>
                <w:sz w:val="18"/>
                <w:szCs w:val="20"/>
              </w:rPr>
            </w:pPr>
            <w:r w:rsidRPr="006C4EAF">
              <w:rPr>
                <w:rFonts w:ascii="Geneva" w:hAnsi="Geneva"/>
                <w:color w:val="DD0806"/>
                <w:sz w:val="18"/>
                <w:szCs w:val="20"/>
              </w:rPr>
              <w:t>Other Expenses (please detail out)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  <w:tr w:rsidR="002D0FDB" w:rsidRPr="006C4EAF">
        <w:trPr>
          <w:trHeight w:val="56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jc w:val="right"/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>Campaign Finance Consultant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jc w:val="right"/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 xml:space="preserve">$2,000 </w:t>
            </w: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>Consultant to help pull necessary data to make the corporate and</w:t>
            </w:r>
          </w:p>
        </w:tc>
      </w:tr>
      <w:tr w:rsidR="002D0FDB" w:rsidRPr="006C4EAF">
        <w:trPr>
          <w:trHeight w:val="56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jc w:val="right"/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>Miscellaneous Expenses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jc w:val="right"/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 xml:space="preserve">$2,500 </w:t>
            </w: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 xml:space="preserve"> Various staff expenses, web work, travel where necessary, etc.</w:t>
            </w: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jc w:val="center"/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jc w:val="center"/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jc w:val="center"/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jc w:val="center"/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</w:tr>
      <w:tr w:rsidR="002D0FDB" w:rsidRPr="006C4EAF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>TOTAL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jc w:val="right"/>
              <w:rPr>
                <w:rFonts w:ascii="Geneva" w:hAnsi="Geneva"/>
                <w:color w:val="000000"/>
                <w:sz w:val="18"/>
                <w:szCs w:val="20"/>
              </w:rPr>
            </w:pPr>
            <w:r w:rsidRPr="006C4EAF">
              <w:rPr>
                <w:rFonts w:ascii="Geneva" w:hAnsi="Geneva"/>
                <w:color w:val="000000"/>
                <w:sz w:val="18"/>
                <w:szCs w:val="20"/>
              </w:rPr>
              <w:t xml:space="preserve">$12,500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color w:val="000000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DB" w:rsidRPr="006C4EAF" w:rsidRDefault="002D0FDB" w:rsidP="00522023">
            <w:pPr>
              <w:rPr>
                <w:rFonts w:ascii="Geneva" w:hAnsi="Geneva"/>
                <w:sz w:val="18"/>
                <w:szCs w:val="20"/>
              </w:rPr>
            </w:pPr>
          </w:p>
        </w:tc>
      </w:tr>
    </w:tbl>
    <w:p w:rsidR="002D0FDB" w:rsidRPr="006C4EAF" w:rsidRDefault="002D0FDB" w:rsidP="002D0FDB">
      <w:pPr>
        <w:rPr>
          <w:rFonts w:ascii="Geneva" w:hAnsi="Geneva"/>
          <w:sz w:val="18"/>
        </w:rPr>
      </w:pPr>
      <w:r w:rsidRPr="006C4EAF">
        <w:rPr>
          <w:rFonts w:ascii="Geneva" w:hAnsi="Geneva"/>
          <w:sz w:val="18"/>
        </w:rPr>
        <w:t xml:space="preserve"> </w:t>
      </w:r>
    </w:p>
    <w:p w:rsidR="002D0FDB" w:rsidRPr="006C4EAF" w:rsidRDefault="002D0FDB" w:rsidP="002D0FDB">
      <w:pPr>
        <w:rPr>
          <w:rFonts w:ascii="Geneva" w:hAnsi="Geneva"/>
          <w:sz w:val="18"/>
        </w:rPr>
      </w:pPr>
    </w:p>
    <w:p w:rsidR="00AA4FA6" w:rsidRDefault="002D0FDB"/>
    <w:sectPr w:rsidR="00AA4FA6" w:rsidSect="002D0FDB">
      <w:pgSz w:w="12240" w:h="15840"/>
      <w:pgMar w:top="1296" w:right="1296" w:bottom="129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0FDB"/>
    <w:rsid w:val="002D0FD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AlterNet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Cooper</dc:creator>
  <cp:keywords/>
  <cp:lastModifiedBy>Roxanne Cooper</cp:lastModifiedBy>
  <cp:revision>1</cp:revision>
  <dcterms:created xsi:type="dcterms:W3CDTF">2011-07-01T18:32:00Z</dcterms:created>
  <dcterms:modified xsi:type="dcterms:W3CDTF">2011-07-01T18:32:00Z</dcterms:modified>
</cp:coreProperties>
</file>