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69" w:rsidRPr="00A0587A" w:rsidRDefault="00FA5269" w:rsidP="00B03304">
      <w:pPr>
        <w:spacing w:after="0"/>
      </w:pPr>
      <w:r w:rsidRPr="00A0587A">
        <w:rPr>
          <w:noProof/>
        </w:rPr>
        <w:drawing>
          <wp:inline distT="0" distB="0" distL="0" distR="0">
            <wp:extent cx="2912745" cy="685800"/>
            <wp:effectExtent l="25400" t="0" r="8255" b="0"/>
            <wp:docPr id="1" name="Picture 1" descr="The Media Consortium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
                    <pic:cNvPicPr>
                      <a:picLocks noChangeAspect="1" noChangeArrowheads="1"/>
                    </pic:cNvPicPr>
                  </pic:nvPicPr>
                  <pic:blipFill>
                    <a:blip r:embed="rId5"/>
                    <a:srcRect/>
                    <a:stretch>
                      <a:fillRect/>
                    </a:stretch>
                  </pic:blipFill>
                  <pic:spPr bwMode="auto">
                    <a:xfrm>
                      <a:off x="0" y="0"/>
                      <a:ext cx="2912745" cy="685800"/>
                    </a:xfrm>
                    <a:prstGeom prst="rect">
                      <a:avLst/>
                    </a:prstGeom>
                    <a:noFill/>
                    <a:ln w="9525">
                      <a:noFill/>
                      <a:miter lim="800000"/>
                      <a:headEnd/>
                      <a:tailEnd/>
                    </a:ln>
                  </pic:spPr>
                </pic:pic>
              </a:graphicData>
            </a:graphic>
          </wp:inline>
        </w:drawing>
      </w:r>
    </w:p>
    <w:p w:rsidR="00FA5269" w:rsidRPr="00EF6F9B" w:rsidRDefault="00FA5269" w:rsidP="00C85A67">
      <w:pPr>
        <w:spacing w:after="0" w:line="240" w:lineRule="auto"/>
        <w:rPr>
          <w:b/>
        </w:rPr>
      </w:pPr>
      <w:r w:rsidRPr="00EF6F9B">
        <w:rPr>
          <w:b/>
        </w:rPr>
        <w:t>Submitted by The Media Consortium, a project of the Foundation for National Progress</w:t>
      </w:r>
    </w:p>
    <w:p w:rsidR="00FA5269" w:rsidRPr="00EF6F9B" w:rsidRDefault="00FA5269" w:rsidP="00C85A67">
      <w:pPr>
        <w:spacing w:after="0" w:line="240" w:lineRule="auto"/>
        <w:rPr>
          <w:b/>
        </w:rPr>
      </w:pPr>
      <w:r w:rsidRPr="00EF6F9B">
        <w:rPr>
          <w:b/>
        </w:rPr>
        <w:t>Date: December 15, 2010</w:t>
      </w:r>
    </w:p>
    <w:p w:rsidR="00FA5269" w:rsidRPr="00EF6F9B" w:rsidRDefault="00FA5269" w:rsidP="00C85A67">
      <w:pPr>
        <w:spacing w:after="0" w:line="240" w:lineRule="auto"/>
        <w:rPr>
          <w:b/>
        </w:rPr>
      </w:pPr>
      <w:r w:rsidRPr="00EF6F9B">
        <w:rPr>
          <w:b/>
        </w:rPr>
        <w:t>To: Instructional Telecommunications Foundation</w:t>
      </w:r>
    </w:p>
    <w:p w:rsidR="00F019A9" w:rsidRPr="00EF6F9B" w:rsidRDefault="00FA5269" w:rsidP="007C7B7D">
      <w:pPr>
        <w:pBdr>
          <w:bottom w:val="single" w:sz="12" w:space="1" w:color="auto"/>
        </w:pBdr>
        <w:spacing w:after="100" w:line="240" w:lineRule="auto"/>
        <w:rPr>
          <w:b/>
        </w:rPr>
      </w:pPr>
      <w:r w:rsidRPr="00EF6F9B">
        <w:rPr>
          <w:b/>
        </w:rPr>
        <w:t>Re: Letter of Intent</w:t>
      </w:r>
    </w:p>
    <w:p w:rsidR="00B03304" w:rsidRPr="00A0587A" w:rsidRDefault="002B4A7F" w:rsidP="00C85A67">
      <w:pPr>
        <w:spacing w:after="100" w:line="240" w:lineRule="auto"/>
      </w:pPr>
      <w:r w:rsidRPr="00A0587A">
        <w:t>The Media Consortium is pleased t</w:t>
      </w:r>
      <w:r w:rsidR="00B03304" w:rsidRPr="00A0587A">
        <w:t>o submit a Letter of Int</w:t>
      </w:r>
      <w:r w:rsidR="00800C11">
        <w:t xml:space="preserve">ent </w:t>
      </w:r>
      <w:r w:rsidR="00E8546A">
        <w:t xml:space="preserve">for </w:t>
      </w:r>
      <w:proofErr w:type="spellStart"/>
      <w:r w:rsidR="00505639">
        <w:t>Zingr</w:t>
      </w:r>
      <w:proofErr w:type="spellEnd"/>
      <w:r w:rsidR="009E2149">
        <w:t xml:space="preserve">, </w:t>
      </w:r>
      <w:r w:rsidR="00B03304" w:rsidRPr="00A0587A">
        <w:t>a mobile application</w:t>
      </w:r>
      <w:r w:rsidR="009E2149">
        <w:t>,</w:t>
      </w:r>
      <w:r w:rsidR="00B03304" w:rsidRPr="00A0587A">
        <w:t xml:space="preserve"> to the Instructional Telecommunications Foundation. In October 2010, with the support of</w:t>
      </w:r>
      <w:r w:rsidR="00702D21">
        <w:t xml:space="preserve"> Chicago</w:t>
      </w:r>
      <w:r w:rsidR="00B03304" w:rsidRPr="00A0587A">
        <w:t xml:space="preserve"> ITF, TMC brought over 50 journalists and hackers together in Chicago for </w:t>
      </w:r>
      <w:r w:rsidR="00800C11">
        <w:t xml:space="preserve">the Independent Media Mobile </w:t>
      </w:r>
      <w:proofErr w:type="spellStart"/>
      <w:r w:rsidR="00800C11">
        <w:t>H</w:t>
      </w:r>
      <w:r w:rsidR="00B03304" w:rsidRPr="00A0587A">
        <w:t>ackathon</w:t>
      </w:r>
      <w:proofErr w:type="spellEnd"/>
      <w:r w:rsidR="00800C11">
        <w:t>, which was</w:t>
      </w:r>
      <w:r w:rsidR="00B03304" w:rsidRPr="00A0587A">
        <w:t xml:space="preserve"> dedicated to </w:t>
      </w:r>
      <w:r w:rsidR="00800C11">
        <w:t>building prototype</w:t>
      </w:r>
      <w:r w:rsidR="00B03304" w:rsidRPr="00A0587A">
        <w:t xml:space="preserve"> apps that merged </w:t>
      </w:r>
      <w:r w:rsidR="00800C11">
        <w:t>news</w:t>
      </w:r>
      <w:r w:rsidR="00B03304" w:rsidRPr="00A0587A">
        <w:t xml:space="preserve"> content delivery with community engagement, gaming mechanics</w:t>
      </w:r>
      <w:r w:rsidR="009D2B6B">
        <w:t>,</w:t>
      </w:r>
      <w:r w:rsidR="00B03304" w:rsidRPr="00A0587A">
        <w:t xml:space="preserve"> and fun. Over six prototype applications were developed at this event, and w</w:t>
      </w:r>
      <w:r w:rsidR="00702D21">
        <w:t xml:space="preserve">e are excited to </w:t>
      </w:r>
      <w:r w:rsidR="00E741EE">
        <w:t xml:space="preserve">be moving </w:t>
      </w:r>
      <w:r w:rsidR="00702D21">
        <w:t xml:space="preserve">forward </w:t>
      </w:r>
      <w:r w:rsidR="00AF53C3">
        <w:t xml:space="preserve">on </w:t>
      </w:r>
      <w:proofErr w:type="spellStart"/>
      <w:r w:rsidR="00AF53C3">
        <w:t>Zingr</w:t>
      </w:r>
      <w:proofErr w:type="spellEnd"/>
      <w:r w:rsidR="00AF53C3">
        <w:t>,</w:t>
      </w:r>
      <w:r w:rsidR="009D2B6B">
        <w:t xml:space="preserve"> a top-placing prototype</w:t>
      </w:r>
      <w:r w:rsidR="00702D21">
        <w:t>.</w:t>
      </w:r>
    </w:p>
    <w:p w:rsidR="00A0587A" w:rsidRPr="00690F6D" w:rsidRDefault="00505639" w:rsidP="00C85A67">
      <w:pPr>
        <w:spacing w:after="100" w:line="240" w:lineRule="auto"/>
      </w:pPr>
      <w:proofErr w:type="spellStart"/>
      <w:r>
        <w:t>Zingr</w:t>
      </w:r>
      <w:proofErr w:type="spellEnd"/>
      <w:r w:rsidR="009E2149">
        <w:t xml:space="preserve"> is a</w:t>
      </w:r>
      <w:r w:rsidR="00B03304" w:rsidRPr="00A0587A">
        <w:t xml:space="preserve"> mobile web-based application that provides sassy, accurate, and well-sourced rebuttals t</w:t>
      </w:r>
      <w:r w:rsidR="009E2149">
        <w:t>o conservative talking points.</w:t>
      </w:r>
      <w:r w:rsidR="00E741EE">
        <w:t xml:space="preserve"> </w:t>
      </w:r>
      <w:proofErr w:type="spellStart"/>
      <w:r w:rsidR="00E741EE">
        <w:t>Zingr</w:t>
      </w:r>
      <w:proofErr w:type="spellEnd"/>
      <w:r w:rsidR="00E741EE">
        <w:t xml:space="preserve"> represents a scalable opportunity for many progressive media organizations and allies to engage</w:t>
      </w:r>
      <w:r w:rsidR="0025043F">
        <w:t xml:space="preserve"> with</w:t>
      </w:r>
      <w:r w:rsidR="00BD378E">
        <w:t xml:space="preserve"> and benefit </w:t>
      </w:r>
      <w:r w:rsidR="0025043F">
        <w:t xml:space="preserve">from </w:t>
      </w:r>
      <w:r w:rsidR="00BD378E">
        <w:t>a wide array of progressive</w:t>
      </w:r>
      <w:r w:rsidR="00E741EE">
        <w:t xml:space="preserve"> audiences. </w:t>
      </w:r>
      <w:r w:rsidR="00740C77">
        <w:t xml:space="preserve">It also represents a smart entry point for engaging the next generation of young, tech-savvy progressives with leading issues of the day. </w:t>
      </w:r>
      <w:proofErr w:type="spellStart"/>
      <w:r>
        <w:t>Zingr</w:t>
      </w:r>
      <w:proofErr w:type="spellEnd"/>
      <w:r w:rsidR="009E2149">
        <w:t xml:space="preserve"> is</w:t>
      </w:r>
      <w:r w:rsidR="00B03304" w:rsidRPr="00A0587A">
        <w:t xml:space="preserve"> an excellent fit with </w:t>
      </w:r>
      <w:proofErr w:type="spellStart"/>
      <w:r w:rsidR="00B03304" w:rsidRPr="00A0587A">
        <w:t>ITF’s</w:t>
      </w:r>
      <w:proofErr w:type="spellEnd"/>
      <w:r w:rsidR="00BE413B" w:rsidRPr="00A0587A">
        <w:t xml:space="preserve"> mission and goals of </w:t>
      </w:r>
      <w:r w:rsidR="00AF492A">
        <w:t xml:space="preserve">innovatively reaching and engaging the public around progressive issues </w:t>
      </w:r>
      <w:r w:rsidR="00BE413B" w:rsidRPr="00A0587A">
        <w:t>and educating citizens through technology and media distribution.</w:t>
      </w:r>
      <w:r w:rsidR="00A0587A">
        <w:t xml:space="preserve"> With the support of ITF and other funders, The Media Consortium and </w:t>
      </w:r>
      <w:proofErr w:type="spellStart"/>
      <w:r>
        <w:t>Zingr</w:t>
      </w:r>
      <w:r w:rsidR="00A0587A">
        <w:t>’s</w:t>
      </w:r>
      <w:proofErr w:type="spellEnd"/>
      <w:r w:rsidR="00A0587A">
        <w:t xml:space="preserve"> creators</w:t>
      </w:r>
      <w:r w:rsidR="00AF492A">
        <w:t xml:space="preserve"> will pursue the in-depth research and </w:t>
      </w:r>
      <w:r w:rsidR="00A0587A">
        <w:t xml:space="preserve">development </w:t>
      </w:r>
      <w:r w:rsidR="00AF492A">
        <w:t>necessary to successfully launch</w:t>
      </w:r>
      <w:r w:rsidR="00A0587A">
        <w:t xml:space="preserve"> this application</w:t>
      </w:r>
      <w:r w:rsidR="00AF492A">
        <w:t>.</w:t>
      </w:r>
      <w:r w:rsidR="00A0587A">
        <w:t xml:space="preserve"> </w:t>
      </w:r>
    </w:p>
    <w:p w:rsidR="003F436D" w:rsidRDefault="00505639" w:rsidP="00C85A67">
      <w:pPr>
        <w:spacing w:after="100" w:line="240" w:lineRule="auto"/>
      </w:pPr>
      <w:proofErr w:type="spellStart"/>
      <w:r>
        <w:rPr>
          <w:b/>
        </w:rPr>
        <w:t>Zingr</w:t>
      </w:r>
      <w:proofErr w:type="spellEnd"/>
      <w:r w:rsidR="002B4A7F" w:rsidRPr="00A0587A">
        <w:rPr>
          <w:b/>
        </w:rPr>
        <w:t xml:space="preserve">: </w:t>
      </w:r>
      <w:proofErr w:type="spellStart"/>
      <w:r w:rsidR="00A0587A" w:rsidRPr="00A0587A">
        <w:rPr>
          <w:b/>
        </w:rPr>
        <w:t>Soundbytes</w:t>
      </w:r>
      <w:proofErr w:type="spellEnd"/>
      <w:r w:rsidR="00A0587A" w:rsidRPr="00A0587A">
        <w:rPr>
          <w:b/>
        </w:rPr>
        <w:t xml:space="preserve"> for S</w:t>
      </w:r>
      <w:r w:rsidR="002B4A7F" w:rsidRPr="00A0587A">
        <w:rPr>
          <w:b/>
        </w:rPr>
        <w:t xml:space="preserve">ound </w:t>
      </w:r>
      <w:r w:rsidR="00A0587A" w:rsidRPr="00A0587A">
        <w:rPr>
          <w:b/>
        </w:rPr>
        <w:t>A</w:t>
      </w:r>
      <w:r w:rsidR="002B4A7F" w:rsidRPr="00A0587A">
        <w:rPr>
          <w:b/>
        </w:rPr>
        <w:t>rguments</w:t>
      </w:r>
      <w:r w:rsidR="002B4A7F" w:rsidRPr="00A0587A">
        <w:br/>
      </w:r>
      <w:r w:rsidR="006F09A6">
        <w:t xml:space="preserve">Picture this: You’re at a family gathering and your uncle complains that illegal immigrants are stealing jobs—he even saw a piece about it on Fox News! It’s the heat of the moment–how can you quickly riposte? With </w:t>
      </w:r>
      <w:proofErr w:type="spellStart"/>
      <w:r w:rsidR="006F09A6">
        <w:t>Zingr</w:t>
      </w:r>
      <w:proofErr w:type="spellEnd"/>
      <w:r w:rsidR="006F09A6">
        <w:t xml:space="preserve">, a rational </w:t>
      </w:r>
      <w:r w:rsidR="00AF53C3">
        <w:t xml:space="preserve">(and hilarious) </w:t>
      </w:r>
      <w:r w:rsidR="006F09A6">
        <w:t>rebuttal is simple</w:t>
      </w:r>
      <w:r w:rsidR="009D2B6B">
        <w:t>. J</w:t>
      </w:r>
      <w:r w:rsidR="006F09A6">
        <w:t xml:space="preserve">ust whip out your phone, type in a query, and pull up a </w:t>
      </w:r>
      <w:proofErr w:type="spellStart"/>
      <w:r w:rsidR="006F09A6">
        <w:t>Zingr</w:t>
      </w:r>
      <w:proofErr w:type="spellEnd"/>
      <w:r w:rsidR="006F09A6">
        <w:t xml:space="preserve"> that includes links to reporting that supports the statement. For more </w:t>
      </w:r>
      <w:proofErr w:type="spellStart"/>
      <w:r w:rsidR="006F09A6">
        <w:t>Zingr</w:t>
      </w:r>
      <w:proofErr w:type="spellEnd"/>
      <w:r w:rsidR="006F09A6">
        <w:t xml:space="preserve"> in action, watch this </w:t>
      </w:r>
      <w:hyperlink r:id="rId6" w:history="1">
        <w:r w:rsidR="006F09A6">
          <w:rPr>
            <w:rStyle w:val="Hyperlink"/>
          </w:rPr>
          <w:t>v</w:t>
        </w:r>
        <w:r w:rsidR="006F09A6" w:rsidRPr="003F436D">
          <w:rPr>
            <w:rStyle w:val="Hyperlink"/>
          </w:rPr>
          <w:t>ideo presentation</w:t>
        </w:r>
      </w:hyperlink>
      <w:r w:rsidR="006F09A6">
        <w:t xml:space="preserve"> of the </w:t>
      </w:r>
      <w:proofErr w:type="spellStart"/>
      <w:r w:rsidR="006F09A6">
        <w:t>Zingr</w:t>
      </w:r>
      <w:proofErr w:type="spellEnd"/>
      <w:r w:rsidR="006F09A6">
        <w:t xml:space="preserve"> prototype from the Independent Media Mobile </w:t>
      </w:r>
      <w:proofErr w:type="spellStart"/>
      <w:r w:rsidR="006F09A6">
        <w:t>Hackathon</w:t>
      </w:r>
      <w:proofErr w:type="spellEnd"/>
      <w:r w:rsidR="006F09A6">
        <w:t>.</w:t>
      </w:r>
      <w:r w:rsidR="00E8546A">
        <w:rPr>
          <w:rStyle w:val="CommentReference"/>
          <w:vanish/>
        </w:rPr>
        <w:t xml:space="preserve"> </w:t>
      </w:r>
    </w:p>
    <w:p w:rsidR="0025043F" w:rsidRDefault="00505639" w:rsidP="00C85A67">
      <w:pPr>
        <w:spacing w:after="100" w:line="240" w:lineRule="auto"/>
      </w:pPr>
      <w:proofErr w:type="spellStart"/>
      <w:r>
        <w:t>Zingr</w:t>
      </w:r>
      <w:proofErr w:type="spellEnd"/>
      <w:r w:rsidR="002B4A7F" w:rsidRPr="00A0587A">
        <w:t xml:space="preserve"> fulfills the prog</w:t>
      </w:r>
      <w:r w:rsidR="00AF492A">
        <w:t xml:space="preserve">ressive community’s need for smart, </w:t>
      </w:r>
      <w:r>
        <w:t xml:space="preserve">funny </w:t>
      </w:r>
      <w:r w:rsidR="00AF492A">
        <w:t xml:space="preserve">rebuttals </w:t>
      </w:r>
      <w:r w:rsidR="002B4A7F" w:rsidRPr="00A0587A">
        <w:t xml:space="preserve">to the tight, top-down messaging of the conservative movement. </w:t>
      </w:r>
      <w:r w:rsidR="00800C11">
        <w:t xml:space="preserve">Even better, as a mobile web-based application, </w:t>
      </w:r>
      <w:proofErr w:type="spellStart"/>
      <w:r>
        <w:t>Zingr</w:t>
      </w:r>
      <w:proofErr w:type="spellEnd"/>
      <w:r w:rsidR="00C85A67">
        <w:t xml:space="preserve"> </w:t>
      </w:r>
      <w:r w:rsidR="00800C11">
        <w:t xml:space="preserve">offers key tools for progressives wherever there’s a cellular signal, thus increasing the reach and </w:t>
      </w:r>
      <w:r>
        <w:t xml:space="preserve">potential impact of key issues. </w:t>
      </w:r>
      <w:r w:rsidR="0025043F">
        <w:t>Brad Flora,</w:t>
      </w:r>
      <w:r w:rsidR="00AF53C3">
        <w:t xml:space="preserve"> founder of the Windy Citizen,</w:t>
      </w:r>
      <w:r w:rsidR="0025043F">
        <w:t xml:space="preserve"> </w:t>
      </w:r>
      <w:r w:rsidR="007C7B7D" w:rsidRPr="007C7B7D">
        <w:t xml:space="preserve">Knight News Challenge </w:t>
      </w:r>
      <w:r w:rsidR="0025043F">
        <w:t xml:space="preserve">and </w:t>
      </w:r>
      <w:r w:rsidR="007C7B7D">
        <w:t xml:space="preserve">a </w:t>
      </w:r>
      <w:r w:rsidR="0025043F">
        <w:t xml:space="preserve">judge at the </w:t>
      </w:r>
      <w:proofErr w:type="spellStart"/>
      <w:r w:rsidR="007C7B7D">
        <w:t>hackathon</w:t>
      </w:r>
      <w:proofErr w:type="spellEnd"/>
      <w:r w:rsidR="007C7B7D">
        <w:t>, loved the prototype</w:t>
      </w:r>
      <w:r w:rsidR="0025043F">
        <w:t xml:space="preserve"> and dubbed it “a practical field guide for progressives.”</w:t>
      </w:r>
    </w:p>
    <w:p w:rsidR="002B4A7F" w:rsidRPr="00A0587A" w:rsidRDefault="002B4A7F" w:rsidP="00C85A67">
      <w:pPr>
        <w:spacing w:after="100" w:line="240" w:lineRule="auto"/>
      </w:pPr>
      <w:r w:rsidRPr="00A0587A">
        <w:t>Fo</w:t>
      </w:r>
      <w:r w:rsidR="00690F6D">
        <w:t xml:space="preserve">r the last decade, conservative </w:t>
      </w:r>
      <w:r w:rsidRPr="00A0587A">
        <w:t xml:space="preserve">messaging guru Frank </w:t>
      </w:r>
      <w:proofErr w:type="spellStart"/>
      <w:r w:rsidRPr="00A0587A">
        <w:t>Luntz</w:t>
      </w:r>
      <w:proofErr w:type="spellEnd"/>
      <w:r w:rsidRPr="00A0587A">
        <w:t xml:space="preserve"> </w:t>
      </w:r>
      <w:r w:rsidR="00AF492A">
        <w:t xml:space="preserve">has </w:t>
      </w:r>
      <w:r w:rsidRPr="00A0587A">
        <w:t>set a top-down agenda with yearly “playbooks” and frequent memos</w:t>
      </w:r>
      <w:r w:rsidR="00AF492A">
        <w:t xml:space="preserve"> </w:t>
      </w:r>
      <w:r w:rsidRPr="00A0587A">
        <w:t>that dictate careful, ne</w:t>
      </w:r>
      <w:r w:rsidR="00AF53C3">
        <w:t xml:space="preserve">ar-Orwellian use of language. </w:t>
      </w:r>
      <w:r w:rsidRPr="00A0587A">
        <w:t xml:space="preserve">Republican party and the right-wing media, including Fox News, follow it slavishly. </w:t>
      </w:r>
      <w:r w:rsidR="00AF492A">
        <w:t>In the meantime, p</w:t>
      </w:r>
      <w:r w:rsidRPr="00A0587A">
        <w:t xml:space="preserve">rogressives have spent the </w:t>
      </w:r>
      <w:r w:rsidR="00AF492A">
        <w:t>last ten years</w:t>
      </w:r>
      <w:r w:rsidRPr="00A0587A">
        <w:t xml:space="preserve"> bemoaning their lack of a corollary system. </w:t>
      </w:r>
    </w:p>
    <w:p w:rsidR="00AF492A" w:rsidRDefault="00A21417" w:rsidP="00C85A67">
      <w:pPr>
        <w:spacing w:after="100" w:line="240" w:lineRule="auto"/>
      </w:pPr>
      <w:r>
        <w:t>Yet</w:t>
      </w:r>
      <w:r w:rsidR="002B4A7F" w:rsidRPr="00A0587A">
        <w:t xml:space="preserve">, a top-down approach doesn’t sit quite right with progressive values. We want to be able to voice many opinions and create consensus around a sound, meaningful argument, not </w:t>
      </w:r>
      <w:r>
        <w:t>regurgitate</w:t>
      </w:r>
      <w:r w:rsidR="002B4A7F" w:rsidRPr="00A0587A">
        <w:t xml:space="preserve"> a slick, manipulative </w:t>
      </w:r>
      <w:proofErr w:type="spellStart"/>
      <w:r w:rsidR="002B4A7F" w:rsidRPr="00A0587A">
        <w:t>soundbyte</w:t>
      </w:r>
      <w:proofErr w:type="spellEnd"/>
      <w:r w:rsidR="002B4A7F" w:rsidRPr="00A0587A">
        <w:t xml:space="preserve">. </w:t>
      </w:r>
      <w:proofErr w:type="spellStart"/>
      <w:r w:rsidR="00505639">
        <w:t>Zingr</w:t>
      </w:r>
      <w:proofErr w:type="spellEnd"/>
      <w:r w:rsidR="002B4A7F" w:rsidRPr="00A0587A">
        <w:t xml:space="preserve"> </w:t>
      </w:r>
      <w:r>
        <w:t>neatly sidesteps this</w:t>
      </w:r>
      <w:r w:rsidR="002B4A7F" w:rsidRPr="00A0587A">
        <w:t xml:space="preserve"> game by tapping into the wisdom of the crowd, then letting the </w:t>
      </w:r>
      <w:r>
        <w:t xml:space="preserve">smartest, savviest, and overall </w:t>
      </w:r>
      <w:r w:rsidR="002B4A7F" w:rsidRPr="00A0587A">
        <w:t>best messaging bubble to the top.</w:t>
      </w:r>
    </w:p>
    <w:p w:rsidR="00CE7B01" w:rsidRDefault="002B4A7F" w:rsidP="00C85A67">
      <w:pPr>
        <w:spacing w:after="100" w:line="240" w:lineRule="auto"/>
      </w:pPr>
      <w:r w:rsidRPr="00A0587A">
        <w:t>T</w:t>
      </w:r>
      <w:r w:rsidR="00A21417">
        <w:t xml:space="preserve">he application offers a </w:t>
      </w:r>
      <w:r w:rsidR="00800C11">
        <w:t>fresh</w:t>
      </w:r>
      <w:r w:rsidRPr="00A0587A">
        <w:t xml:space="preserve"> approach and </w:t>
      </w:r>
      <w:r w:rsidR="00800C11">
        <w:t xml:space="preserve">new </w:t>
      </w:r>
      <w:r w:rsidRPr="00A0587A">
        <w:t>modes of engagement</w:t>
      </w:r>
      <w:r w:rsidR="00A21417">
        <w:t xml:space="preserve"> with progressive issues</w:t>
      </w:r>
      <w:r w:rsidRPr="00A0587A">
        <w:t xml:space="preserve">. </w:t>
      </w:r>
      <w:proofErr w:type="gramStart"/>
      <w:r w:rsidR="00A21417">
        <w:t>First, t</w:t>
      </w:r>
      <w:r w:rsidRPr="00A0587A">
        <w:t xml:space="preserve">he joy of </w:t>
      </w:r>
      <w:r w:rsidR="00A21417">
        <w:t xml:space="preserve">the </w:t>
      </w:r>
      <w:r w:rsidR="00BD378E">
        <w:t>Z</w:t>
      </w:r>
      <w:r w:rsidR="00A21417">
        <w:t>inger, a one-liner that packs a punch</w:t>
      </w:r>
      <w:r w:rsidRPr="00A0587A">
        <w:t>.</w:t>
      </w:r>
      <w:proofErr w:type="gramEnd"/>
      <w:r w:rsidRPr="00A0587A">
        <w:t xml:space="preserve"> A great “</w:t>
      </w:r>
      <w:proofErr w:type="spellStart"/>
      <w:r w:rsidR="00505639">
        <w:t>Zingr</w:t>
      </w:r>
      <w:proofErr w:type="spellEnd"/>
      <w:r w:rsidR="00BD378E">
        <w:t>”</w:t>
      </w:r>
      <w:r w:rsidRPr="00A0587A">
        <w:t xml:space="preserve"> condenses an entire, well-reasoned argument</w:t>
      </w:r>
      <w:r w:rsidR="00A21417">
        <w:t xml:space="preserve"> into a pithy, humorous sentence. Need an example?</w:t>
      </w:r>
      <w:r w:rsidRPr="00A0587A">
        <w:t xml:space="preserve"> Think “Ginger Rogers did everything Fred Astaire did, but backwards and in high heels”—</w:t>
      </w:r>
      <w:r w:rsidR="00A21417">
        <w:t>as</w:t>
      </w:r>
      <w:r w:rsidRPr="00A0587A">
        <w:t xml:space="preserve"> a handy metaphor for the ways in which women are hindered by diffuse sexist forces</w:t>
      </w:r>
      <w:r w:rsidR="00A21417">
        <w:t xml:space="preserve"> </w:t>
      </w:r>
      <w:r w:rsidRPr="00A0587A">
        <w:t>and a reminder that women’s continuing success in the face of these odds is remarkable.</w:t>
      </w:r>
      <w:r w:rsidR="00800C11">
        <w:t xml:space="preserve"> Secondly, via gaming mechanics and other community engagement strategy, </w:t>
      </w:r>
      <w:proofErr w:type="spellStart"/>
      <w:r w:rsidR="00505639">
        <w:t>Zingr</w:t>
      </w:r>
      <w:proofErr w:type="spellEnd"/>
      <w:r w:rsidR="00800C11">
        <w:t xml:space="preserve"> is a platform that will keep users coming back for more.</w:t>
      </w:r>
      <w:r w:rsidR="00740C77">
        <w:t xml:space="preserve"> Furthermore, all </w:t>
      </w:r>
      <w:proofErr w:type="spellStart"/>
      <w:r w:rsidR="00740C77">
        <w:t>Zingrs</w:t>
      </w:r>
      <w:proofErr w:type="spellEnd"/>
      <w:r w:rsidR="00740C77">
        <w:t xml:space="preserve"> will be sourced </w:t>
      </w:r>
      <w:r w:rsidR="00BD378E">
        <w:t>by</w:t>
      </w:r>
      <w:r w:rsidR="00740C77">
        <w:t xml:space="preserve"> existing </w:t>
      </w:r>
      <w:r w:rsidR="0025043F">
        <w:t xml:space="preserve">content from </w:t>
      </w:r>
      <w:r w:rsidR="00BD378E">
        <w:t xml:space="preserve">progressive </w:t>
      </w:r>
      <w:r w:rsidR="00740C77">
        <w:t xml:space="preserve">media </w:t>
      </w:r>
      <w:r w:rsidR="0025043F">
        <w:t>and allies</w:t>
      </w:r>
      <w:r w:rsidR="00740C77">
        <w:t xml:space="preserve"> to provide context and nuance to back up and further conversation. </w:t>
      </w:r>
    </w:p>
    <w:p w:rsidR="007C3900" w:rsidRDefault="00690F6D" w:rsidP="00C85A67">
      <w:pPr>
        <w:spacing w:after="100" w:line="240" w:lineRule="auto"/>
      </w:pPr>
      <w:r>
        <w:rPr>
          <w:b/>
        </w:rPr>
        <w:t>Seeking a Sustainable Model</w:t>
      </w:r>
      <w:r w:rsidR="00E8546A">
        <w:rPr>
          <w:b/>
        </w:rPr>
        <w:t>—and Sharing it with Others</w:t>
      </w:r>
      <w:r w:rsidR="00505639" w:rsidRPr="00A0587A">
        <w:br/>
      </w:r>
      <w:proofErr w:type="spellStart"/>
      <w:r w:rsidR="009D2B6B">
        <w:t>Zingr</w:t>
      </w:r>
      <w:proofErr w:type="spellEnd"/>
      <w:r w:rsidR="009D2B6B">
        <w:t xml:space="preserve"> represents a new opportunity for independent media—and mobile apps that generate revenue are uncharted territory for the sector. </w:t>
      </w:r>
      <w:r w:rsidR="00740C77">
        <w:t>To</w:t>
      </w:r>
      <w:r w:rsidR="009D2B6B">
        <w:t xml:space="preserve"> successfully</w:t>
      </w:r>
      <w:r w:rsidR="00740C77">
        <w:t xml:space="preserve"> develop </w:t>
      </w:r>
      <w:proofErr w:type="spellStart"/>
      <w:r w:rsidR="00740C77">
        <w:t>Zingr</w:t>
      </w:r>
      <w:proofErr w:type="spellEnd"/>
      <w:r w:rsidR="00740C77">
        <w:t xml:space="preserve">, we need to extensively investigate potential business models </w:t>
      </w:r>
      <w:r w:rsidR="00BD378E">
        <w:t xml:space="preserve">and promotional opportunities </w:t>
      </w:r>
      <w:r w:rsidR="00740C77">
        <w:t xml:space="preserve">for the app, including sponsored </w:t>
      </w:r>
      <w:proofErr w:type="spellStart"/>
      <w:r w:rsidR="00740C77">
        <w:t>Zingrs</w:t>
      </w:r>
      <w:proofErr w:type="spellEnd"/>
      <w:r w:rsidR="00740C77">
        <w:t xml:space="preserve">, advertising, community-based funding and more. </w:t>
      </w:r>
      <w:r w:rsidR="00AF53C3">
        <w:t>We are quite</w:t>
      </w:r>
      <w:r w:rsidR="007C3900">
        <w:t xml:space="preserve"> intrigued by the possibilities inherent</w:t>
      </w:r>
      <w:r w:rsidR="00505639" w:rsidRPr="00800C11">
        <w:t xml:space="preserve"> </w:t>
      </w:r>
      <w:r w:rsidR="009D2B6B">
        <w:t xml:space="preserve">in </w:t>
      </w:r>
      <w:r w:rsidR="00505639" w:rsidRPr="00800C11">
        <w:t>sponsored content</w:t>
      </w:r>
      <w:r w:rsidR="007C3900">
        <w:t>,</w:t>
      </w:r>
      <w:r w:rsidR="00505639">
        <w:t xml:space="preserve"> in which </w:t>
      </w:r>
      <w:r w:rsidR="00505639" w:rsidRPr="00800C11">
        <w:t>advoc</w:t>
      </w:r>
      <w:r w:rsidR="00AF53C3">
        <w:t>acy media, advocacy groups,</w:t>
      </w:r>
      <w:r w:rsidR="00505639" w:rsidRPr="00800C11">
        <w:t xml:space="preserve"> an</w:t>
      </w:r>
      <w:r w:rsidR="0038398D">
        <w:t>d interest organizations such as</w:t>
      </w:r>
      <w:r w:rsidR="00505639" w:rsidRPr="00800C11">
        <w:t xml:space="preserve"> unions</w:t>
      </w:r>
      <w:r w:rsidR="00505639">
        <w:t xml:space="preserve"> could </w:t>
      </w:r>
      <w:r w:rsidR="007C3900">
        <w:t>develop</w:t>
      </w:r>
      <w:r w:rsidR="00505639">
        <w:t xml:space="preserve"> </w:t>
      </w:r>
      <w:proofErr w:type="spellStart"/>
      <w:r w:rsidR="007C3900">
        <w:t>Zingr</w:t>
      </w:r>
      <w:proofErr w:type="spellEnd"/>
      <w:r w:rsidR="007C3900">
        <w:t xml:space="preserve"> </w:t>
      </w:r>
      <w:r w:rsidR="00505639">
        <w:t xml:space="preserve">verticals </w:t>
      </w:r>
      <w:r w:rsidR="007C3900">
        <w:t>around various topics</w:t>
      </w:r>
      <w:r w:rsidR="00505639" w:rsidRPr="00800C11">
        <w:t xml:space="preserve">. </w:t>
      </w:r>
    </w:p>
    <w:p w:rsidR="00505639" w:rsidRDefault="007C3900" w:rsidP="00C85A67">
      <w:pPr>
        <w:spacing w:after="100" w:line="240" w:lineRule="auto"/>
      </w:pPr>
      <w:proofErr w:type="spellStart"/>
      <w:r>
        <w:t>I</w:t>
      </w:r>
      <w:r w:rsidR="00505639">
        <w:t>TF’s</w:t>
      </w:r>
      <w:proofErr w:type="spellEnd"/>
      <w:r w:rsidR="00505639">
        <w:t xml:space="preserve"> support would allow TMC to conduct in-depth research</w:t>
      </w:r>
      <w:r w:rsidR="00702D21">
        <w:t xml:space="preserve"> in the first half of 2011 to move </w:t>
      </w:r>
      <w:proofErr w:type="spellStart"/>
      <w:r>
        <w:t>Zingr</w:t>
      </w:r>
      <w:proofErr w:type="spellEnd"/>
      <w:r>
        <w:t xml:space="preserve"> from</w:t>
      </w:r>
      <w:r w:rsidR="00702D21">
        <w:t xml:space="preserve"> prototype to a tool</w:t>
      </w:r>
      <w:r>
        <w:t xml:space="preserve"> that is </w:t>
      </w:r>
      <w:r w:rsidR="00702D21">
        <w:t>in</w:t>
      </w:r>
      <w:r>
        <w:t xml:space="preserve"> </w:t>
      </w:r>
      <w:r w:rsidR="00702D21">
        <w:t xml:space="preserve">development </w:t>
      </w:r>
      <w:r>
        <w:t>and has</w:t>
      </w:r>
      <w:r w:rsidR="00702D21">
        <w:t xml:space="preserve"> a smart business and launch plan</w:t>
      </w:r>
      <w:r w:rsidR="00505639">
        <w:t xml:space="preserve">. TMC would be able to accomplish work on three key fronts: </w:t>
      </w:r>
    </w:p>
    <w:p w:rsidR="00505639" w:rsidRDefault="00505639" w:rsidP="00505639">
      <w:pPr>
        <w:pStyle w:val="ListParagraph"/>
        <w:numPr>
          <w:ilvl w:val="0"/>
          <w:numId w:val="2"/>
        </w:numPr>
        <w:spacing w:after="100" w:line="240" w:lineRule="auto"/>
      </w:pPr>
      <w:r>
        <w:t>Develop a solid bus</w:t>
      </w:r>
      <w:r w:rsidR="00AF53C3">
        <w:t xml:space="preserve">iness plan for </w:t>
      </w:r>
      <w:proofErr w:type="spellStart"/>
      <w:r w:rsidR="00AF53C3">
        <w:t>Zingr</w:t>
      </w:r>
      <w:proofErr w:type="spellEnd"/>
      <w:r w:rsidR="00AF53C3">
        <w:t xml:space="preserve"> that taps</w:t>
      </w:r>
      <w:r>
        <w:t xml:space="preserve"> into the emerging application economy of the mobile web. </w:t>
      </w:r>
    </w:p>
    <w:p w:rsidR="00493129" w:rsidRDefault="00493129" w:rsidP="00505639">
      <w:pPr>
        <w:pStyle w:val="ListParagraph"/>
        <w:numPr>
          <w:ilvl w:val="0"/>
          <w:numId w:val="2"/>
        </w:numPr>
        <w:spacing w:after="100" w:line="240" w:lineRule="auto"/>
      </w:pPr>
      <w:r>
        <w:t>Conduct additional res</w:t>
      </w:r>
      <w:r w:rsidR="00AF53C3">
        <w:t xml:space="preserve">earch into audience development </w:t>
      </w:r>
      <w:r>
        <w:t>and delineate the roles of media organizations within the app</w:t>
      </w:r>
    </w:p>
    <w:p w:rsidR="00505639" w:rsidRDefault="00493129" w:rsidP="00505639">
      <w:pPr>
        <w:pStyle w:val="ListParagraph"/>
        <w:numPr>
          <w:ilvl w:val="0"/>
          <w:numId w:val="2"/>
        </w:numPr>
        <w:spacing w:after="100" w:line="240" w:lineRule="auto"/>
      </w:pPr>
      <w:r>
        <w:t xml:space="preserve">Further develop the </w:t>
      </w:r>
      <w:proofErr w:type="spellStart"/>
      <w:r>
        <w:t>Zingr</w:t>
      </w:r>
      <w:proofErr w:type="spellEnd"/>
      <w:r>
        <w:t xml:space="preserve"> prototype to </w:t>
      </w:r>
      <w:r w:rsidR="0090505F">
        <w:t xml:space="preserve">present </w:t>
      </w:r>
      <w:r>
        <w:t>to future investors and stakeholders</w:t>
      </w:r>
    </w:p>
    <w:p w:rsidR="00702D21" w:rsidRDefault="00493129" w:rsidP="00702D21">
      <w:pPr>
        <w:spacing w:after="100" w:line="240" w:lineRule="auto"/>
      </w:pPr>
      <w:r>
        <w:t>F</w:t>
      </w:r>
      <w:r w:rsidR="00505639">
        <w:t>indings</w:t>
      </w:r>
      <w:r>
        <w:t xml:space="preserve"> from each of these three areas</w:t>
      </w:r>
      <w:r w:rsidR="00505639">
        <w:t xml:space="preserve"> would also be made available to other TMC member organizations to assist in their effor</w:t>
      </w:r>
      <w:r>
        <w:t>ts to diversify revenue streams, expand their audiences, and move into mobile.</w:t>
      </w:r>
      <w:r w:rsidR="00E8546A">
        <w:t xml:space="preserve"> As the technological landscape continues to change, it will be vital for </w:t>
      </w:r>
      <w:r w:rsidR="00936D5D">
        <w:t>media organizations to have ongoing access to these kinds of peer-t</w:t>
      </w:r>
      <w:r w:rsidR="009D2B6B">
        <w:t>o-peer findings and experiences. This kind of research and shared best practices will be of vital importance.</w:t>
      </w:r>
    </w:p>
    <w:p w:rsidR="00505639" w:rsidRPr="00702D21" w:rsidRDefault="00CE7B01" w:rsidP="00702D21">
      <w:pPr>
        <w:spacing w:after="100" w:line="240" w:lineRule="auto"/>
      </w:pPr>
      <w:r>
        <w:t xml:space="preserve">TMC is the ideal launch </w:t>
      </w:r>
      <w:r w:rsidR="00690F6D">
        <w:t>manager</w:t>
      </w:r>
      <w:r>
        <w:t xml:space="preserve"> for </w:t>
      </w:r>
      <w:r w:rsidR="0038398D">
        <w:t xml:space="preserve">the </w:t>
      </w:r>
      <w:proofErr w:type="spellStart"/>
      <w:r w:rsidR="0038398D">
        <w:t>Zingr</w:t>
      </w:r>
      <w:proofErr w:type="spellEnd"/>
      <w:r w:rsidR="0038398D">
        <w:t xml:space="preserve"> application</w:t>
      </w:r>
      <w:r>
        <w:t xml:space="preserve">. Not only do we have key connections with progressive media institutions, </w:t>
      </w:r>
      <w:r w:rsidR="00690F6D">
        <w:t>we know how to build lasting collaborative infrastructure that supports ongoing</w:t>
      </w:r>
      <w:r w:rsidR="0038398D">
        <w:t xml:space="preserve"> development of programs and platforms</w:t>
      </w:r>
      <w:r w:rsidR="00690F6D">
        <w:t xml:space="preserve">. </w:t>
      </w:r>
      <w:r w:rsidR="00702D21">
        <w:t xml:space="preserve">TMC will work with </w:t>
      </w:r>
      <w:proofErr w:type="spellStart"/>
      <w:r w:rsidR="00702D21">
        <w:t>Zingr</w:t>
      </w:r>
      <w:r w:rsidR="0090505F">
        <w:t>’</w:t>
      </w:r>
      <w:r w:rsidR="00702D21">
        <w:t>s</w:t>
      </w:r>
      <w:proofErr w:type="spellEnd"/>
      <w:r w:rsidR="00702D21">
        <w:t xml:space="preserve"> developers to create a sustainable business model for the application, identify target audiences and partners, research the legal requirements for the platform, and further strategize how </w:t>
      </w:r>
      <w:proofErr w:type="spellStart"/>
      <w:r w:rsidR="00702D21">
        <w:t>Zingr</w:t>
      </w:r>
      <w:proofErr w:type="spellEnd"/>
      <w:r w:rsidR="00702D21">
        <w:t xml:space="preserve"> can work with progressive, independent media organizations to increase the reach of their work and reporting. </w:t>
      </w:r>
      <w:r w:rsidR="00690F6D">
        <w:t>TMC staff have</w:t>
      </w:r>
      <w:r>
        <w:t xml:space="preserve"> also </w:t>
      </w:r>
      <w:r w:rsidR="007B112F">
        <w:t xml:space="preserve">have built up a network of mobile tech allies </w:t>
      </w:r>
      <w:r w:rsidR="0038398D">
        <w:t xml:space="preserve">and potential advisers </w:t>
      </w:r>
      <w:r w:rsidR="007B112F">
        <w:t>in the Chicago region, including lead staff at Chicago Android</w:t>
      </w:r>
      <w:r w:rsidR="00690F6D">
        <w:t>, the Metro Chicago Information Center</w:t>
      </w:r>
      <w:r w:rsidR="007B112F">
        <w:t xml:space="preserve"> and </w:t>
      </w:r>
      <w:proofErr w:type="spellStart"/>
      <w:r w:rsidR="007B112F">
        <w:t>Syncubator</w:t>
      </w:r>
      <w:proofErr w:type="spellEnd"/>
      <w:r w:rsidR="00690F6D">
        <w:t>, a hub for startup tech enterprises</w:t>
      </w:r>
      <w:r w:rsidR="007B112F">
        <w:t xml:space="preserve">. </w:t>
      </w:r>
    </w:p>
    <w:p w:rsidR="004A7521" w:rsidRDefault="00A0587A" w:rsidP="00C85A67">
      <w:pPr>
        <w:spacing w:after="100" w:line="240" w:lineRule="auto"/>
      </w:pPr>
      <w:r>
        <w:rPr>
          <w:b/>
        </w:rPr>
        <w:t>Key Stakeholders and Partners</w:t>
      </w:r>
      <w:r w:rsidR="00505639" w:rsidRPr="00A0587A">
        <w:br/>
      </w:r>
      <w:r w:rsidR="00E405C2" w:rsidRPr="004A7521">
        <w:rPr>
          <w:b/>
        </w:rPr>
        <w:t>The Media Consortium</w:t>
      </w:r>
      <w:r w:rsidR="00E405C2">
        <w:t xml:space="preserve"> is a network of 50 le</w:t>
      </w:r>
      <w:r w:rsidR="004A7521">
        <w:t>ading independent media outlets</w:t>
      </w:r>
      <w:r w:rsidR="00E405C2">
        <w:t xml:space="preserve"> </w:t>
      </w:r>
      <w:r w:rsidR="004A7521" w:rsidRPr="004A7521">
        <w:t>that work in print, online, television, and radio. We support smart, powerful and passionate journalism that redefines American political and cultural debate. As millions of people are looking for powerful and accurate journalism, TMC has created a solid cooperative infrastructure that helps our members serve a 21st-century audience.  Please visit www.themediaconsortium.org for a list of our current members.</w:t>
      </w:r>
    </w:p>
    <w:p w:rsidR="00E405C2" w:rsidRDefault="00505639" w:rsidP="00C85A67">
      <w:pPr>
        <w:spacing w:after="100" w:line="240" w:lineRule="auto"/>
      </w:pPr>
      <w:proofErr w:type="spellStart"/>
      <w:r w:rsidRPr="004A7521">
        <w:rPr>
          <w:b/>
        </w:rPr>
        <w:t>Zingr</w:t>
      </w:r>
      <w:r w:rsidR="00E405C2" w:rsidRPr="004A7521">
        <w:rPr>
          <w:b/>
        </w:rPr>
        <w:t>’s</w:t>
      </w:r>
      <w:proofErr w:type="spellEnd"/>
      <w:r w:rsidR="00E405C2" w:rsidRPr="004A7521">
        <w:rPr>
          <w:b/>
        </w:rPr>
        <w:t xml:space="preserve"> creators</w:t>
      </w:r>
      <w:r w:rsidR="00690F6D">
        <w:t xml:space="preserve"> and </w:t>
      </w:r>
      <w:r w:rsidR="004A7521">
        <w:t xml:space="preserve">ongoing program </w:t>
      </w:r>
      <w:r w:rsidR="00690F6D">
        <w:t>advisors</w:t>
      </w:r>
      <w:r w:rsidR="00E405C2">
        <w:t xml:space="preserve"> include </w:t>
      </w:r>
      <w:r w:rsidR="00A0587A">
        <w:t xml:space="preserve">Jessica </w:t>
      </w:r>
      <w:proofErr w:type="spellStart"/>
      <w:r w:rsidR="00A0587A">
        <w:t>Stites</w:t>
      </w:r>
      <w:proofErr w:type="spellEnd"/>
      <w:r w:rsidR="00A0587A">
        <w:t>,</w:t>
      </w:r>
      <w:r w:rsidR="00E405C2">
        <w:t xml:space="preserve"> Associate Editor of Ms. Magazine, Maya </w:t>
      </w:r>
      <w:proofErr w:type="spellStart"/>
      <w:r w:rsidR="00E405C2">
        <w:t>Schenwar</w:t>
      </w:r>
      <w:proofErr w:type="spellEnd"/>
      <w:r w:rsidR="00E405C2">
        <w:t xml:space="preserve">, Executive Editor of </w:t>
      </w:r>
      <w:proofErr w:type="spellStart"/>
      <w:r w:rsidR="00E405C2">
        <w:t>Truthout</w:t>
      </w:r>
      <w:proofErr w:type="spellEnd"/>
      <w:r w:rsidR="00E405C2">
        <w:t xml:space="preserve">, and Chicago-based mobile developer </w:t>
      </w:r>
      <w:proofErr w:type="spellStart"/>
      <w:r w:rsidR="00E405C2">
        <w:t>Marek</w:t>
      </w:r>
      <w:proofErr w:type="spellEnd"/>
      <w:r w:rsidR="00E405C2">
        <w:t xml:space="preserve"> </w:t>
      </w:r>
      <w:proofErr w:type="spellStart"/>
      <w:r w:rsidR="00E405C2">
        <w:t>Gibiec</w:t>
      </w:r>
      <w:proofErr w:type="spellEnd"/>
      <w:r w:rsidR="00E405C2">
        <w:t xml:space="preserve">. </w:t>
      </w:r>
    </w:p>
    <w:p w:rsidR="00BE413B" w:rsidRPr="00800C11" w:rsidRDefault="004A7521" w:rsidP="00C85A67">
      <w:pPr>
        <w:spacing w:after="100" w:line="240" w:lineRule="auto"/>
      </w:pPr>
      <w:r>
        <w:rPr>
          <w:b/>
        </w:rPr>
        <w:t>Big Door Media</w:t>
      </w:r>
      <w:r>
        <w:t>, a web startup from Seattle, WA, has made an in-kind donation</w:t>
      </w:r>
      <w:r w:rsidR="00E741EE">
        <w:t xml:space="preserve"> ongoing technical support and </w:t>
      </w:r>
      <w:r w:rsidR="00A0587A" w:rsidRPr="00A0587A">
        <w:t xml:space="preserve">access </w:t>
      </w:r>
      <w:r>
        <w:t xml:space="preserve">to Big Door's </w:t>
      </w:r>
      <w:proofErr w:type="spellStart"/>
      <w:r>
        <w:t>gamification</w:t>
      </w:r>
      <w:proofErr w:type="spellEnd"/>
      <w:r>
        <w:t xml:space="preserve"> API for </w:t>
      </w:r>
      <w:proofErr w:type="spellStart"/>
      <w:r>
        <w:t>Zingr’s</w:t>
      </w:r>
      <w:proofErr w:type="spellEnd"/>
      <w:r>
        <w:t xml:space="preserve"> future development.</w:t>
      </w:r>
    </w:p>
    <w:sectPr w:rsidR="00BE413B" w:rsidRPr="00800C11" w:rsidSect="006C40D0">
      <w:pgSz w:w="12240" w:h="15840"/>
      <w:pgMar w:top="1080" w:right="108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21C"/>
    <w:multiLevelType w:val="hybridMultilevel"/>
    <w:tmpl w:val="658E908E"/>
    <w:lvl w:ilvl="0" w:tplc="9DE4E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577E9"/>
    <w:multiLevelType w:val="multilevel"/>
    <w:tmpl w:val="38A8D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019A9"/>
    <w:rsid w:val="000C2E4E"/>
    <w:rsid w:val="00116C0C"/>
    <w:rsid w:val="001D1C93"/>
    <w:rsid w:val="0025043F"/>
    <w:rsid w:val="002B4A7F"/>
    <w:rsid w:val="0038398D"/>
    <w:rsid w:val="003F436D"/>
    <w:rsid w:val="00493129"/>
    <w:rsid w:val="0049572B"/>
    <w:rsid w:val="004A7521"/>
    <w:rsid w:val="00505639"/>
    <w:rsid w:val="005D595F"/>
    <w:rsid w:val="00690F6D"/>
    <w:rsid w:val="006C40D0"/>
    <w:rsid w:val="006F09A6"/>
    <w:rsid w:val="00702D21"/>
    <w:rsid w:val="00740C77"/>
    <w:rsid w:val="007B112F"/>
    <w:rsid w:val="007C3900"/>
    <w:rsid w:val="007C6E13"/>
    <w:rsid w:val="007C7B7D"/>
    <w:rsid w:val="00800C11"/>
    <w:rsid w:val="008E4A91"/>
    <w:rsid w:val="00901C02"/>
    <w:rsid w:val="0090505F"/>
    <w:rsid w:val="00936D5D"/>
    <w:rsid w:val="00947DB6"/>
    <w:rsid w:val="00960746"/>
    <w:rsid w:val="009D2B6B"/>
    <w:rsid w:val="009D7152"/>
    <w:rsid w:val="009E2149"/>
    <w:rsid w:val="00A0587A"/>
    <w:rsid w:val="00A21417"/>
    <w:rsid w:val="00AF492A"/>
    <w:rsid w:val="00AF53C3"/>
    <w:rsid w:val="00B03304"/>
    <w:rsid w:val="00B063AB"/>
    <w:rsid w:val="00B06EFB"/>
    <w:rsid w:val="00BD378E"/>
    <w:rsid w:val="00BE413B"/>
    <w:rsid w:val="00C85A67"/>
    <w:rsid w:val="00CB4B4B"/>
    <w:rsid w:val="00CE7B01"/>
    <w:rsid w:val="00D831F8"/>
    <w:rsid w:val="00E405C2"/>
    <w:rsid w:val="00E42A78"/>
    <w:rsid w:val="00E741EE"/>
    <w:rsid w:val="00E8546A"/>
    <w:rsid w:val="00E90259"/>
    <w:rsid w:val="00EF6F9B"/>
    <w:rsid w:val="00F019A9"/>
    <w:rsid w:val="00F803B9"/>
    <w:rsid w:val="00FA526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019A9"/>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F436D"/>
    <w:rPr>
      <w:color w:val="0000FF" w:themeColor="hyperlink"/>
      <w:u w:val="single"/>
    </w:rPr>
  </w:style>
  <w:style w:type="character" w:styleId="CommentReference">
    <w:name w:val="annotation reference"/>
    <w:basedOn w:val="DefaultParagraphFont"/>
    <w:rsid w:val="00F803B9"/>
    <w:rPr>
      <w:sz w:val="18"/>
      <w:szCs w:val="18"/>
    </w:rPr>
  </w:style>
  <w:style w:type="paragraph" w:styleId="CommentText">
    <w:name w:val="annotation text"/>
    <w:basedOn w:val="Normal"/>
    <w:link w:val="CommentTextChar"/>
    <w:rsid w:val="00F803B9"/>
    <w:pPr>
      <w:spacing w:line="240" w:lineRule="auto"/>
    </w:pPr>
    <w:rPr>
      <w:sz w:val="24"/>
      <w:szCs w:val="24"/>
    </w:rPr>
  </w:style>
  <w:style w:type="character" w:customStyle="1" w:styleId="CommentTextChar">
    <w:name w:val="Comment Text Char"/>
    <w:basedOn w:val="DefaultParagraphFont"/>
    <w:link w:val="CommentText"/>
    <w:rsid w:val="00F803B9"/>
    <w:rPr>
      <w:rFonts w:ascii="Calibri" w:eastAsia="Calibri" w:hAnsi="Calibri" w:cs="Times New Roman"/>
    </w:rPr>
  </w:style>
  <w:style w:type="paragraph" w:styleId="CommentSubject">
    <w:name w:val="annotation subject"/>
    <w:basedOn w:val="CommentText"/>
    <w:next w:val="CommentText"/>
    <w:link w:val="CommentSubjectChar"/>
    <w:rsid w:val="00F803B9"/>
    <w:rPr>
      <w:b/>
      <w:bCs/>
      <w:sz w:val="20"/>
      <w:szCs w:val="20"/>
    </w:rPr>
  </w:style>
  <w:style w:type="character" w:customStyle="1" w:styleId="CommentSubjectChar">
    <w:name w:val="Comment Subject Char"/>
    <w:basedOn w:val="CommentTextChar"/>
    <w:link w:val="CommentSubject"/>
    <w:rsid w:val="00F803B9"/>
    <w:rPr>
      <w:b/>
      <w:bCs/>
      <w:sz w:val="20"/>
      <w:szCs w:val="20"/>
    </w:rPr>
  </w:style>
  <w:style w:type="paragraph" w:styleId="BalloonText">
    <w:name w:val="Balloon Text"/>
    <w:basedOn w:val="Normal"/>
    <w:link w:val="BalloonTextChar"/>
    <w:rsid w:val="00F803B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F803B9"/>
    <w:rPr>
      <w:rFonts w:ascii="Lucida Grande" w:eastAsia="Calibri" w:hAnsi="Lucida Grande" w:cs="Times New Roman"/>
      <w:sz w:val="18"/>
      <w:szCs w:val="18"/>
    </w:rPr>
  </w:style>
  <w:style w:type="paragraph" w:styleId="ListParagraph">
    <w:name w:val="List Paragraph"/>
    <w:basedOn w:val="Normal"/>
    <w:rsid w:val="00505639"/>
    <w:pPr>
      <w:ind w:left="720"/>
      <w:contextualSpacing/>
    </w:pPr>
  </w:style>
  <w:style w:type="character" w:styleId="FollowedHyperlink">
    <w:name w:val="FollowedHyperlink"/>
    <w:basedOn w:val="DefaultParagraphFont"/>
    <w:rsid w:val="002504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2497564">
      <w:bodyDiv w:val="1"/>
      <w:marLeft w:val="0"/>
      <w:marRight w:val="0"/>
      <w:marTop w:val="0"/>
      <w:marBottom w:val="0"/>
      <w:divBdr>
        <w:top w:val="none" w:sz="0" w:space="0" w:color="auto"/>
        <w:left w:val="none" w:sz="0" w:space="0" w:color="auto"/>
        <w:bottom w:val="none" w:sz="0" w:space="0" w:color="auto"/>
        <w:right w:val="none" w:sz="0" w:space="0" w:color="auto"/>
      </w:divBdr>
    </w:div>
    <w:div w:id="156725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youtube.com/watch?feature=player_profilepage&amp;v=xotDP4iQS-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1102</Words>
  <Characters>6286</Characters>
  <Application>Microsoft Macintosh Word</Application>
  <DocSecurity>0</DocSecurity>
  <Lines>52</Lines>
  <Paragraphs>12</Paragraphs>
  <ScaleCrop>false</ScaleCrop>
  <Company>The Media Consortium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38</cp:revision>
  <dcterms:created xsi:type="dcterms:W3CDTF">2010-12-13T21:17:00Z</dcterms:created>
  <dcterms:modified xsi:type="dcterms:W3CDTF">2010-12-15T15:37:00Z</dcterms:modified>
</cp:coreProperties>
</file>