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3A" w:rsidRPr="005F7A3A" w:rsidRDefault="005F7A3A" w:rsidP="005F7A3A">
      <w:pPr>
        <w:pStyle w:val="NormalWeb"/>
        <w:spacing w:before="2" w:after="2"/>
        <w:rPr>
          <w:rStyle w:val="Strong"/>
          <w:rFonts w:ascii="Cambria" w:hAnsi="Cambria"/>
          <w:sz w:val="24"/>
          <w:szCs w:val="24"/>
        </w:rPr>
      </w:pPr>
      <w:r w:rsidRPr="005F7A3A">
        <w:rPr>
          <w:rStyle w:val="Strong"/>
          <w:rFonts w:ascii="Garamond" w:hAnsi="Garamond"/>
          <w:noProof/>
          <w:color w:val="000000"/>
          <w:sz w:val="24"/>
        </w:rPr>
        <w:drawing>
          <wp:inline distT="0" distB="0" distL="0" distR="0">
            <wp:extent cx="2884805" cy="681355"/>
            <wp:effectExtent l="19050" t="0" r="0" b="0"/>
            <wp:docPr id="3"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4"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5F7A3A" w:rsidRDefault="005F7A3A" w:rsidP="005F7A3A">
      <w:pPr>
        <w:pStyle w:val="NormalWeb"/>
        <w:spacing w:before="2" w:after="2"/>
        <w:rPr>
          <w:rStyle w:val="Strong"/>
        </w:rPr>
      </w:pPr>
    </w:p>
    <w:p w:rsidR="005F7A3A" w:rsidRDefault="005F7A3A" w:rsidP="005F7A3A">
      <w:pPr>
        <w:pStyle w:val="NormalWeb"/>
        <w:spacing w:before="2" w:after="2"/>
        <w:jc w:val="center"/>
        <w:rPr>
          <w:rStyle w:val="Strong"/>
        </w:rPr>
      </w:pPr>
    </w:p>
    <w:p w:rsidR="005F7A3A" w:rsidRPr="005F7A3A" w:rsidRDefault="005F7A3A" w:rsidP="005F7A3A">
      <w:pPr>
        <w:pStyle w:val="NormalWeb"/>
        <w:spacing w:before="2" w:after="2"/>
        <w:jc w:val="center"/>
        <w:rPr>
          <w:rStyle w:val="Strong"/>
        </w:rPr>
      </w:pPr>
      <w:r w:rsidRPr="005F7A3A">
        <w:rPr>
          <w:rStyle w:val="Strong"/>
          <w:rFonts w:ascii="Garamond" w:hAnsi="Garamond"/>
          <w:color w:val="000000"/>
          <w:sz w:val="24"/>
        </w:rPr>
        <w:t>The Media Consortium Staff</w:t>
      </w:r>
    </w:p>
    <w:p w:rsidR="005F7A3A" w:rsidRPr="005F7A3A" w:rsidRDefault="005F7A3A" w:rsidP="005F7A3A">
      <w:pPr>
        <w:pStyle w:val="NormalWeb"/>
        <w:spacing w:before="2" w:after="2"/>
        <w:jc w:val="center"/>
        <w:rPr>
          <w:rStyle w:val="Strong"/>
        </w:rPr>
      </w:pPr>
      <w:r w:rsidRPr="005F7A3A">
        <w:rPr>
          <w:rStyle w:val="Strong"/>
          <w:rFonts w:ascii="Garamond" w:hAnsi="Garamond"/>
          <w:b w:val="0"/>
          <w:color w:val="000000"/>
          <w:sz w:val="24"/>
        </w:rPr>
        <w:t>2010</w:t>
      </w:r>
    </w:p>
    <w:p w:rsidR="005F7A3A" w:rsidRPr="005F7A3A" w:rsidRDefault="005F7A3A" w:rsidP="005F7A3A">
      <w:pPr>
        <w:pStyle w:val="NormalWeb"/>
        <w:spacing w:before="2" w:after="2"/>
        <w:rPr>
          <w:rStyle w:val="Strong"/>
        </w:rPr>
      </w:pPr>
    </w:p>
    <w:p w:rsidR="005F7A3A" w:rsidRPr="005F7A3A" w:rsidRDefault="005F7A3A" w:rsidP="005F7A3A">
      <w:pPr>
        <w:pStyle w:val="NormalWeb"/>
        <w:spacing w:before="2" w:after="2"/>
        <w:rPr>
          <w:rFonts w:ascii="Garamond" w:hAnsi="Garamond"/>
          <w:sz w:val="24"/>
        </w:rPr>
      </w:pPr>
      <w:r w:rsidRPr="005F7A3A">
        <w:rPr>
          <w:rStyle w:val="Strong"/>
          <w:rFonts w:ascii="Garamond" w:hAnsi="Garamond"/>
          <w:color w:val="000000"/>
          <w:sz w:val="24"/>
        </w:rPr>
        <w:t xml:space="preserve">Tracy Van </w:t>
      </w:r>
      <w:proofErr w:type="spellStart"/>
      <w:r w:rsidRPr="005F7A3A">
        <w:rPr>
          <w:rStyle w:val="Strong"/>
          <w:rFonts w:ascii="Garamond" w:hAnsi="Garamond"/>
          <w:color w:val="000000"/>
          <w:sz w:val="24"/>
        </w:rPr>
        <w:t>Slyke</w:t>
      </w:r>
      <w:proofErr w:type="spellEnd"/>
      <w:r w:rsidRPr="005F7A3A">
        <w:rPr>
          <w:rFonts w:ascii="Garamond" w:hAnsi="Garamond"/>
          <w:sz w:val="24"/>
        </w:rPr>
        <w:t xml:space="preserve"> has dedicated much of her career as a journalist, communications professional and media producer to building a strong independent media infrastructure. As the Project Director of The Media Consortium, she works to organize effective partnerships and innovative projects that will change the terms of the American political and cultural debate as well as create a cooperative infrastructure that supports a sustainable future for independent media.  She is also co-author of the book, </w:t>
      </w:r>
      <w:r w:rsidRPr="005F7A3A">
        <w:rPr>
          <w:rStyle w:val="Emphasis"/>
          <w:rFonts w:ascii="Garamond" w:hAnsi="Garamond"/>
          <w:sz w:val="24"/>
        </w:rPr>
        <w:t xml:space="preserve">Beyond the Echo Chamber: Reshaping Politics Through Networked Progressive Media </w:t>
      </w:r>
      <w:r w:rsidRPr="005F7A3A">
        <w:rPr>
          <w:rFonts w:ascii="Garamond" w:hAnsi="Garamond"/>
          <w:sz w:val="24"/>
        </w:rPr>
        <w:t xml:space="preserve">(February 2010, The New Press).  In October 2009, Van </w:t>
      </w:r>
      <w:proofErr w:type="spellStart"/>
      <w:r w:rsidRPr="005F7A3A">
        <w:rPr>
          <w:rFonts w:ascii="Garamond" w:hAnsi="Garamond"/>
          <w:sz w:val="24"/>
        </w:rPr>
        <w:t>Slyke</w:t>
      </w:r>
      <w:proofErr w:type="spellEnd"/>
      <w:r w:rsidRPr="005F7A3A">
        <w:rPr>
          <w:rFonts w:ascii="Garamond" w:hAnsi="Garamond"/>
          <w:sz w:val="24"/>
        </w:rPr>
        <w:t xml:space="preserve"> was named one of the</w:t>
      </w:r>
      <w:hyperlink r:id="rId5" w:history="1">
        <w:r w:rsidRPr="005F7A3A">
          <w:rPr>
            <w:rStyle w:val="Hyperlink"/>
            <w:rFonts w:ascii="Garamond" w:hAnsi="Garamond"/>
            <w:sz w:val="24"/>
          </w:rPr>
          <w:t xml:space="preserve"> </w:t>
        </w:r>
        <w:proofErr w:type="spellStart"/>
        <w:r w:rsidRPr="005F7A3A">
          <w:rPr>
            <w:rStyle w:val="Hyperlink"/>
            <w:rFonts w:ascii="Garamond" w:hAnsi="Garamond"/>
            <w:sz w:val="24"/>
          </w:rPr>
          <w:t>Heeb</w:t>
        </w:r>
        <w:proofErr w:type="spellEnd"/>
        <w:r w:rsidRPr="005F7A3A">
          <w:rPr>
            <w:rStyle w:val="Hyperlink"/>
            <w:rFonts w:ascii="Garamond" w:hAnsi="Garamond"/>
            <w:sz w:val="24"/>
          </w:rPr>
          <w:t xml:space="preserve"> Hundred</w:t>
        </w:r>
      </w:hyperlink>
      <w:r w:rsidRPr="005F7A3A">
        <w:rPr>
          <w:rFonts w:ascii="Garamond" w:hAnsi="Garamond"/>
          <w:sz w:val="24"/>
        </w:rPr>
        <w:t>-one of the top hundred Jews in the country to watch out for.</w:t>
      </w:r>
    </w:p>
    <w:p w:rsidR="005F7A3A" w:rsidRPr="005F7A3A" w:rsidRDefault="005F7A3A" w:rsidP="005F7A3A">
      <w:pPr>
        <w:pStyle w:val="NormalWeb"/>
        <w:spacing w:before="2" w:after="2"/>
        <w:rPr>
          <w:rFonts w:ascii="Garamond" w:hAnsi="Garamond"/>
          <w:sz w:val="24"/>
        </w:rPr>
      </w:pPr>
    </w:p>
    <w:p w:rsidR="005F7A3A" w:rsidRPr="005F7A3A" w:rsidRDefault="005F7A3A" w:rsidP="005F7A3A">
      <w:pPr>
        <w:pStyle w:val="NormalWeb"/>
        <w:spacing w:before="2" w:after="2"/>
        <w:rPr>
          <w:rFonts w:ascii="Garamond" w:hAnsi="Garamond"/>
          <w:sz w:val="24"/>
        </w:rPr>
      </w:pPr>
      <w:r w:rsidRPr="005F7A3A">
        <w:rPr>
          <w:rFonts w:ascii="Garamond" w:hAnsi="Garamond"/>
          <w:sz w:val="24"/>
        </w:rPr>
        <w:t xml:space="preserve">Van </w:t>
      </w:r>
      <w:proofErr w:type="spellStart"/>
      <w:r w:rsidRPr="005F7A3A">
        <w:rPr>
          <w:rFonts w:ascii="Garamond" w:hAnsi="Garamond"/>
          <w:sz w:val="24"/>
        </w:rPr>
        <w:t>Slyke</w:t>
      </w:r>
      <w:proofErr w:type="spellEnd"/>
      <w:r w:rsidRPr="005F7A3A">
        <w:rPr>
          <w:rFonts w:ascii="Garamond" w:hAnsi="Garamond"/>
          <w:sz w:val="24"/>
        </w:rPr>
        <w:t xml:space="preserve"> is the former publisher of</w:t>
      </w:r>
      <w:r w:rsidRPr="005F7A3A">
        <w:rPr>
          <w:rStyle w:val="Emphasis"/>
          <w:rFonts w:ascii="Garamond" w:hAnsi="Garamond"/>
          <w:sz w:val="24"/>
        </w:rPr>
        <w:t xml:space="preserve"> In These Times</w:t>
      </w:r>
      <w:r w:rsidRPr="005F7A3A">
        <w:rPr>
          <w:rFonts w:ascii="Garamond" w:hAnsi="Garamond"/>
          <w:sz w:val="24"/>
        </w:rPr>
        <w:t xml:space="preserve"> magazine, a national, award-winning monthly magazine of progressive news, analysis and cultural reporting. In 2005 and 2006, she and Jessica Clark co-authored the landmark articles on strengthening the progressive media landscape including, “</w:t>
      </w:r>
      <w:r w:rsidR="001B51D2" w:rsidRPr="005F7A3A">
        <w:rPr>
          <w:rFonts w:ascii="Garamond" w:hAnsi="Garamond"/>
          <w:sz w:val="24"/>
        </w:rPr>
        <w:fldChar w:fldCharType="begin"/>
      </w:r>
      <w:r w:rsidRPr="005F7A3A">
        <w:rPr>
          <w:rFonts w:ascii="Garamond" w:hAnsi="Garamond"/>
          <w:sz w:val="24"/>
        </w:rPr>
        <w:instrText xml:space="preserve"> HYPERLINK "http://www.inthesetimes.com/article/2069/" \t "_blank" </w:instrText>
      </w:r>
      <w:r w:rsidR="001B51D2" w:rsidRPr="005F7A3A">
        <w:rPr>
          <w:rFonts w:ascii="Garamond" w:hAnsi="Garamond"/>
          <w:sz w:val="24"/>
        </w:rPr>
        <w:fldChar w:fldCharType="separate"/>
      </w:r>
      <w:r w:rsidRPr="005F7A3A">
        <w:rPr>
          <w:rStyle w:val="Hyperlink"/>
          <w:rFonts w:ascii="Garamond" w:hAnsi="Garamond"/>
          <w:sz w:val="24"/>
        </w:rPr>
        <w:t>Making Connections: Why is the news so bad? What can progressives do to fix it?</w:t>
      </w:r>
      <w:r w:rsidR="001B51D2" w:rsidRPr="005F7A3A">
        <w:rPr>
          <w:rFonts w:ascii="Garamond" w:hAnsi="Garamond"/>
          <w:sz w:val="24"/>
        </w:rPr>
        <w:fldChar w:fldCharType="end"/>
      </w:r>
      <w:r w:rsidRPr="005F7A3A">
        <w:rPr>
          <w:rFonts w:ascii="Garamond" w:hAnsi="Garamond"/>
          <w:sz w:val="24"/>
        </w:rPr>
        <w:t>” and “</w:t>
      </w:r>
      <w:r w:rsidR="001B51D2" w:rsidRPr="005F7A3A">
        <w:rPr>
          <w:rFonts w:ascii="Garamond" w:hAnsi="Garamond"/>
          <w:sz w:val="24"/>
        </w:rPr>
        <w:fldChar w:fldCharType="begin"/>
      </w:r>
      <w:r w:rsidRPr="005F7A3A">
        <w:rPr>
          <w:rFonts w:ascii="Garamond" w:hAnsi="Garamond"/>
          <w:sz w:val="24"/>
        </w:rPr>
        <w:instrText xml:space="preserve"> HYPERLINK "http://www.inthesetimes.com/article/2687/" \t "_blank" </w:instrText>
      </w:r>
      <w:r w:rsidR="001B51D2" w:rsidRPr="005F7A3A">
        <w:rPr>
          <w:rFonts w:ascii="Garamond" w:hAnsi="Garamond"/>
          <w:sz w:val="24"/>
        </w:rPr>
        <w:fldChar w:fldCharType="separate"/>
      </w:r>
      <w:r w:rsidRPr="005F7A3A">
        <w:rPr>
          <w:rStyle w:val="Hyperlink"/>
          <w:rFonts w:ascii="Garamond" w:hAnsi="Garamond"/>
          <w:sz w:val="24"/>
        </w:rPr>
        <w:t>Welcome to the Media Revolution: How today’s media makers are shaping tomorrow’s news.</w:t>
      </w:r>
      <w:r w:rsidR="001B51D2" w:rsidRPr="005F7A3A">
        <w:rPr>
          <w:rFonts w:ascii="Garamond" w:hAnsi="Garamond"/>
          <w:sz w:val="24"/>
        </w:rPr>
        <w:fldChar w:fldCharType="end"/>
      </w:r>
      <w:r w:rsidRPr="005F7A3A">
        <w:rPr>
          <w:rFonts w:ascii="Garamond" w:hAnsi="Garamond"/>
          <w:sz w:val="24"/>
        </w:rPr>
        <w:t>“</w:t>
      </w:r>
    </w:p>
    <w:p w:rsidR="005F7A3A" w:rsidRPr="005F7A3A" w:rsidRDefault="005F7A3A" w:rsidP="005F7A3A">
      <w:pPr>
        <w:pStyle w:val="NormalWeb"/>
        <w:spacing w:before="2" w:after="2"/>
        <w:rPr>
          <w:rFonts w:ascii="Garamond" w:hAnsi="Garamond"/>
          <w:sz w:val="24"/>
        </w:rPr>
      </w:pPr>
    </w:p>
    <w:p w:rsidR="005F7A3A" w:rsidRPr="005F7A3A" w:rsidRDefault="005F7A3A" w:rsidP="005F7A3A">
      <w:pPr>
        <w:pStyle w:val="NormalWeb"/>
        <w:spacing w:before="2" w:after="2"/>
        <w:rPr>
          <w:rFonts w:ascii="Garamond" w:hAnsi="Garamond"/>
          <w:sz w:val="24"/>
        </w:rPr>
      </w:pPr>
      <w:r w:rsidRPr="005F7A3A">
        <w:rPr>
          <w:rFonts w:ascii="Garamond" w:hAnsi="Garamond"/>
          <w:sz w:val="24"/>
        </w:rPr>
        <w:t xml:space="preserve">Prior to joining </w:t>
      </w:r>
      <w:r w:rsidRPr="005F7A3A">
        <w:rPr>
          <w:rStyle w:val="Emphasis"/>
          <w:rFonts w:ascii="Garamond" w:hAnsi="Garamond"/>
          <w:sz w:val="24"/>
        </w:rPr>
        <w:t>In These Times,</w:t>
      </w:r>
      <w:r w:rsidRPr="005F7A3A">
        <w:rPr>
          <w:rFonts w:ascii="Garamond" w:hAnsi="Garamond"/>
          <w:sz w:val="24"/>
        </w:rPr>
        <w:t xml:space="preserve"> she was the Communications Director for the National Training and Information Center.  In 2000 she was a fellow at Knight </w:t>
      </w:r>
      <w:proofErr w:type="spellStart"/>
      <w:r w:rsidRPr="005F7A3A">
        <w:rPr>
          <w:rFonts w:ascii="Garamond" w:hAnsi="Garamond"/>
          <w:sz w:val="24"/>
        </w:rPr>
        <w:t>Ridder’s</w:t>
      </w:r>
      <w:proofErr w:type="spellEnd"/>
      <w:r w:rsidRPr="005F7A3A">
        <w:rPr>
          <w:rFonts w:ascii="Garamond" w:hAnsi="Garamond"/>
          <w:sz w:val="24"/>
        </w:rPr>
        <w:t xml:space="preserve"> Washington D.C. bureau during the 2000 presidential campaign and covered national politics and events. She is also the co-editor of </w:t>
      </w:r>
      <w:r w:rsidR="001B51D2" w:rsidRPr="005F7A3A">
        <w:rPr>
          <w:rFonts w:ascii="Garamond" w:hAnsi="Garamond"/>
          <w:sz w:val="24"/>
        </w:rPr>
        <w:fldChar w:fldCharType="begin"/>
      </w:r>
      <w:r w:rsidRPr="005F7A3A">
        <w:rPr>
          <w:rFonts w:ascii="Garamond" w:hAnsi="Garamond"/>
          <w:sz w:val="24"/>
        </w:rPr>
        <w:instrText xml:space="preserve"> HYPERLINK "http://buildtheecho.net" \t "_blank" </w:instrText>
      </w:r>
      <w:r w:rsidR="001B51D2" w:rsidRPr="005F7A3A">
        <w:rPr>
          <w:rFonts w:ascii="Garamond" w:hAnsi="Garamond"/>
          <w:sz w:val="24"/>
        </w:rPr>
        <w:fldChar w:fldCharType="separate"/>
      </w:r>
      <w:r w:rsidRPr="005F7A3A">
        <w:rPr>
          <w:rStyle w:val="Hyperlink"/>
          <w:rFonts w:ascii="Garamond" w:hAnsi="Garamond"/>
          <w:sz w:val="24"/>
        </w:rPr>
        <w:t>Build the Echo</w:t>
      </w:r>
      <w:r w:rsidR="001B51D2" w:rsidRPr="005F7A3A">
        <w:rPr>
          <w:rFonts w:ascii="Garamond" w:hAnsi="Garamond"/>
          <w:sz w:val="24"/>
        </w:rPr>
        <w:fldChar w:fldCharType="end"/>
      </w:r>
      <w:r w:rsidRPr="005F7A3A">
        <w:rPr>
          <w:rFonts w:ascii="Garamond" w:hAnsi="Garamond"/>
          <w:sz w:val="24"/>
        </w:rPr>
        <w:t xml:space="preserve">. Van </w:t>
      </w:r>
      <w:proofErr w:type="spellStart"/>
      <w:r w:rsidRPr="005F7A3A">
        <w:rPr>
          <w:rFonts w:ascii="Garamond" w:hAnsi="Garamond"/>
          <w:sz w:val="24"/>
        </w:rPr>
        <w:t>Slyke</w:t>
      </w:r>
      <w:proofErr w:type="spellEnd"/>
      <w:r w:rsidRPr="005F7A3A">
        <w:rPr>
          <w:rFonts w:ascii="Garamond" w:hAnsi="Garamond"/>
          <w:sz w:val="24"/>
        </w:rPr>
        <w:t xml:space="preserve"> also serves on the board of the National Training Information Center.</w:t>
      </w:r>
    </w:p>
    <w:p w:rsidR="005F7A3A" w:rsidRPr="005F7A3A" w:rsidRDefault="005F7A3A" w:rsidP="005F7A3A">
      <w:pPr>
        <w:pStyle w:val="NormalWeb"/>
        <w:spacing w:before="2" w:after="2"/>
        <w:rPr>
          <w:rFonts w:ascii="Garamond" w:hAnsi="Garamond"/>
          <w:noProof/>
          <w:color w:val="0000FF"/>
          <w:sz w:val="24"/>
        </w:rPr>
      </w:pPr>
    </w:p>
    <w:p w:rsidR="0007733D" w:rsidRDefault="005F7A3A" w:rsidP="005F7A3A">
      <w:pPr>
        <w:pStyle w:val="NormalWeb"/>
        <w:spacing w:before="2" w:after="2"/>
        <w:rPr>
          <w:rFonts w:ascii="Garamond" w:hAnsi="Garamond"/>
          <w:sz w:val="24"/>
        </w:rPr>
      </w:pPr>
      <w:r w:rsidRPr="005F7A3A">
        <w:rPr>
          <w:rStyle w:val="Strong"/>
          <w:rFonts w:ascii="Garamond" w:hAnsi="Garamond"/>
          <w:color w:val="000000"/>
          <w:sz w:val="24"/>
        </w:rPr>
        <w:t>Erin Polgreen</w:t>
      </w:r>
      <w:r w:rsidRPr="005F7A3A">
        <w:rPr>
          <w:rStyle w:val="Strong"/>
          <w:rFonts w:ascii="Garamond" w:hAnsi="Garamond"/>
          <w:color w:val="FF6600"/>
          <w:sz w:val="24"/>
        </w:rPr>
        <w:t xml:space="preserve"> </w:t>
      </w:r>
      <w:r w:rsidRPr="005F7A3A">
        <w:rPr>
          <w:rFonts w:ascii="Garamond" w:hAnsi="Garamond"/>
          <w:color w:val="000000"/>
          <w:sz w:val="24"/>
        </w:rPr>
        <w:t>is</w:t>
      </w:r>
      <w:r w:rsidRPr="005F7A3A">
        <w:rPr>
          <w:rFonts w:ascii="Garamond" w:hAnsi="Garamond"/>
          <w:sz w:val="24"/>
        </w:rPr>
        <w:t xml:space="preserve"> </w:t>
      </w:r>
      <w:r w:rsidR="00572310">
        <w:rPr>
          <w:rFonts w:ascii="Garamond" w:hAnsi="Garamond"/>
          <w:sz w:val="24"/>
        </w:rPr>
        <w:t xml:space="preserve">the </w:t>
      </w:r>
      <w:r w:rsidRPr="005F7A3A">
        <w:rPr>
          <w:rFonts w:ascii="Garamond" w:hAnsi="Garamond"/>
          <w:sz w:val="24"/>
        </w:rPr>
        <w:t>Associate</w:t>
      </w:r>
      <w:r w:rsidR="0007733D">
        <w:rPr>
          <w:rFonts w:ascii="Garamond" w:hAnsi="Garamond"/>
          <w:sz w:val="24"/>
        </w:rPr>
        <w:t xml:space="preserve"> Director of</w:t>
      </w:r>
      <w:r w:rsidRPr="005F7A3A">
        <w:rPr>
          <w:rFonts w:ascii="Garamond" w:hAnsi="Garamond"/>
          <w:sz w:val="24"/>
        </w:rPr>
        <w:t xml:space="preserve"> The Media Consortium.</w:t>
      </w:r>
      <w:r w:rsidR="00AB7255">
        <w:rPr>
          <w:rFonts w:ascii="Garamond" w:hAnsi="Garamond"/>
          <w:sz w:val="24"/>
        </w:rPr>
        <w:t xml:space="preserve"> She</w:t>
      </w:r>
      <w:r w:rsidR="0007733D">
        <w:rPr>
          <w:rFonts w:ascii="Garamond" w:hAnsi="Garamond"/>
          <w:sz w:val="24"/>
        </w:rPr>
        <w:t xml:space="preserve"> manages the</w:t>
      </w:r>
      <w:r w:rsidR="00AB7255">
        <w:rPr>
          <w:rFonts w:ascii="Garamond" w:hAnsi="Garamond"/>
          <w:sz w:val="24"/>
        </w:rPr>
        <w:t xml:space="preserve"> Consortium’s</w:t>
      </w:r>
      <w:r w:rsidR="0007733D">
        <w:rPr>
          <w:rFonts w:ascii="Garamond" w:hAnsi="Garamond"/>
          <w:sz w:val="24"/>
        </w:rPr>
        <w:t xml:space="preserve"> </w:t>
      </w:r>
      <w:proofErr w:type="spellStart"/>
      <w:r w:rsidR="0007733D">
        <w:rPr>
          <w:rFonts w:ascii="Garamond" w:hAnsi="Garamond"/>
          <w:sz w:val="24"/>
        </w:rPr>
        <w:t>MediaWires</w:t>
      </w:r>
      <w:proofErr w:type="spellEnd"/>
      <w:r w:rsidR="0007733D">
        <w:rPr>
          <w:rFonts w:ascii="Garamond" w:hAnsi="Garamond"/>
          <w:sz w:val="24"/>
        </w:rPr>
        <w:t xml:space="preserve"> project</w:t>
      </w:r>
      <w:r w:rsidR="00AB7255">
        <w:rPr>
          <w:rFonts w:ascii="Garamond" w:hAnsi="Garamond"/>
          <w:sz w:val="24"/>
        </w:rPr>
        <w:t xml:space="preserve">, which connects an aggregate audience of 7.5 million people to top content from Media Consortium members via blogs, </w:t>
      </w:r>
      <w:proofErr w:type="spellStart"/>
      <w:r w:rsidR="00F848B6">
        <w:rPr>
          <w:rFonts w:ascii="Garamond" w:hAnsi="Garamond"/>
          <w:sz w:val="24"/>
        </w:rPr>
        <w:t>s</w:t>
      </w:r>
      <w:r w:rsidR="00AB7255">
        <w:rPr>
          <w:rFonts w:ascii="Garamond" w:hAnsi="Garamond"/>
          <w:sz w:val="24"/>
        </w:rPr>
        <w:t>oc</w:t>
      </w:r>
      <w:r w:rsidR="00F848B6">
        <w:rPr>
          <w:rFonts w:ascii="Garamond" w:hAnsi="Garamond"/>
          <w:sz w:val="24"/>
        </w:rPr>
        <w:t>NET</w:t>
      </w:r>
      <w:proofErr w:type="spellEnd"/>
      <w:r w:rsidR="00AB7255">
        <w:rPr>
          <w:rFonts w:ascii="Garamond" w:hAnsi="Garamond"/>
          <w:sz w:val="24"/>
        </w:rPr>
        <w:t xml:space="preserve"> engagement strategies, and </w:t>
      </w:r>
      <w:r w:rsidR="00C762DE">
        <w:rPr>
          <w:rFonts w:ascii="Garamond" w:hAnsi="Garamond"/>
          <w:sz w:val="24"/>
        </w:rPr>
        <w:t>RSS-based widgets</w:t>
      </w:r>
      <w:r w:rsidR="00AB7255">
        <w:rPr>
          <w:rFonts w:ascii="Garamond" w:hAnsi="Garamond"/>
          <w:sz w:val="24"/>
        </w:rPr>
        <w:t xml:space="preserve">. </w:t>
      </w:r>
      <w:r w:rsidR="00F848B6">
        <w:rPr>
          <w:rFonts w:ascii="Garamond" w:hAnsi="Garamond"/>
          <w:sz w:val="24"/>
        </w:rPr>
        <w:t>As the staff repres</w:t>
      </w:r>
      <w:r w:rsidR="0061211C">
        <w:rPr>
          <w:rFonts w:ascii="Garamond" w:hAnsi="Garamond"/>
          <w:sz w:val="24"/>
        </w:rPr>
        <w:t xml:space="preserve">entative on </w:t>
      </w:r>
      <w:proofErr w:type="spellStart"/>
      <w:r w:rsidR="0061211C">
        <w:rPr>
          <w:rFonts w:ascii="Garamond" w:hAnsi="Garamond"/>
          <w:sz w:val="24"/>
        </w:rPr>
        <w:t>TMC’s</w:t>
      </w:r>
      <w:proofErr w:type="spellEnd"/>
      <w:r w:rsidR="0061211C">
        <w:rPr>
          <w:rFonts w:ascii="Garamond" w:hAnsi="Garamond"/>
          <w:sz w:val="24"/>
        </w:rPr>
        <w:t xml:space="preserve"> membership committee</w:t>
      </w:r>
      <w:r w:rsidR="00F848B6">
        <w:rPr>
          <w:rFonts w:ascii="Garamond" w:hAnsi="Garamond"/>
          <w:sz w:val="24"/>
        </w:rPr>
        <w:t xml:space="preserve">, </w:t>
      </w:r>
      <w:r w:rsidR="00AB7255">
        <w:rPr>
          <w:rFonts w:ascii="Garamond" w:hAnsi="Garamond"/>
          <w:sz w:val="24"/>
        </w:rPr>
        <w:t xml:space="preserve">Erin also oversees </w:t>
      </w:r>
      <w:r w:rsidR="00F848B6">
        <w:rPr>
          <w:rFonts w:ascii="Garamond" w:hAnsi="Garamond"/>
          <w:sz w:val="24"/>
        </w:rPr>
        <w:t>membership engagement and recruitment for the Media Consortium.</w:t>
      </w:r>
    </w:p>
    <w:p w:rsidR="00F848B6" w:rsidRDefault="00F848B6" w:rsidP="005F7A3A">
      <w:pPr>
        <w:pStyle w:val="NormalWeb"/>
        <w:spacing w:before="2" w:after="2"/>
        <w:rPr>
          <w:rFonts w:ascii="Garamond" w:hAnsi="Garamond"/>
          <w:sz w:val="24"/>
        </w:rPr>
      </w:pPr>
    </w:p>
    <w:p w:rsidR="005F7A3A" w:rsidRPr="005F7A3A" w:rsidRDefault="005F7A3A" w:rsidP="005F7A3A">
      <w:pPr>
        <w:pStyle w:val="NormalWeb"/>
        <w:spacing w:before="2" w:after="2"/>
        <w:rPr>
          <w:rFonts w:ascii="Garamond" w:hAnsi="Garamond"/>
          <w:sz w:val="24"/>
        </w:rPr>
      </w:pPr>
      <w:r w:rsidRPr="005F7A3A">
        <w:rPr>
          <w:rFonts w:ascii="Garamond" w:hAnsi="Garamond"/>
          <w:sz w:val="24"/>
        </w:rPr>
        <w:t xml:space="preserve">From 2005-2007, she was the Associate Publisher for </w:t>
      </w:r>
      <w:r w:rsidRPr="005F7A3A">
        <w:rPr>
          <w:rStyle w:val="Emphasis"/>
          <w:rFonts w:ascii="Garamond" w:hAnsi="Garamond"/>
          <w:sz w:val="24"/>
        </w:rPr>
        <w:t>In These Times</w:t>
      </w:r>
      <w:r w:rsidRPr="005F7A3A">
        <w:rPr>
          <w:rFonts w:ascii="Garamond" w:hAnsi="Garamond"/>
          <w:sz w:val="24"/>
        </w:rPr>
        <w:t xml:space="preserve">, where she managed advertising, marketing, event planning, and other outreach initiatives. Prior to working at </w:t>
      </w:r>
      <w:r w:rsidRPr="005F7A3A">
        <w:rPr>
          <w:rStyle w:val="Emphasis"/>
          <w:rFonts w:ascii="Garamond" w:hAnsi="Garamond"/>
          <w:sz w:val="24"/>
        </w:rPr>
        <w:t>In These Times</w:t>
      </w:r>
      <w:r w:rsidRPr="005F7A3A">
        <w:rPr>
          <w:rFonts w:ascii="Garamond" w:hAnsi="Garamond"/>
          <w:sz w:val="24"/>
        </w:rPr>
        <w:t xml:space="preserve">, Erin served with City Year Chicago, an </w:t>
      </w:r>
      <w:proofErr w:type="spellStart"/>
      <w:r w:rsidRPr="005F7A3A">
        <w:rPr>
          <w:rFonts w:ascii="Garamond" w:hAnsi="Garamond"/>
          <w:sz w:val="24"/>
        </w:rPr>
        <w:t>Americorps</w:t>
      </w:r>
      <w:proofErr w:type="spellEnd"/>
      <w:r w:rsidRPr="005F7A3A">
        <w:rPr>
          <w:rFonts w:ascii="Garamond" w:hAnsi="Garamond"/>
          <w:sz w:val="24"/>
        </w:rPr>
        <w:t xml:space="preserve"> program, where she co-led a team of literacy tutors at an elementary school on the West side of Chicago.</w:t>
      </w:r>
      <w:r>
        <w:rPr>
          <w:rFonts w:ascii="Garamond" w:hAnsi="Garamond"/>
          <w:sz w:val="24"/>
        </w:rPr>
        <w:t xml:space="preserve"> </w:t>
      </w:r>
      <w:r w:rsidRPr="005F7A3A">
        <w:rPr>
          <w:rFonts w:ascii="Garamond" w:hAnsi="Garamond"/>
          <w:sz w:val="24"/>
        </w:rPr>
        <w:t xml:space="preserve">Erin </w:t>
      </w:r>
      <w:r w:rsidR="00604FA7">
        <w:rPr>
          <w:rFonts w:ascii="Garamond" w:hAnsi="Garamond"/>
          <w:sz w:val="24"/>
        </w:rPr>
        <w:t>has written</w:t>
      </w:r>
      <w:r w:rsidR="00F848B6">
        <w:rPr>
          <w:rFonts w:ascii="Garamond" w:hAnsi="Garamond"/>
          <w:sz w:val="24"/>
        </w:rPr>
        <w:t xml:space="preserve"> about media, politics, comic books and Feminism</w:t>
      </w:r>
      <w:r w:rsidRPr="005F7A3A">
        <w:rPr>
          <w:rFonts w:ascii="Garamond" w:hAnsi="Garamond"/>
          <w:sz w:val="24"/>
        </w:rPr>
        <w:t xml:space="preserve"> for </w:t>
      </w:r>
      <w:proofErr w:type="spellStart"/>
      <w:r w:rsidR="00F848B6">
        <w:rPr>
          <w:rFonts w:ascii="Garamond" w:hAnsi="Garamond"/>
          <w:sz w:val="24"/>
        </w:rPr>
        <w:t>Attackerman</w:t>
      </w:r>
      <w:proofErr w:type="spellEnd"/>
      <w:r w:rsidR="00F848B6">
        <w:rPr>
          <w:rFonts w:ascii="Garamond" w:hAnsi="Garamond"/>
          <w:sz w:val="24"/>
        </w:rPr>
        <w:t xml:space="preserve">, </w:t>
      </w:r>
      <w:r w:rsidRPr="005F7A3A">
        <w:rPr>
          <w:rStyle w:val="Emphasis"/>
          <w:rFonts w:ascii="Garamond" w:hAnsi="Garamond"/>
          <w:sz w:val="24"/>
        </w:rPr>
        <w:t>In These Times</w:t>
      </w:r>
      <w:r w:rsidRPr="005F7A3A">
        <w:rPr>
          <w:rFonts w:ascii="Garamond" w:hAnsi="Garamond"/>
          <w:sz w:val="24"/>
        </w:rPr>
        <w:t>, Campus Progress and Care2, among other publications. She is an active member of Chicago’s cycling community.</w:t>
      </w:r>
    </w:p>
    <w:p w:rsidR="005F7A3A" w:rsidRPr="005F7A3A" w:rsidRDefault="005F7A3A" w:rsidP="005F7A3A">
      <w:pPr>
        <w:pStyle w:val="NormalWeb"/>
        <w:spacing w:before="2" w:after="2"/>
        <w:rPr>
          <w:rFonts w:ascii="Garamond" w:hAnsi="Garamond"/>
          <w:b/>
          <w:noProof/>
          <w:color w:val="0000FF"/>
          <w:sz w:val="24"/>
        </w:rPr>
      </w:pPr>
    </w:p>
    <w:p w:rsidR="00AB7255" w:rsidRPr="00696DF7" w:rsidRDefault="005F7A3A" w:rsidP="00696DF7">
      <w:pPr>
        <w:pStyle w:val="NormalWeb"/>
        <w:spacing w:before="2" w:after="2"/>
        <w:rPr>
          <w:rFonts w:ascii="Garamond" w:hAnsi="Garamond"/>
          <w:sz w:val="24"/>
        </w:rPr>
      </w:pPr>
      <w:r w:rsidRPr="005F7A3A">
        <w:rPr>
          <w:rStyle w:val="Strong"/>
          <w:rFonts w:ascii="Garamond" w:hAnsi="Garamond"/>
          <w:sz w:val="24"/>
        </w:rPr>
        <w:t>Jeanne Brooks</w:t>
      </w:r>
      <w:r w:rsidRPr="005F7A3A">
        <w:rPr>
          <w:rFonts w:ascii="Garamond" w:hAnsi="Garamond"/>
          <w:sz w:val="24"/>
        </w:rPr>
        <w:t xml:space="preserve"> is the Program Associate for The Media Consortium. As the former Outreach Coordinator at the Center for Public Integrity, she managed the Center’s outreach efforts and the online marketing/donor campaigns. Prior to that she was the Managing Director of the Fund for Independence in Journalism, a support organization to the Center that was created to foster independent, high-quality public service journalism in the United States and around the world. While at the Fund she also assisted the research and editing of </w:t>
      </w:r>
      <w:r w:rsidRPr="005F7A3A">
        <w:rPr>
          <w:rStyle w:val="Emphasis"/>
          <w:rFonts w:ascii="Garamond" w:hAnsi="Garamond"/>
          <w:sz w:val="24"/>
        </w:rPr>
        <w:t>Iraq: The War Card</w:t>
      </w:r>
      <w:r w:rsidRPr="005F7A3A">
        <w:rPr>
          <w:rFonts w:ascii="Garamond" w:hAnsi="Garamond"/>
          <w:sz w:val="24"/>
        </w:rPr>
        <w:t>, an online searchable database of false statements made by the Bush administration in the lead-up to the war. Jeanne began her career at the New Hampshire Commission on the Status of Women.</w:t>
      </w:r>
    </w:p>
    <w:sectPr w:rsidR="00AB7255" w:rsidRPr="00696DF7" w:rsidSect="00696DF7">
      <w:pgSz w:w="12240" w:h="15840"/>
      <w:pgMar w:top="1008" w:right="1152" w:bottom="1008" w:left="1152"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F7A3A"/>
    <w:rsid w:val="0007733D"/>
    <w:rsid w:val="001722DE"/>
    <w:rsid w:val="001B51D2"/>
    <w:rsid w:val="00572310"/>
    <w:rsid w:val="005F7A3A"/>
    <w:rsid w:val="00604FA7"/>
    <w:rsid w:val="0061211C"/>
    <w:rsid w:val="00696DF7"/>
    <w:rsid w:val="00781786"/>
    <w:rsid w:val="00AB7255"/>
    <w:rsid w:val="00B15BBB"/>
    <w:rsid w:val="00C762DE"/>
    <w:rsid w:val="00F848B6"/>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8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F7A3A"/>
    <w:rPr>
      <w:color w:val="0000FF"/>
      <w:u w:val="single"/>
    </w:rPr>
  </w:style>
  <w:style w:type="paragraph" w:styleId="NormalWeb">
    <w:name w:val="Normal (Web)"/>
    <w:basedOn w:val="Normal"/>
    <w:uiPriority w:val="99"/>
    <w:rsid w:val="005F7A3A"/>
    <w:pPr>
      <w:spacing w:beforeLines="1" w:afterLines="1"/>
    </w:pPr>
    <w:rPr>
      <w:rFonts w:ascii="Times" w:eastAsia="Georgia" w:hAnsi="Times" w:cs="Times New Roman"/>
      <w:sz w:val="20"/>
      <w:szCs w:val="20"/>
    </w:rPr>
  </w:style>
  <w:style w:type="character" w:styleId="Strong">
    <w:name w:val="Strong"/>
    <w:basedOn w:val="DefaultParagraphFont"/>
    <w:uiPriority w:val="22"/>
    <w:rsid w:val="005F7A3A"/>
    <w:rPr>
      <w:b/>
    </w:rPr>
  </w:style>
  <w:style w:type="character" w:styleId="Emphasis">
    <w:name w:val="Emphasis"/>
    <w:basedOn w:val="DefaultParagraphFont"/>
    <w:uiPriority w:val="20"/>
    <w:rsid w:val="005F7A3A"/>
    <w:rPr>
      <w:i/>
    </w:rPr>
  </w:style>
</w:styles>
</file>

<file path=word/webSettings.xml><?xml version="1.0" encoding="utf-8"?>
<w:webSettings xmlns:r="http://schemas.openxmlformats.org/officeDocument/2006/relationships" xmlns:w="http://schemas.openxmlformats.org/wordprocessingml/2006/main">
  <w:divs>
    <w:div w:id="18147857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heebmagazine.com/100/media/tracy_van_slyk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523</Words>
  <Characters>2985</Characters>
  <Application>Microsoft Macintosh Word</Application>
  <DocSecurity>0</DocSecurity>
  <Lines>24</Lines>
  <Paragraphs>5</Paragraphs>
  <ScaleCrop>false</ScaleCrop>
  <Company>The Media Consortium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8</cp:revision>
  <dcterms:created xsi:type="dcterms:W3CDTF">2010-08-31T15:10:00Z</dcterms:created>
  <dcterms:modified xsi:type="dcterms:W3CDTF">2010-08-31T19:20:00Z</dcterms:modified>
</cp:coreProperties>
</file>