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34D4C8" w14:textId="77777777" w:rsidR="00853D14" w:rsidRPr="00853D14" w:rsidRDefault="00853D14" w:rsidP="00977A1F">
      <w:pPr>
        <w:spacing w:after="0" w:line="200" w:lineRule="exact"/>
        <w:jc w:val="both"/>
        <w:rPr>
          <w:sz w:val="20"/>
          <w:szCs w:val="20"/>
        </w:rPr>
      </w:pPr>
    </w:p>
    <w:p w14:paraId="10D3B408" w14:textId="77777777" w:rsidR="00853D14" w:rsidRDefault="00853D14" w:rsidP="00977A1F">
      <w:pPr>
        <w:jc w:val="both"/>
      </w:pPr>
    </w:p>
    <w:p w14:paraId="24AE61AD" w14:textId="77777777" w:rsidR="00853D14" w:rsidRDefault="00853D14" w:rsidP="00977A1F">
      <w:pPr>
        <w:jc w:val="both"/>
      </w:pPr>
      <w:r>
        <w:t>Name of Participant: The Media Consortium, a project of the Foundation for National Progress</w:t>
      </w:r>
    </w:p>
    <w:p w14:paraId="50E5FF14" w14:textId="77777777" w:rsidR="00853D14" w:rsidRDefault="00853D14" w:rsidP="00977A1F">
      <w:pPr>
        <w:jc w:val="both"/>
      </w:pPr>
      <w:r>
        <w:t>Participant ID: 66012812</w:t>
      </w:r>
      <w:r>
        <w:tab/>
      </w:r>
      <w:r>
        <w:tab/>
      </w:r>
      <w:r>
        <w:tab/>
        <w:t>SRF# 22643</w:t>
      </w:r>
    </w:p>
    <w:p w14:paraId="22778091" w14:textId="77777777" w:rsidR="00853D14" w:rsidRDefault="00853D14" w:rsidP="00977A1F">
      <w:pPr>
        <w:jc w:val="both"/>
      </w:pPr>
      <w:r>
        <w:t>Particapant Contact Name: Jo Ellen Green Kaiser</w:t>
      </w:r>
    </w:p>
    <w:p w14:paraId="5D8BF1D2" w14:textId="77777777" w:rsidR="00853D14" w:rsidRDefault="00853D14" w:rsidP="00977A1F">
      <w:pPr>
        <w:jc w:val="both"/>
      </w:pPr>
      <w:r>
        <w:t>Participant Contact Email: joellen@themediaconsortium.com</w:t>
      </w:r>
    </w:p>
    <w:p w14:paraId="5CC8F980" w14:textId="77777777" w:rsidR="00853D14" w:rsidRDefault="00853D14" w:rsidP="00977A1F">
      <w:pPr>
        <w:jc w:val="both"/>
      </w:pPr>
    </w:p>
    <w:p w14:paraId="25189924" w14:textId="77777777" w:rsidR="00853D14" w:rsidRPr="00853D14" w:rsidRDefault="00853D14" w:rsidP="00977A1F">
      <w:pPr>
        <w:jc w:val="both"/>
        <w:rPr>
          <w:b/>
        </w:rPr>
      </w:pPr>
      <w:r w:rsidRPr="00853D14">
        <w:rPr>
          <w:b/>
        </w:rPr>
        <w:t xml:space="preserve">Please provide details of how you used the funds received from the GTLF. </w:t>
      </w:r>
    </w:p>
    <w:p w14:paraId="3BB7B44C" w14:textId="77777777" w:rsidR="009D27FB" w:rsidRDefault="00853D14" w:rsidP="00977A1F">
      <w:pPr>
        <w:jc w:val="both"/>
      </w:pPr>
      <w:r w:rsidRPr="00853D14">
        <w:t>The immediate purpose of this grant was to enable a more diverse group of attendees and speakers to participate in our annual conference. The mid-term goal was to model the media landscape we seek by ensuring that more than 50% of the speakers at our conference were speakers of color, and that a significant percent of our attendees were people of color. The long-term goal was to invite speakers and attendees who, along with being people of color, are individuals who use a race equity lens in their work.</w:t>
      </w:r>
    </w:p>
    <w:p w14:paraId="118CA69F" w14:textId="77777777" w:rsidR="00853D14" w:rsidRPr="00853D14" w:rsidRDefault="00853D14" w:rsidP="00977A1F">
      <w:pPr>
        <w:jc w:val="both"/>
        <w:rPr>
          <w:b/>
        </w:rPr>
      </w:pPr>
      <w:r w:rsidRPr="00853D14">
        <w:rPr>
          <w:b/>
        </w:rPr>
        <w:t>Please describe the progress you made in achieving the purposes for which the funds were provided and any lessons learned.</w:t>
      </w:r>
    </w:p>
    <w:p w14:paraId="5BE0E186" w14:textId="77777777" w:rsidR="00853D14" w:rsidRDefault="00853D14" w:rsidP="00977A1F">
      <w:pPr>
        <w:jc w:val="both"/>
      </w:pPr>
      <w:r>
        <w:t>As a result of this grant, we were able to bring 8 speakers and 6 attendees to the conference who would not otherwise have been able to attend.  The speakers were:</w:t>
      </w:r>
    </w:p>
    <w:p w14:paraId="5D38C19F" w14:textId="77777777" w:rsidR="00853D14" w:rsidRDefault="00853D14" w:rsidP="00977A1F">
      <w:pPr>
        <w:pStyle w:val="ListParagraph"/>
        <w:numPr>
          <w:ilvl w:val="0"/>
          <w:numId w:val="1"/>
        </w:numPr>
        <w:jc w:val="both"/>
      </w:pPr>
      <w:r>
        <w:t>Elon James White, This W</w:t>
      </w:r>
      <w:bookmarkStart w:id="0" w:name="_GoBack"/>
      <w:bookmarkEnd w:id="0"/>
      <w:r>
        <w:t>eek in Blackness, who called out progressives for not doing a good enough job in their reporting on Black Lives Matter.</w:t>
      </w:r>
    </w:p>
    <w:p w14:paraId="6568D8D6" w14:textId="77777777" w:rsidR="00853D14" w:rsidRDefault="00853D14" w:rsidP="00977A1F">
      <w:pPr>
        <w:pStyle w:val="ListParagraph"/>
        <w:numPr>
          <w:ilvl w:val="0"/>
          <w:numId w:val="1"/>
        </w:numPr>
        <w:jc w:val="both"/>
      </w:pPr>
      <w:r>
        <w:t>Kevin McNeir, Washington Informer, and Rong Xiaoqing, Sing Tao Daily, who talked about election coverage in African American and Chinese communities</w:t>
      </w:r>
    </w:p>
    <w:p w14:paraId="02536F0D" w14:textId="77777777" w:rsidR="00853D14" w:rsidRDefault="00853D14" w:rsidP="00977A1F">
      <w:pPr>
        <w:pStyle w:val="ListParagraph"/>
        <w:numPr>
          <w:ilvl w:val="0"/>
          <w:numId w:val="1"/>
        </w:numPr>
        <w:jc w:val="both"/>
      </w:pPr>
      <w:r>
        <w:t>Michelle Chen, freelancer, and Nick Quah, Hot Pod, who talked about reaching out to communities of color via podcasting</w:t>
      </w:r>
    </w:p>
    <w:p w14:paraId="55D7E903" w14:textId="77777777" w:rsidR="00853D14" w:rsidRDefault="00853D14" w:rsidP="00977A1F">
      <w:pPr>
        <w:pStyle w:val="ListParagraph"/>
        <w:numPr>
          <w:ilvl w:val="0"/>
          <w:numId w:val="1"/>
        </w:numPr>
        <w:jc w:val="both"/>
      </w:pPr>
      <w:r>
        <w:t>Priya Kumar, New America, who discussed broadband access for people of color</w:t>
      </w:r>
    </w:p>
    <w:p w14:paraId="57130723" w14:textId="77777777" w:rsidR="00853D14" w:rsidRDefault="00853D14" w:rsidP="00977A1F">
      <w:pPr>
        <w:pStyle w:val="ListParagraph"/>
        <w:numPr>
          <w:ilvl w:val="0"/>
          <w:numId w:val="1"/>
        </w:numPr>
        <w:jc w:val="both"/>
      </w:pPr>
      <w:r>
        <w:t>Sabine Quetant, Blavity and Sharis Delgadillo, Latino Rebels, who talked about using social media to tell stories by and about Blacks and Latinos.</w:t>
      </w:r>
    </w:p>
    <w:p w14:paraId="10059B8A" w14:textId="77777777" w:rsidR="00853D14" w:rsidRDefault="00853D14" w:rsidP="00977A1F">
      <w:pPr>
        <w:jc w:val="both"/>
      </w:pPr>
      <w:r>
        <w:t>We achieved our diversity goal for speakers; over 60% of the speakers at our conference were people of color. Kim Spencer, the (white) founder of LINKTV, said:</w:t>
      </w:r>
    </w:p>
    <w:p w14:paraId="422CBE19" w14:textId="77777777" w:rsidR="00853D14" w:rsidRPr="00853D14" w:rsidRDefault="00853D14" w:rsidP="00977A1F">
      <w:pPr>
        <w:jc w:val="both"/>
        <w:rPr>
          <w:i/>
        </w:rPr>
      </w:pPr>
      <w:r w:rsidRPr="00853D14">
        <w:rPr>
          <w:rFonts w:ascii="Arial" w:eastAsiaTheme="minorEastAsia" w:hAnsi="Arial" w:cs="Arial"/>
          <w:i/>
          <w:color w:val="000000"/>
        </w:rPr>
        <w:t>“</w:t>
      </w:r>
      <w:r w:rsidRPr="00853D14">
        <w:rPr>
          <w:rFonts w:ascii="Arial" w:eastAsia="Times New Roman" w:hAnsi="Arial" w:cs="Arial"/>
          <w:i/>
          <w:color w:val="000000"/>
        </w:rPr>
        <w:t>At one point after lunch on Thursday I looked around the room and almost everyone in my field of vision was either female or person of color - an amazing diversity. “</w:t>
      </w:r>
    </w:p>
    <w:p w14:paraId="49858B11" w14:textId="77777777" w:rsidR="00853D14" w:rsidRDefault="00853D14" w:rsidP="00977A1F">
      <w:pPr>
        <w:jc w:val="both"/>
      </w:pPr>
      <w:r>
        <w:t xml:space="preserve">Finally, the individuals we brought in use a race equity lens in their work. Many of them founded outlets aimed to tell stories by and about people of color, such as TWIB, Blavity, and Latino Rebels. </w:t>
      </w:r>
      <w:r w:rsidR="00F714EB">
        <w:t xml:space="preserve">They gave our national outlets great ideas about how to incorporate a </w:t>
      </w:r>
      <w:r w:rsidR="00F714EB">
        <w:lastRenderedPageBreak/>
        <w:t>race equity lens into their work. One anonymous survey-taker wrote:</w:t>
      </w:r>
    </w:p>
    <w:p w14:paraId="2334D7AE" w14:textId="77777777" w:rsidR="00F714EB" w:rsidRDefault="00F714EB" w:rsidP="00977A1F">
      <w:pPr>
        <w:jc w:val="both"/>
        <w:rPr>
          <w:rFonts w:ascii="Arial" w:eastAsia="Times New Roman" w:hAnsi="Arial" w:cs="Arial"/>
          <w:color w:val="000000"/>
        </w:rPr>
      </w:pPr>
      <w:r w:rsidRPr="00F714EB">
        <w:rPr>
          <w:rFonts w:ascii="Arial" w:eastAsiaTheme="minorEastAsia" w:hAnsi="Arial" w:cs="Arial"/>
          <w:i/>
          <w:color w:val="000000"/>
        </w:rPr>
        <w:t>“</w:t>
      </w:r>
      <w:r w:rsidRPr="00F714EB">
        <w:rPr>
          <w:rFonts w:ascii="Arial" w:eastAsia="Times New Roman" w:hAnsi="Arial" w:cs="Arial"/>
          <w:i/>
          <w:color w:val="000000"/>
        </w:rPr>
        <w:t xml:space="preserve"> [I took away] A race equity plan, tools for gauging impact and ideas for fundraising. I also met a terrific group of folks who will be great resources as we move forward as an organization.”</w:t>
      </w:r>
    </w:p>
    <w:p w14:paraId="3D42F325" w14:textId="77777777" w:rsidR="00F714EB" w:rsidRPr="00F714EB" w:rsidRDefault="00F714EB" w:rsidP="00977A1F">
      <w:pPr>
        <w:jc w:val="both"/>
      </w:pPr>
      <w:r>
        <w:rPr>
          <w:rFonts w:ascii="Arial" w:eastAsia="Times New Roman" w:hAnsi="Arial" w:cs="Arial"/>
          <w:color w:val="000000"/>
        </w:rPr>
        <w:t>We thank the Ford Foundation for providing this travel grant, a little seed that we know will grow into a blossing race equity practice for our members.</w:t>
      </w:r>
    </w:p>
    <w:sectPr w:rsidR="00F714EB" w:rsidRPr="00F714EB" w:rsidSect="00977A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B56835"/>
    <w:multiLevelType w:val="hybridMultilevel"/>
    <w:tmpl w:val="FCF6F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D14"/>
    <w:rsid w:val="00750173"/>
    <w:rsid w:val="00853D14"/>
    <w:rsid w:val="00977A1F"/>
    <w:rsid w:val="009D27FB"/>
    <w:rsid w:val="00B75BA4"/>
    <w:rsid w:val="00F71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05D109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D14"/>
    <w:pPr>
      <w:widowControl w:val="0"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D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3D14"/>
    <w:pPr>
      <w:widowControl/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3D14"/>
    <w:pPr>
      <w:widowControl w:val="0"/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53D14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853D14"/>
    <w:pPr>
      <w:widowControl/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38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2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411</Words>
  <Characters>2348</Characters>
  <Application>Microsoft Macintosh Word</Application>
  <DocSecurity>0</DocSecurity>
  <Lines>19</Lines>
  <Paragraphs>5</Paragraphs>
  <ScaleCrop>false</ScaleCrop>
  <Company/>
  <LinksUpToDate>false</LinksUpToDate>
  <CharactersWithSpaces>2754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Ellen Green Kaiser</dc:creator>
  <cp:keywords/>
  <dc:description/>
  <cp:lastModifiedBy>Jo Ellen Green Kaiser</cp:lastModifiedBy>
  <cp:revision>2</cp:revision>
  <dcterms:created xsi:type="dcterms:W3CDTF">2016-03-18T18:55:00Z</dcterms:created>
  <dcterms:modified xsi:type="dcterms:W3CDTF">2016-03-18T20:29:00Z</dcterms:modified>
</cp:coreProperties>
</file>