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AB3D0" w14:textId="77777777" w:rsidR="00E36F86" w:rsidRDefault="00E36F86" w:rsidP="00D36241">
      <w:r>
        <w:t>The Media Consortium</w:t>
      </w:r>
    </w:p>
    <w:p w14:paraId="04B1C020" w14:textId="77777777" w:rsidR="00E36F86" w:rsidRDefault="00E36F86" w:rsidP="00D36241">
      <w:r>
        <w:t>Executive Director’s Report</w:t>
      </w:r>
    </w:p>
    <w:p w14:paraId="00718F31" w14:textId="32244565" w:rsidR="00243A36" w:rsidRDefault="00E36F86" w:rsidP="00D36241">
      <w:r>
        <w:t>November 2016</w:t>
      </w:r>
    </w:p>
    <w:p w14:paraId="3C701C53" w14:textId="77777777" w:rsidR="00E36F86" w:rsidRDefault="00E36F86" w:rsidP="00D36241">
      <w:pPr>
        <w:rPr>
          <w:rFonts w:ascii="Times" w:eastAsia="Times New Roman" w:hAnsi="Times" w:cs="Times New Roman"/>
          <w:bCs/>
          <w:sz w:val="28"/>
          <w:szCs w:val="28"/>
        </w:rPr>
      </w:pPr>
    </w:p>
    <w:p w14:paraId="1F8F0446" w14:textId="5DEA1F08" w:rsidR="00243A36" w:rsidRPr="00C3257E" w:rsidRDefault="00243A36" w:rsidP="00D36241">
      <w:pPr>
        <w:rPr>
          <w:rFonts w:ascii="Times" w:eastAsia="Times New Roman" w:hAnsi="Times" w:cs="Times New Roman"/>
          <w:bCs/>
          <w:sz w:val="28"/>
          <w:szCs w:val="28"/>
        </w:rPr>
      </w:pPr>
    </w:p>
    <w:p w14:paraId="615E4C86" w14:textId="77777777" w:rsidR="00AC2337" w:rsidRDefault="00AC2337" w:rsidP="00D36241">
      <w:pPr>
        <w:rPr>
          <w:rFonts w:ascii="Times" w:eastAsia="Times New Roman" w:hAnsi="Times" w:cs="Times New Roman"/>
          <w:sz w:val="28"/>
          <w:szCs w:val="28"/>
        </w:rPr>
      </w:pPr>
    </w:p>
    <w:p w14:paraId="217FA4D8" w14:textId="242B0A17" w:rsidR="00515BD3" w:rsidRDefault="00515BD3" w:rsidP="00D36241"/>
    <w:p w14:paraId="39732A5E" w14:textId="77777777" w:rsidR="00515BD3" w:rsidRDefault="00515BD3" w:rsidP="00515BD3"/>
    <w:p w14:paraId="122D319E" w14:textId="77777777" w:rsidR="00515BD3" w:rsidRDefault="00515BD3" w:rsidP="00515BD3"/>
    <w:p w14:paraId="6AD5293A" w14:textId="77777777" w:rsidR="00515BD3" w:rsidRPr="00952593" w:rsidRDefault="00515BD3" w:rsidP="00515BD3">
      <w:pPr>
        <w:pStyle w:val="NormalWeb"/>
        <w:contextualSpacing/>
        <w:rPr>
          <w:rFonts w:asciiTheme="majorHAnsi" w:hAnsiTheme="majorHAnsi"/>
        </w:rPr>
      </w:pPr>
    </w:p>
    <w:p w14:paraId="0E9B8412" w14:textId="77777777" w:rsidR="00515BD3" w:rsidRPr="00952593" w:rsidRDefault="00515BD3" w:rsidP="00515BD3">
      <w:pPr>
        <w:pStyle w:val="NormalWeb"/>
        <w:rPr>
          <w:rFonts w:asciiTheme="majorHAnsi" w:hAnsiTheme="majorHAnsi"/>
          <w:b/>
        </w:rPr>
      </w:pPr>
      <w:r w:rsidRPr="00952593">
        <w:rPr>
          <w:rFonts w:asciiTheme="majorHAnsi" w:hAnsiTheme="majorHAnsi"/>
          <w:b/>
        </w:rPr>
        <w:t>Table of Contents</w:t>
      </w:r>
      <w:r>
        <w:rPr>
          <w:rFonts w:asciiTheme="majorHAnsi" w:hAnsiTheme="majorHAnsi"/>
          <w:b/>
        </w:rPr>
        <w:t xml:space="preserve"> </w:t>
      </w:r>
    </w:p>
    <w:p w14:paraId="7F264C86" w14:textId="3285264A" w:rsidR="00515BD3" w:rsidRPr="003B5D38" w:rsidRDefault="00515BD3" w:rsidP="00515BD3">
      <w:pPr>
        <w:pStyle w:val="NormalWeb"/>
        <w:rPr>
          <w:rFonts w:asciiTheme="majorHAnsi" w:hAnsiTheme="majorHAnsi"/>
          <w:b/>
        </w:rPr>
      </w:pPr>
      <w:r w:rsidRPr="00952593">
        <w:rPr>
          <w:rFonts w:asciiTheme="majorHAnsi" w:hAnsiTheme="majorHAnsi"/>
          <w:b/>
        </w:rPr>
        <w:t>I. Fi</w:t>
      </w:r>
      <w:r w:rsidR="005A1A87">
        <w:rPr>
          <w:rFonts w:asciiTheme="majorHAnsi" w:hAnsiTheme="majorHAnsi"/>
          <w:b/>
        </w:rPr>
        <w:t>nancial Report (see attached detail report and budget)</w:t>
      </w:r>
    </w:p>
    <w:p w14:paraId="7B52B466" w14:textId="77777777" w:rsidR="00515BD3" w:rsidRPr="003B5D38" w:rsidRDefault="00515BD3" w:rsidP="00515BD3">
      <w:pPr>
        <w:pStyle w:val="NormalWeb"/>
        <w:rPr>
          <w:rFonts w:asciiTheme="majorHAnsi" w:hAnsiTheme="majorHAnsi"/>
        </w:rPr>
      </w:pPr>
      <w:r w:rsidRPr="00952593">
        <w:rPr>
          <w:rFonts w:asciiTheme="majorHAnsi" w:hAnsiTheme="majorHAnsi"/>
          <w:b/>
        </w:rPr>
        <w:t>II. Development Report</w:t>
      </w:r>
    </w:p>
    <w:p w14:paraId="2EDFB9D9" w14:textId="77777777" w:rsidR="00515BD3" w:rsidRDefault="00515BD3" w:rsidP="00515BD3">
      <w:pPr>
        <w:pStyle w:val="NormalWeb"/>
        <w:rPr>
          <w:rFonts w:asciiTheme="majorHAnsi" w:hAnsiTheme="majorHAnsi"/>
          <w:b/>
        </w:rPr>
      </w:pPr>
      <w:r w:rsidRPr="00952593">
        <w:rPr>
          <w:rFonts w:asciiTheme="majorHAnsi" w:hAnsiTheme="majorHAnsi"/>
          <w:b/>
        </w:rPr>
        <w:t>III. Membership Report</w:t>
      </w:r>
    </w:p>
    <w:p w14:paraId="78E665B0" w14:textId="28826131" w:rsidR="006C1B53" w:rsidRDefault="006C1B53" w:rsidP="00515BD3">
      <w:pPr>
        <w:pStyle w:val="NormalWeb"/>
        <w:rPr>
          <w:rFonts w:asciiTheme="majorHAnsi" w:hAnsiTheme="majorHAnsi"/>
          <w:b/>
        </w:rPr>
      </w:pPr>
      <w:r>
        <w:rPr>
          <w:rFonts w:asciiTheme="majorHAnsi" w:hAnsiTheme="majorHAnsi"/>
          <w:b/>
        </w:rPr>
        <w:t xml:space="preserve">IV. </w:t>
      </w:r>
      <w:r w:rsidR="00E36F86">
        <w:rPr>
          <w:rFonts w:asciiTheme="majorHAnsi" w:hAnsiTheme="majorHAnsi"/>
          <w:b/>
        </w:rPr>
        <w:t>Communications</w:t>
      </w:r>
    </w:p>
    <w:p w14:paraId="2CD76F8A" w14:textId="5FDED9B2" w:rsidR="00E36F86" w:rsidRPr="003B5D38" w:rsidRDefault="00E36F86" w:rsidP="00515BD3">
      <w:pPr>
        <w:pStyle w:val="NormalWeb"/>
        <w:rPr>
          <w:rFonts w:asciiTheme="majorHAnsi" w:hAnsiTheme="majorHAnsi"/>
        </w:rPr>
      </w:pPr>
      <w:r>
        <w:rPr>
          <w:rFonts w:asciiTheme="majorHAnsi" w:hAnsiTheme="majorHAnsi"/>
          <w:b/>
        </w:rPr>
        <w:t>V. Conference</w:t>
      </w:r>
    </w:p>
    <w:p w14:paraId="32D3AD33" w14:textId="364225BD" w:rsidR="00515BD3" w:rsidRPr="00952593" w:rsidRDefault="00515BD3" w:rsidP="00515BD3">
      <w:pPr>
        <w:pStyle w:val="NormalWeb"/>
        <w:rPr>
          <w:rFonts w:asciiTheme="majorHAnsi" w:hAnsiTheme="majorHAnsi"/>
          <w:b/>
        </w:rPr>
      </w:pPr>
      <w:r>
        <w:rPr>
          <w:rFonts w:asciiTheme="majorHAnsi" w:hAnsiTheme="majorHAnsi"/>
          <w:b/>
        </w:rPr>
        <w:t>V</w:t>
      </w:r>
      <w:r w:rsidR="006C1B53">
        <w:rPr>
          <w:rFonts w:asciiTheme="majorHAnsi" w:hAnsiTheme="majorHAnsi"/>
          <w:b/>
        </w:rPr>
        <w:t>I</w:t>
      </w:r>
      <w:r w:rsidR="005A1A87">
        <w:rPr>
          <w:rFonts w:asciiTheme="majorHAnsi" w:hAnsiTheme="majorHAnsi"/>
          <w:b/>
        </w:rPr>
        <w:t>. Collaborative Projects</w:t>
      </w:r>
    </w:p>
    <w:p w14:paraId="7DA839D7" w14:textId="32C6D872" w:rsidR="00515BD3" w:rsidRDefault="00515BD3" w:rsidP="00515BD3">
      <w:pPr>
        <w:pStyle w:val="NormalWeb"/>
        <w:rPr>
          <w:rFonts w:asciiTheme="majorHAnsi" w:hAnsiTheme="majorHAnsi"/>
          <w:b/>
        </w:rPr>
      </w:pPr>
      <w:r>
        <w:rPr>
          <w:rFonts w:asciiTheme="majorHAnsi" w:hAnsiTheme="majorHAnsi"/>
          <w:b/>
        </w:rPr>
        <w:t>VI</w:t>
      </w:r>
      <w:r w:rsidR="006C1B53">
        <w:rPr>
          <w:rFonts w:asciiTheme="majorHAnsi" w:hAnsiTheme="majorHAnsi"/>
          <w:b/>
        </w:rPr>
        <w:t>I</w:t>
      </w:r>
      <w:r w:rsidRPr="00952593">
        <w:rPr>
          <w:rFonts w:asciiTheme="majorHAnsi" w:hAnsiTheme="majorHAnsi"/>
          <w:b/>
        </w:rPr>
        <w:t>.</w:t>
      </w:r>
      <w:r w:rsidR="005A1A87">
        <w:rPr>
          <w:rFonts w:asciiTheme="majorHAnsi" w:hAnsiTheme="majorHAnsi"/>
          <w:b/>
        </w:rPr>
        <w:t xml:space="preserve"> Services</w:t>
      </w:r>
    </w:p>
    <w:p w14:paraId="256FF7AE" w14:textId="2E74819A" w:rsidR="005A1A87" w:rsidRDefault="00515BD3" w:rsidP="00515BD3">
      <w:pPr>
        <w:pStyle w:val="NormalWeb"/>
        <w:rPr>
          <w:rFonts w:asciiTheme="majorHAnsi" w:hAnsiTheme="majorHAnsi"/>
          <w:b/>
        </w:rPr>
      </w:pPr>
      <w:r>
        <w:rPr>
          <w:rFonts w:asciiTheme="majorHAnsi" w:hAnsiTheme="majorHAnsi"/>
          <w:b/>
        </w:rPr>
        <w:t>VII</w:t>
      </w:r>
      <w:r w:rsidR="006C1B53">
        <w:rPr>
          <w:rFonts w:asciiTheme="majorHAnsi" w:hAnsiTheme="majorHAnsi"/>
          <w:b/>
        </w:rPr>
        <w:t>I</w:t>
      </w:r>
      <w:r w:rsidR="005A1A87">
        <w:rPr>
          <w:rFonts w:asciiTheme="majorHAnsi" w:hAnsiTheme="majorHAnsi"/>
          <w:b/>
        </w:rPr>
        <w:t>. Advocacy</w:t>
      </w:r>
    </w:p>
    <w:p w14:paraId="39BFF5C6" w14:textId="37C0EF66" w:rsidR="00515BD3" w:rsidRDefault="00A51BA5" w:rsidP="00515BD3">
      <w:pPr>
        <w:pStyle w:val="NormalWeb"/>
        <w:rPr>
          <w:rFonts w:asciiTheme="majorHAnsi" w:hAnsiTheme="majorHAnsi"/>
          <w:b/>
        </w:rPr>
      </w:pPr>
      <w:r>
        <w:rPr>
          <w:rFonts w:asciiTheme="majorHAnsi" w:hAnsiTheme="majorHAnsi"/>
          <w:b/>
        </w:rPr>
        <w:t>IX. Staffing</w:t>
      </w:r>
    </w:p>
    <w:p w14:paraId="25BEF08C" w14:textId="77777777" w:rsidR="00515BD3" w:rsidRPr="00952593" w:rsidRDefault="00515BD3" w:rsidP="00515BD3">
      <w:pPr>
        <w:pStyle w:val="NormalWeb"/>
        <w:rPr>
          <w:rFonts w:asciiTheme="majorHAnsi" w:hAnsiTheme="majorHAnsi"/>
          <w:b/>
          <w:color w:val="FF0000"/>
        </w:rPr>
      </w:pPr>
      <w:r>
        <w:rPr>
          <w:rFonts w:asciiTheme="majorHAnsi" w:hAnsiTheme="majorHAnsi"/>
          <w:b/>
          <w:color w:val="FF0000"/>
        </w:rPr>
        <w:br w:type="page"/>
      </w:r>
      <w:r w:rsidRPr="00952593">
        <w:rPr>
          <w:rFonts w:asciiTheme="majorHAnsi" w:hAnsiTheme="majorHAnsi"/>
          <w:b/>
          <w:color w:val="FF0000"/>
        </w:rPr>
        <w:lastRenderedPageBreak/>
        <w:t>I. Financial Report</w:t>
      </w:r>
    </w:p>
    <w:p w14:paraId="291EFD0F" w14:textId="77777777" w:rsidR="00515BD3" w:rsidRDefault="00515BD3" w:rsidP="00515BD3">
      <w:pPr>
        <w:pStyle w:val="NormalWeb"/>
        <w:rPr>
          <w:rFonts w:asciiTheme="majorHAnsi" w:hAnsiTheme="majorHAnsi"/>
          <w:b/>
        </w:rPr>
      </w:pPr>
      <w:r>
        <w:rPr>
          <w:rFonts w:asciiTheme="majorHAnsi" w:hAnsiTheme="majorHAnsi"/>
          <w:b/>
        </w:rPr>
        <w:t>Attachments:</w:t>
      </w:r>
    </w:p>
    <w:p w14:paraId="6CCD87F8" w14:textId="77777777" w:rsidR="00E36F86" w:rsidRDefault="00E36F86" w:rsidP="00515BD3">
      <w:pPr>
        <w:pStyle w:val="NormalWeb"/>
        <w:rPr>
          <w:rFonts w:asciiTheme="majorHAnsi" w:hAnsiTheme="majorHAnsi"/>
          <w:b/>
        </w:rPr>
      </w:pPr>
      <w:r>
        <w:rPr>
          <w:rFonts w:asciiTheme="majorHAnsi" w:hAnsiTheme="majorHAnsi"/>
          <w:b/>
        </w:rPr>
        <w:t>FNP Financial Report thru September, 2016</w:t>
      </w:r>
      <w:r w:rsidR="00515BD3">
        <w:rPr>
          <w:rFonts w:asciiTheme="majorHAnsi" w:hAnsiTheme="majorHAnsi"/>
          <w:b/>
        </w:rPr>
        <w:t xml:space="preserve"> </w:t>
      </w:r>
      <w:r w:rsidR="00515BD3" w:rsidRPr="00952593">
        <w:rPr>
          <w:rFonts w:asciiTheme="majorHAnsi" w:hAnsiTheme="majorHAnsi"/>
          <w:b/>
        </w:rPr>
        <w:t>attached</w:t>
      </w:r>
      <w:r w:rsidR="00515BD3">
        <w:rPr>
          <w:rFonts w:asciiTheme="majorHAnsi" w:hAnsiTheme="majorHAnsi"/>
          <w:b/>
        </w:rPr>
        <w:t xml:space="preserve"> </w:t>
      </w:r>
    </w:p>
    <w:p w14:paraId="57CD19CB" w14:textId="7C076723" w:rsidR="00BC1774" w:rsidRDefault="00B95469" w:rsidP="00515BD3">
      <w:pPr>
        <w:pStyle w:val="NormalWeb"/>
        <w:rPr>
          <w:rFonts w:asciiTheme="majorHAnsi" w:hAnsiTheme="majorHAnsi"/>
          <w:b/>
        </w:rPr>
      </w:pPr>
      <w:r>
        <w:rPr>
          <w:rFonts w:asciiTheme="majorHAnsi" w:hAnsiTheme="majorHAnsi"/>
          <w:b/>
        </w:rPr>
        <w:t>Approved 2017</w:t>
      </w:r>
      <w:r w:rsidR="00BC1774">
        <w:rPr>
          <w:rFonts w:asciiTheme="majorHAnsi" w:hAnsiTheme="majorHAnsi"/>
          <w:b/>
        </w:rPr>
        <w:t xml:space="preserve"> budget attached</w:t>
      </w:r>
    </w:p>
    <w:p w14:paraId="16263392" w14:textId="67B01B3A" w:rsidR="00515BD3" w:rsidRPr="00952593" w:rsidRDefault="00515BD3" w:rsidP="00515BD3">
      <w:pPr>
        <w:rPr>
          <w:rFonts w:asciiTheme="majorHAnsi" w:eastAsia="Times New Roman" w:hAnsiTheme="majorHAnsi"/>
        </w:rPr>
      </w:pPr>
      <w:r w:rsidRPr="00952593">
        <w:rPr>
          <w:rFonts w:asciiTheme="majorHAnsi" w:eastAsia="Times New Roman" w:hAnsiTheme="majorHAnsi"/>
          <w:b/>
        </w:rPr>
        <w:t xml:space="preserve">Bottom Line: </w:t>
      </w:r>
      <w:r w:rsidR="00E36F86">
        <w:rPr>
          <w:rFonts w:asciiTheme="majorHAnsi" w:eastAsia="Times New Roman" w:hAnsiTheme="majorHAnsi"/>
        </w:rPr>
        <w:t>Actual expenses in line with projected budget for 2016.</w:t>
      </w:r>
    </w:p>
    <w:p w14:paraId="430CABDE" w14:textId="77777777" w:rsidR="00B95469" w:rsidRDefault="00B95469" w:rsidP="00E36F86">
      <w:pPr>
        <w:pStyle w:val="NormalWeb"/>
        <w:rPr>
          <w:rFonts w:asciiTheme="majorHAnsi" w:hAnsiTheme="majorHAnsi"/>
          <w:b/>
          <w:color w:val="FF0000"/>
        </w:rPr>
      </w:pPr>
    </w:p>
    <w:p w14:paraId="4B39AAF3" w14:textId="62F6FE39" w:rsidR="001B717E" w:rsidRPr="00E36F86" w:rsidRDefault="00515BD3" w:rsidP="00E36F86">
      <w:pPr>
        <w:pStyle w:val="NormalWeb"/>
        <w:rPr>
          <w:rFonts w:asciiTheme="majorHAnsi" w:hAnsiTheme="majorHAnsi"/>
        </w:rPr>
      </w:pPr>
      <w:r w:rsidRPr="00952593">
        <w:rPr>
          <w:rFonts w:asciiTheme="majorHAnsi" w:hAnsiTheme="majorHAnsi"/>
          <w:b/>
          <w:color w:val="FF0000"/>
        </w:rPr>
        <w:t>II. Development Report</w:t>
      </w:r>
    </w:p>
    <w:p w14:paraId="615171B2" w14:textId="37A48674" w:rsidR="001B717E" w:rsidRDefault="00E36F86">
      <w:pPr>
        <w:rPr>
          <w:rFonts w:asciiTheme="majorHAnsi" w:hAnsiTheme="majorHAnsi"/>
        </w:rPr>
      </w:pPr>
      <w:r w:rsidRPr="00E36F86">
        <w:rPr>
          <w:rFonts w:asciiTheme="majorHAnsi" w:hAnsiTheme="majorHAnsi"/>
        </w:rPr>
        <w:t>Grants came in as expected from Wallace Global and Media Democracy Fund. However, we are told that we should not expect a grant from Wallace Global for 2018.</w:t>
      </w:r>
    </w:p>
    <w:p w14:paraId="3DC6E8A2" w14:textId="77777777" w:rsidR="00E36F86" w:rsidRDefault="00E36F86">
      <w:pPr>
        <w:rPr>
          <w:rFonts w:asciiTheme="majorHAnsi" w:hAnsiTheme="majorHAnsi"/>
        </w:rPr>
      </w:pPr>
    </w:p>
    <w:p w14:paraId="12D75630" w14:textId="244A8AEC" w:rsidR="00E36F86" w:rsidRDefault="00E36F86">
      <w:pPr>
        <w:rPr>
          <w:rFonts w:asciiTheme="majorHAnsi" w:hAnsiTheme="majorHAnsi"/>
        </w:rPr>
      </w:pPr>
      <w:r>
        <w:rPr>
          <w:rFonts w:asciiTheme="majorHAnsi" w:hAnsiTheme="majorHAnsi"/>
        </w:rPr>
        <w:t>Promising application to Annie Casey for an immigration collaboration was turned down, but Annie Casey remains interested in working with us in the future. New Economy Coalition joint proposal is out at a number of foundations.</w:t>
      </w:r>
    </w:p>
    <w:p w14:paraId="36DBAB61" w14:textId="77777777" w:rsidR="00E36F86" w:rsidRDefault="00E36F86">
      <w:pPr>
        <w:rPr>
          <w:rFonts w:asciiTheme="majorHAnsi" w:hAnsiTheme="majorHAnsi"/>
        </w:rPr>
      </w:pPr>
    </w:p>
    <w:p w14:paraId="5AC03BAD" w14:textId="6CEA5DEA" w:rsidR="00E36F86" w:rsidRDefault="00E36F86">
      <w:pPr>
        <w:rPr>
          <w:rFonts w:asciiTheme="majorHAnsi" w:hAnsiTheme="majorHAnsi"/>
        </w:rPr>
      </w:pPr>
      <w:r>
        <w:rPr>
          <w:rFonts w:asciiTheme="majorHAnsi" w:hAnsiTheme="majorHAnsi"/>
        </w:rPr>
        <w:t>Voqal will probably be willing to support continuing the metrics project IF we can get a grant to provide editorial collaboration around immigration, climate change, racial justice, reproductive justice or education reform. Pursuing those opportunities now.</w:t>
      </w:r>
    </w:p>
    <w:p w14:paraId="1BBE41AE" w14:textId="77777777" w:rsidR="00E36F86" w:rsidRDefault="00E36F86">
      <w:pPr>
        <w:rPr>
          <w:rFonts w:asciiTheme="majorHAnsi" w:hAnsiTheme="majorHAnsi"/>
        </w:rPr>
      </w:pPr>
    </w:p>
    <w:p w14:paraId="3883C8E5" w14:textId="32BEBA28" w:rsidR="00E36F86" w:rsidRDefault="00E36F86">
      <w:pPr>
        <w:rPr>
          <w:rFonts w:asciiTheme="majorHAnsi" w:hAnsiTheme="majorHAnsi"/>
        </w:rPr>
      </w:pPr>
      <w:r>
        <w:rPr>
          <w:rFonts w:asciiTheme="majorHAnsi" w:hAnsiTheme="majorHAnsi"/>
        </w:rPr>
        <w:t>We will be fine for 2017, but in danger for 2018 unless we develop new revenue streams.</w:t>
      </w:r>
    </w:p>
    <w:p w14:paraId="7621D291" w14:textId="77777777" w:rsidR="00E36F86" w:rsidRPr="00E36F86" w:rsidRDefault="00E36F86">
      <w:pPr>
        <w:rPr>
          <w:rFonts w:asciiTheme="majorHAnsi" w:hAnsiTheme="majorHAnsi"/>
          <w:color w:val="FF0000"/>
        </w:rPr>
      </w:pPr>
    </w:p>
    <w:p w14:paraId="68D17FC9" w14:textId="2A1A3A41" w:rsidR="001B717E" w:rsidRDefault="001B717E">
      <w:pPr>
        <w:rPr>
          <w:rFonts w:asciiTheme="majorHAnsi" w:hAnsiTheme="majorHAnsi"/>
          <w:b/>
          <w:color w:val="FF0000"/>
        </w:rPr>
      </w:pPr>
      <w:r>
        <w:rPr>
          <w:rFonts w:asciiTheme="majorHAnsi" w:hAnsiTheme="majorHAnsi"/>
          <w:b/>
          <w:color w:val="FF0000"/>
        </w:rPr>
        <w:br w:type="page"/>
      </w:r>
    </w:p>
    <w:p w14:paraId="08D7FEAA" w14:textId="77777777" w:rsidR="00515BD3" w:rsidRDefault="00515BD3" w:rsidP="00515BD3">
      <w:pPr>
        <w:rPr>
          <w:rFonts w:asciiTheme="majorHAnsi" w:hAnsiTheme="majorHAnsi"/>
          <w:b/>
          <w:color w:val="FF0000"/>
        </w:rPr>
      </w:pPr>
    </w:p>
    <w:p w14:paraId="587E0BA5" w14:textId="77777777" w:rsidR="00515BD3" w:rsidRPr="00E52038" w:rsidRDefault="00515BD3" w:rsidP="00515BD3">
      <w:pPr>
        <w:rPr>
          <w:rFonts w:asciiTheme="majorHAnsi" w:hAnsiTheme="majorHAnsi"/>
        </w:rPr>
      </w:pPr>
      <w:r w:rsidRPr="00952593">
        <w:rPr>
          <w:rFonts w:asciiTheme="majorHAnsi" w:hAnsiTheme="majorHAnsi"/>
          <w:b/>
          <w:color w:val="FF0000"/>
        </w:rPr>
        <w:t>III.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515BD3" w:rsidRPr="00952593" w14:paraId="4A4A70D7" w14:textId="77777777" w:rsidTr="00515BD3">
        <w:trPr>
          <w:trHeight w:val="368"/>
        </w:trPr>
        <w:tc>
          <w:tcPr>
            <w:tcW w:w="1892" w:type="dxa"/>
          </w:tcPr>
          <w:p w14:paraId="7691B099" w14:textId="77777777" w:rsidR="00515BD3" w:rsidRPr="00952593" w:rsidRDefault="00515BD3" w:rsidP="00515BD3">
            <w:pPr>
              <w:pStyle w:val="NormalWeb"/>
              <w:contextualSpacing/>
              <w:rPr>
                <w:rFonts w:asciiTheme="majorHAnsi" w:hAnsiTheme="majorHAnsi"/>
              </w:rPr>
            </w:pPr>
          </w:p>
        </w:tc>
        <w:tc>
          <w:tcPr>
            <w:tcW w:w="1393" w:type="dxa"/>
          </w:tcPr>
          <w:p w14:paraId="4E30E0DB" w14:textId="0DD06E8D" w:rsidR="00515BD3" w:rsidRPr="00952593" w:rsidRDefault="00E36F86" w:rsidP="00515BD3">
            <w:pPr>
              <w:pStyle w:val="NormalWeb"/>
              <w:contextualSpacing/>
              <w:rPr>
                <w:rFonts w:asciiTheme="majorHAnsi" w:hAnsiTheme="majorHAnsi"/>
              </w:rPr>
            </w:pPr>
            <w:r>
              <w:rPr>
                <w:rFonts w:asciiTheme="majorHAnsi" w:hAnsiTheme="majorHAnsi"/>
              </w:rPr>
              <w:t xml:space="preserve">Jan </w:t>
            </w:r>
            <w:r w:rsidR="00515BD3" w:rsidRPr="00952593">
              <w:rPr>
                <w:rFonts w:asciiTheme="majorHAnsi" w:hAnsiTheme="majorHAnsi"/>
              </w:rPr>
              <w:t>201</w:t>
            </w:r>
            <w:r>
              <w:rPr>
                <w:rFonts w:asciiTheme="majorHAnsi" w:hAnsiTheme="majorHAnsi"/>
              </w:rPr>
              <w:t>6</w:t>
            </w:r>
          </w:p>
        </w:tc>
        <w:tc>
          <w:tcPr>
            <w:tcW w:w="1456" w:type="dxa"/>
          </w:tcPr>
          <w:p w14:paraId="442F1464" w14:textId="5453E10B" w:rsidR="00515BD3" w:rsidRPr="00952593" w:rsidRDefault="002964B6" w:rsidP="00515BD3">
            <w:pPr>
              <w:pStyle w:val="NormalWeb"/>
              <w:contextualSpacing/>
              <w:rPr>
                <w:rFonts w:asciiTheme="majorHAnsi" w:hAnsiTheme="majorHAnsi"/>
              </w:rPr>
            </w:pPr>
            <w:r>
              <w:rPr>
                <w:rFonts w:asciiTheme="majorHAnsi" w:hAnsiTheme="majorHAnsi"/>
              </w:rPr>
              <w:t>Nov</w:t>
            </w:r>
            <w:r w:rsidR="00515BD3" w:rsidRPr="00952593">
              <w:rPr>
                <w:rFonts w:asciiTheme="majorHAnsi" w:hAnsiTheme="majorHAnsi"/>
              </w:rPr>
              <w:t xml:space="preserve"> 201</w:t>
            </w:r>
            <w:r w:rsidR="00E36F86">
              <w:rPr>
                <w:rFonts w:asciiTheme="majorHAnsi" w:hAnsiTheme="majorHAnsi"/>
              </w:rPr>
              <w:t>6</w:t>
            </w:r>
          </w:p>
        </w:tc>
        <w:tc>
          <w:tcPr>
            <w:tcW w:w="1614" w:type="dxa"/>
          </w:tcPr>
          <w:p w14:paraId="5D2E0A35"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sym w:font="Symbol" w:char="F044"/>
            </w:r>
            <w:r>
              <w:rPr>
                <w:rFonts w:asciiTheme="majorHAnsi" w:hAnsiTheme="majorHAnsi"/>
              </w:rPr>
              <w:t xml:space="preserve"> Jan 2014</w:t>
            </w:r>
            <w:r w:rsidRPr="00952593">
              <w:rPr>
                <w:rFonts w:asciiTheme="majorHAnsi" w:hAnsiTheme="majorHAnsi"/>
              </w:rPr>
              <w:t>-present</w:t>
            </w:r>
          </w:p>
        </w:tc>
      </w:tr>
      <w:tr w:rsidR="00515BD3" w:rsidRPr="00952593" w14:paraId="2EA9A58C" w14:textId="77777777" w:rsidTr="00515BD3">
        <w:tc>
          <w:tcPr>
            <w:tcW w:w="1892" w:type="dxa"/>
          </w:tcPr>
          <w:p w14:paraId="24D7BCED"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03779B41" w14:textId="0A698CB0" w:rsidR="00515BD3" w:rsidRPr="00952593" w:rsidRDefault="00243A36" w:rsidP="00515BD3">
            <w:pPr>
              <w:pStyle w:val="NormalWeb"/>
              <w:contextualSpacing/>
              <w:rPr>
                <w:rFonts w:asciiTheme="majorHAnsi" w:hAnsiTheme="majorHAnsi"/>
              </w:rPr>
            </w:pPr>
            <w:r>
              <w:rPr>
                <w:rFonts w:asciiTheme="majorHAnsi" w:hAnsiTheme="majorHAnsi"/>
              </w:rPr>
              <w:t>75</w:t>
            </w:r>
          </w:p>
        </w:tc>
        <w:tc>
          <w:tcPr>
            <w:tcW w:w="1456" w:type="dxa"/>
          </w:tcPr>
          <w:p w14:paraId="1E8BC736" w14:textId="2B6B0BB9" w:rsidR="00515BD3" w:rsidRPr="00952593" w:rsidRDefault="002964B6" w:rsidP="00515BD3">
            <w:pPr>
              <w:pStyle w:val="NormalWeb"/>
              <w:contextualSpacing/>
              <w:rPr>
                <w:rFonts w:asciiTheme="majorHAnsi" w:hAnsiTheme="majorHAnsi"/>
              </w:rPr>
            </w:pPr>
            <w:r>
              <w:rPr>
                <w:rFonts w:asciiTheme="majorHAnsi" w:hAnsiTheme="majorHAnsi"/>
              </w:rPr>
              <w:t>78</w:t>
            </w:r>
          </w:p>
        </w:tc>
        <w:tc>
          <w:tcPr>
            <w:tcW w:w="1614" w:type="dxa"/>
          </w:tcPr>
          <w:p w14:paraId="736617BD" w14:textId="77777777" w:rsidR="00515BD3" w:rsidRPr="00952593" w:rsidRDefault="00515BD3" w:rsidP="00515BD3">
            <w:pPr>
              <w:pStyle w:val="NormalWeb"/>
              <w:contextualSpacing/>
              <w:rPr>
                <w:rFonts w:asciiTheme="majorHAnsi" w:hAnsiTheme="majorHAnsi"/>
              </w:rPr>
            </w:pPr>
          </w:p>
        </w:tc>
      </w:tr>
      <w:tr w:rsidR="00515BD3" w:rsidRPr="00952593" w14:paraId="110213DC" w14:textId="77777777" w:rsidTr="00515BD3">
        <w:tc>
          <w:tcPr>
            <w:tcW w:w="1892" w:type="dxa"/>
          </w:tcPr>
          <w:p w14:paraId="3D40B750"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New Members</w:t>
            </w:r>
          </w:p>
        </w:tc>
        <w:tc>
          <w:tcPr>
            <w:tcW w:w="1393" w:type="dxa"/>
          </w:tcPr>
          <w:p w14:paraId="76C54E87" w14:textId="1A5A575D" w:rsidR="00515BD3" w:rsidRPr="00952593" w:rsidRDefault="002964B6" w:rsidP="00515BD3">
            <w:pPr>
              <w:pStyle w:val="NormalWeb"/>
              <w:contextualSpacing/>
              <w:rPr>
                <w:rFonts w:asciiTheme="majorHAnsi" w:hAnsiTheme="majorHAnsi"/>
              </w:rPr>
            </w:pPr>
            <w:r>
              <w:rPr>
                <w:rFonts w:asciiTheme="majorHAnsi" w:hAnsiTheme="majorHAnsi"/>
              </w:rPr>
              <w:t>3</w:t>
            </w:r>
          </w:p>
        </w:tc>
        <w:tc>
          <w:tcPr>
            <w:tcW w:w="1456" w:type="dxa"/>
          </w:tcPr>
          <w:p w14:paraId="0A62826A" w14:textId="16D63E90" w:rsidR="00515BD3" w:rsidRPr="00952593" w:rsidRDefault="002964B6" w:rsidP="00515BD3">
            <w:pPr>
              <w:pStyle w:val="NormalWeb"/>
              <w:contextualSpacing/>
              <w:rPr>
                <w:rFonts w:asciiTheme="majorHAnsi" w:hAnsiTheme="majorHAnsi"/>
              </w:rPr>
            </w:pPr>
            <w:r>
              <w:rPr>
                <w:rFonts w:asciiTheme="majorHAnsi" w:hAnsiTheme="majorHAnsi"/>
              </w:rPr>
              <w:t>2</w:t>
            </w:r>
          </w:p>
        </w:tc>
        <w:tc>
          <w:tcPr>
            <w:tcW w:w="1614" w:type="dxa"/>
          </w:tcPr>
          <w:p w14:paraId="0031C93F" w14:textId="77777777" w:rsidR="00515BD3" w:rsidRPr="00952593" w:rsidRDefault="00515BD3" w:rsidP="00515BD3">
            <w:pPr>
              <w:pStyle w:val="NormalWeb"/>
              <w:contextualSpacing/>
              <w:rPr>
                <w:rFonts w:asciiTheme="majorHAnsi" w:hAnsiTheme="majorHAnsi"/>
              </w:rPr>
            </w:pPr>
          </w:p>
        </w:tc>
      </w:tr>
      <w:tr w:rsidR="00515BD3" w:rsidRPr="00952593" w14:paraId="1AB754CE" w14:textId="77777777" w:rsidTr="00515BD3">
        <w:tc>
          <w:tcPr>
            <w:tcW w:w="1892" w:type="dxa"/>
          </w:tcPr>
          <w:p w14:paraId="17C0AB94"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Dropped Members</w:t>
            </w:r>
          </w:p>
        </w:tc>
        <w:tc>
          <w:tcPr>
            <w:tcW w:w="1393" w:type="dxa"/>
          </w:tcPr>
          <w:p w14:paraId="558307A4" w14:textId="520DEAAC" w:rsidR="00515BD3" w:rsidRPr="00952593" w:rsidRDefault="00515BD3" w:rsidP="00515BD3">
            <w:pPr>
              <w:pStyle w:val="NormalWeb"/>
              <w:contextualSpacing/>
              <w:rPr>
                <w:rFonts w:asciiTheme="majorHAnsi" w:hAnsiTheme="majorHAnsi"/>
              </w:rPr>
            </w:pPr>
          </w:p>
        </w:tc>
        <w:tc>
          <w:tcPr>
            <w:tcW w:w="1456" w:type="dxa"/>
          </w:tcPr>
          <w:p w14:paraId="1EC8F76D" w14:textId="77777777" w:rsidR="00515BD3" w:rsidRPr="00952593" w:rsidRDefault="00515BD3" w:rsidP="00515BD3">
            <w:pPr>
              <w:pStyle w:val="NormalWeb"/>
              <w:contextualSpacing/>
              <w:rPr>
                <w:rFonts w:asciiTheme="majorHAnsi" w:hAnsiTheme="majorHAnsi"/>
              </w:rPr>
            </w:pPr>
          </w:p>
        </w:tc>
        <w:tc>
          <w:tcPr>
            <w:tcW w:w="1614" w:type="dxa"/>
          </w:tcPr>
          <w:p w14:paraId="1EC8DC47" w14:textId="77777777" w:rsidR="00515BD3" w:rsidRPr="00952593" w:rsidRDefault="00515BD3" w:rsidP="00515BD3">
            <w:pPr>
              <w:pStyle w:val="NormalWeb"/>
              <w:contextualSpacing/>
              <w:rPr>
                <w:rFonts w:asciiTheme="majorHAnsi" w:hAnsiTheme="majorHAnsi"/>
              </w:rPr>
            </w:pPr>
          </w:p>
        </w:tc>
      </w:tr>
      <w:tr w:rsidR="00515BD3" w:rsidRPr="00952593" w14:paraId="19D0CFBC" w14:textId="77777777" w:rsidTr="00515BD3">
        <w:tc>
          <w:tcPr>
            <w:tcW w:w="1892" w:type="dxa"/>
          </w:tcPr>
          <w:p w14:paraId="063D217B"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Total Members</w:t>
            </w:r>
          </w:p>
        </w:tc>
        <w:tc>
          <w:tcPr>
            <w:tcW w:w="1393" w:type="dxa"/>
          </w:tcPr>
          <w:p w14:paraId="723A1976" w14:textId="22778D69" w:rsidR="00515BD3" w:rsidRPr="00952593" w:rsidRDefault="002964B6" w:rsidP="00515BD3">
            <w:pPr>
              <w:pStyle w:val="NormalWeb"/>
              <w:contextualSpacing/>
              <w:rPr>
                <w:rFonts w:asciiTheme="majorHAnsi" w:hAnsiTheme="majorHAnsi"/>
              </w:rPr>
            </w:pPr>
            <w:r>
              <w:rPr>
                <w:rFonts w:asciiTheme="majorHAnsi" w:hAnsiTheme="majorHAnsi"/>
              </w:rPr>
              <w:t>78</w:t>
            </w:r>
          </w:p>
        </w:tc>
        <w:tc>
          <w:tcPr>
            <w:tcW w:w="1456" w:type="dxa"/>
          </w:tcPr>
          <w:p w14:paraId="39EFC365" w14:textId="1E7CC22D" w:rsidR="00515BD3" w:rsidRPr="00952593" w:rsidRDefault="002964B6" w:rsidP="00515BD3">
            <w:pPr>
              <w:pStyle w:val="NormalWeb"/>
              <w:contextualSpacing/>
              <w:rPr>
                <w:rFonts w:asciiTheme="majorHAnsi" w:hAnsiTheme="majorHAnsi"/>
              </w:rPr>
            </w:pPr>
            <w:r>
              <w:rPr>
                <w:rFonts w:asciiTheme="majorHAnsi" w:hAnsiTheme="majorHAnsi"/>
              </w:rPr>
              <w:t>80</w:t>
            </w:r>
          </w:p>
        </w:tc>
        <w:tc>
          <w:tcPr>
            <w:tcW w:w="1614" w:type="dxa"/>
          </w:tcPr>
          <w:p w14:paraId="3E27D986" w14:textId="330F0BC1" w:rsidR="00515BD3" w:rsidRPr="00952593" w:rsidRDefault="002964B6" w:rsidP="00515BD3">
            <w:pPr>
              <w:pStyle w:val="NormalWeb"/>
              <w:contextualSpacing/>
              <w:rPr>
                <w:rFonts w:asciiTheme="majorHAnsi" w:hAnsiTheme="majorHAnsi"/>
              </w:rPr>
            </w:pPr>
            <w:r>
              <w:rPr>
                <w:rFonts w:asciiTheme="majorHAnsi" w:hAnsiTheme="majorHAnsi"/>
              </w:rPr>
              <w:t>5</w:t>
            </w:r>
          </w:p>
        </w:tc>
      </w:tr>
    </w:tbl>
    <w:p w14:paraId="7ABE21E8" w14:textId="77777777" w:rsidR="00515BD3" w:rsidRPr="00952593" w:rsidRDefault="00515BD3" w:rsidP="00515BD3">
      <w:pPr>
        <w:pStyle w:val="NormalWeb"/>
        <w:contextualSpacing/>
        <w:rPr>
          <w:rFonts w:asciiTheme="majorHAnsi" w:hAnsiTheme="majorHAnsi"/>
        </w:rPr>
      </w:pPr>
    </w:p>
    <w:p w14:paraId="791AE8F5" w14:textId="5EF98E7B" w:rsidR="001B717E" w:rsidRPr="00E36F86" w:rsidRDefault="00E36F86" w:rsidP="001B717E">
      <w:pPr>
        <w:pStyle w:val="NormalWeb"/>
        <w:contextualSpacing/>
        <w:rPr>
          <w:rFonts w:asciiTheme="majorHAnsi" w:hAnsiTheme="majorHAnsi"/>
          <w:b/>
        </w:rPr>
      </w:pPr>
      <w:r w:rsidRPr="00E36F86">
        <w:rPr>
          <w:rFonts w:asciiTheme="majorHAnsi" w:hAnsiTheme="majorHAnsi"/>
          <w:b/>
        </w:rPr>
        <w:t>New Members this year:</w:t>
      </w:r>
    </w:p>
    <w:p w14:paraId="6C99AFC8" w14:textId="77777777" w:rsidR="00E36F86" w:rsidRDefault="00E36F86" w:rsidP="001B717E">
      <w:pPr>
        <w:pStyle w:val="NormalWeb"/>
        <w:contextualSpacing/>
        <w:rPr>
          <w:rFonts w:asciiTheme="majorHAnsi" w:hAnsiTheme="majorHAnsi"/>
        </w:rPr>
      </w:pPr>
    </w:p>
    <w:p w14:paraId="26DBE438" w14:textId="0CA0A1C7" w:rsidR="00E36F86" w:rsidRDefault="00E36F86" w:rsidP="001B717E">
      <w:pPr>
        <w:pStyle w:val="NormalWeb"/>
        <w:contextualSpacing/>
        <w:rPr>
          <w:rFonts w:asciiTheme="majorHAnsi" w:hAnsiTheme="majorHAnsi"/>
        </w:rPr>
      </w:pPr>
      <w:r>
        <w:rPr>
          <w:rFonts w:asciiTheme="majorHAnsi" w:hAnsiTheme="majorHAnsi"/>
        </w:rPr>
        <w:t>BINJ</w:t>
      </w:r>
    </w:p>
    <w:p w14:paraId="5CCF0285" w14:textId="6BDCD423" w:rsidR="00E36F86" w:rsidRDefault="00E36F86" w:rsidP="001B717E">
      <w:pPr>
        <w:pStyle w:val="NormalWeb"/>
        <w:contextualSpacing/>
        <w:rPr>
          <w:rFonts w:asciiTheme="majorHAnsi" w:hAnsiTheme="majorHAnsi"/>
        </w:rPr>
      </w:pPr>
      <w:r>
        <w:rPr>
          <w:rFonts w:asciiTheme="majorHAnsi" w:hAnsiTheme="majorHAnsi"/>
        </w:rPr>
        <w:t>New Labor Forum</w:t>
      </w:r>
    </w:p>
    <w:p w14:paraId="096B13A2" w14:textId="11C33BF4" w:rsidR="00E36F86" w:rsidRDefault="00E36F86" w:rsidP="001B717E">
      <w:pPr>
        <w:pStyle w:val="NormalWeb"/>
        <w:contextualSpacing/>
        <w:rPr>
          <w:rFonts w:asciiTheme="majorHAnsi" w:hAnsiTheme="majorHAnsi"/>
        </w:rPr>
      </w:pPr>
      <w:r>
        <w:rPr>
          <w:rFonts w:asciiTheme="majorHAnsi" w:hAnsiTheme="majorHAnsi"/>
        </w:rPr>
        <w:t>This Week in Blackness</w:t>
      </w:r>
    </w:p>
    <w:p w14:paraId="5EE3B45A" w14:textId="469B7A80" w:rsidR="002964B6" w:rsidRDefault="002964B6" w:rsidP="001B717E">
      <w:pPr>
        <w:pStyle w:val="NormalWeb"/>
        <w:contextualSpacing/>
        <w:rPr>
          <w:rFonts w:asciiTheme="majorHAnsi" w:hAnsiTheme="majorHAnsi"/>
        </w:rPr>
      </w:pPr>
      <w:r>
        <w:rPr>
          <w:rFonts w:asciiTheme="majorHAnsi" w:hAnsiTheme="majorHAnsi"/>
        </w:rPr>
        <w:t>Scalawag</w:t>
      </w:r>
    </w:p>
    <w:p w14:paraId="608AC459" w14:textId="1491ECE3" w:rsidR="002964B6" w:rsidRDefault="002964B6" w:rsidP="001B717E">
      <w:pPr>
        <w:pStyle w:val="NormalWeb"/>
        <w:contextualSpacing/>
        <w:rPr>
          <w:rFonts w:asciiTheme="majorHAnsi" w:hAnsiTheme="majorHAnsi"/>
        </w:rPr>
      </w:pPr>
      <w:r>
        <w:rPr>
          <w:rFonts w:asciiTheme="majorHAnsi" w:hAnsiTheme="majorHAnsi"/>
        </w:rPr>
        <w:t>Wear Your Voice</w:t>
      </w:r>
    </w:p>
    <w:p w14:paraId="709D38A4" w14:textId="77777777" w:rsidR="00E36F86" w:rsidRDefault="00E36F86" w:rsidP="001B717E">
      <w:pPr>
        <w:pStyle w:val="NormalWeb"/>
        <w:contextualSpacing/>
        <w:rPr>
          <w:rFonts w:asciiTheme="majorHAnsi" w:hAnsiTheme="majorHAnsi"/>
        </w:rPr>
      </w:pPr>
    </w:p>
    <w:p w14:paraId="3464638F" w14:textId="04EE1AEE" w:rsidR="00E36F86" w:rsidRPr="00E36F86" w:rsidRDefault="00E36F86" w:rsidP="001B717E">
      <w:pPr>
        <w:pStyle w:val="NormalWeb"/>
        <w:contextualSpacing/>
        <w:rPr>
          <w:rFonts w:asciiTheme="majorHAnsi" w:hAnsiTheme="majorHAnsi"/>
          <w:b/>
        </w:rPr>
      </w:pPr>
      <w:r w:rsidRPr="00E36F86">
        <w:rPr>
          <w:rFonts w:asciiTheme="majorHAnsi" w:hAnsiTheme="majorHAnsi"/>
          <w:b/>
        </w:rPr>
        <w:t>Dropped Members (out of business): None</w:t>
      </w:r>
    </w:p>
    <w:p w14:paraId="4F6100F1" w14:textId="77777777" w:rsidR="00E36F86" w:rsidRDefault="00E36F86" w:rsidP="001B717E">
      <w:pPr>
        <w:pStyle w:val="NormalWeb"/>
        <w:contextualSpacing/>
        <w:rPr>
          <w:rFonts w:asciiTheme="majorHAnsi" w:hAnsiTheme="majorHAnsi"/>
        </w:rPr>
      </w:pPr>
    </w:p>
    <w:p w14:paraId="2F1D7B7F" w14:textId="36974242" w:rsidR="00E36F86" w:rsidRDefault="00E36F86" w:rsidP="001B717E">
      <w:pPr>
        <w:pStyle w:val="NormalWeb"/>
        <w:contextualSpacing/>
        <w:rPr>
          <w:rFonts w:asciiTheme="majorHAnsi" w:hAnsiTheme="majorHAnsi"/>
          <w:b/>
        </w:rPr>
      </w:pPr>
      <w:r>
        <w:rPr>
          <w:rFonts w:asciiTheme="majorHAnsi" w:hAnsiTheme="majorHAnsi"/>
          <w:b/>
        </w:rPr>
        <w:t>Future Business:</w:t>
      </w:r>
    </w:p>
    <w:p w14:paraId="6B4E5171" w14:textId="77777777" w:rsidR="00E36F86" w:rsidRDefault="00E36F86" w:rsidP="001B717E">
      <w:pPr>
        <w:pStyle w:val="NormalWeb"/>
        <w:contextualSpacing/>
        <w:rPr>
          <w:rFonts w:asciiTheme="majorHAnsi" w:hAnsiTheme="majorHAnsi"/>
          <w:b/>
        </w:rPr>
      </w:pPr>
    </w:p>
    <w:p w14:paraId="63D59F3D" w14:textId="0A31290D" w:rsidR="00E36F86" w:rsidRPr="00E36F86" w:rsidRDefault="00E36F86" w:rsidP="00E36F86">
      <w:pPr>
        <w:pStyle w:val="NormalWeb"/>
        <w:numPr>
          <w:ilvl w:val="0"/>
          <w:numId w:val="14"/>
        </w:numPr>
        <w:contextualSpacing/>
        <w:rPr>
          <w:rFonts w:asciiTheme="majorHAnsi" w:hAnsiTheme="majorHAnsi"/>
          <w:b/>
        </w:rPr>
      </w:pPr>
      <w:r>
        <w:rPr>
          <w:rFonts w:asciiTheme="majorHAnsi" w:hAnsiTheme="majorHAnsi"/>
        </w:rPr>
        <w:t>2017 Dues letters going out November 15, 2016</w:t>
      </w:r>
    </w:p>
    <w:p w14:paraId="1B009BAF" w14:textId="0E967EDE" w:rsidR="00E36F86" w:rsidRPr="00E36F86" w:rsidRDefault="00E36F86" w:rsidP="00E36F86">
      <w:pPr>
        <w:pStyle w:val="NormalWeb"/>
        <w:numPr>
          <w:ilvl w:val="0"/>
          <w:numId w:val="14"/>
        </w:numPr>
        <w:contextualSpacing/>
        <w:rPr>
          <w:rFonts w:asciiTheme="majorHAnsi" w:hAnsiTheme="majorHAnsi"/>
          <w:b/>
        </w:rPr>
      </w:pPr>
      <w:r>
        <w:rPr>
          <w:rFonts w:asciiTheme="majorHAnsi" w:hAnsiTheme="majorHAnsi"/>
        </w:rPr>
        <w:t>Database Member Login to launch November 15, 2016 (members will be able to pay dues by credit card)</w:t>
      </w:r>
    </w:p>
    <w:p w14:paraId="016158C0" w14:textId="1B7D1E44" w:rsidR="00E36F86" w:rsidRPr="005A1A87" w:rsidRDefault="005A1A87" w:rsidP="00E36F86">
      <w:pPr>
        <w:pStyle w:val="NormalWeb"/>
        <w:numPr>
          <w:ilvl w:val="0"/>
          <w:numId w:val="14"/>
        </w:numPr>
        <w:contextualSpacing/>
        <w:rPr>
          <w:rFonts w:asciiTheme="majorHAnsi" w:hAnsiTheme="majorHAnsi"/>
          <w:b/>
        </w:rPr>
      </w:pPr>
      <w:r>
        <w:rPr>
          <w:rFonts w:asciiTheme="majorHAnsi" w:hAnsiTheme="majorHAnsi"/>
        </w:rPr>
        <w:t xml:space="preserve">Goal of recruiting 20 outlets engaged primarily with communities of color by March 1, 2017. </w:t>
      </w:r>
    </w:p>
    <w:p w14:paraId="734E3CBD" w14:textId="33DDAEC3" w:rsidR="005A1A87" w:rsidRPr="00E36F86" w:rsidRDefault="005A1A87" w:rsidP="00E36F86">
      <w:pPr>
        <w:pStyle w:val="NormalWeb"/>
        <w:numPr>
          <w:ilvl w:val="0"/>
          <w:numId w:val="14"/>
        </w:numPr>
        <w:contextualSpacing/>
        <w:rPr>
          <w:rFonts w:asciiTheme="majorHAnsi" w:hAnsiTheme="majorHAnsi"/>
          <w:b/>
        </w:rPr>
      </w:pPr>
      <w:r>
        <w:rPr>
          <w:rFonts w:asciiTheme="majorHAnsi" w:hAnsiTheme="majorHAnsi"/>
        </w:rPr>
        <w:t>Goal of opening up new membership categories for individuals (especially freelancers working with TMC members) and “partners” (vendors and consultants with a special relationship to TMC members</w:t>
      </w:r>
    </w:p>
    <w:p w14:paraId="47791D57" w14:textId="77777777" w:rsidR="00E36F86" w:rsidRDefault="00E36F86" w:rsidP="00515BD3">
      <w:pPr>
        <w:pStyle w:val="NormalWeb"/>
        <w:contextualSpacing/>
        <w:rPr>
          <w:rFonts w:asciiTheme="majorHAnsi" w:hAnsiTheme="majorHAnsi"/>
          <w:b/>
        </w:rPr>
      </w:pPr>
    </w:p>
    <w:p w14:paraId="7FF04ADD"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Membership Committee Members are:</w:t>
      </w:r>
    </w:p>
    <w:p w14:paraId="4F046711" w14:textId="77777777" w:rsidR="00515BD3" w:rsidRDefault="00515BD3" w:rsidP="00515BD3">
      <w:pPr>
        <w:pStyle w:val="NormalWeb"/>
        <w:contextualSpacing/>
        <w:rPr>
          <w:rFonts w:asciiTheme="majorHAnsi" w:hAnsiTheme="majorHAnsi"/>
        </w:rPr>
      </w:pPr>
      <w:r w:rsidRPr="00952593">
        <w:rPr>
          <w:rFonts w:asciiTheme="majorHAnsi" w:hAnsiTheme="majorHAnsi"/>
        </w:rPr>
        <w:t>Shay Totten, Communications Director, Chelsea Green</w:t>
      </w:r>
    </w:p>
    <w:p w14:paraId="3E8DB835" w14:textId="5DE09903" w:rsidR="00E36F86" w:rsidRDefault="00E36F86" w:rsidP="00515BD3">
      <w:pPr>
        <w:pStyle w:val="NormalWeb"/>
        <w:contextualSpacing/>
        <w:rPr>
          <w:rFonts w:asciiTheme="majorHAnsi" w:hAnsiTheme="majorHAnsi"/>
        </w:rPr>
      </w:pPr>
      <w:r>
        <w:rPr>
          <w:rFonts w:asciiTheme="majorHAnsi" w:hAnsiTheme="majorHAnsi"/>
        </w:rPr>
        <w:t>Manolia Charlotin, Ex Officio, TMC staff</w:t>
      </w:r>
    </w:p>
    <w:p w14:paraId="6342B54A" w14:textId="1131D158" w:rsidR="002964B6" w:rsidRDefault="002964B6" w:rsidP="00515BD3">
      <w:pPr>
        <w:pStyle w:val="NormalWeb"/>
        <w:contextualSpacing/>
        <w:rPr>
          <w:rFonts w:asciiTheme="majorHAnsi" w:hAnsiTheme="majorHAnsi"/>
        </w:rPr>
      </w:pPr>
      <w:r>
        <w:rPr>
          <w:rFonts w:asciiTheme="majorHAnsi" w:hAnsiTheme="majorHAnsi"/>
        </w:rPr>
        <w:t>Ivan Roman, Consultant</w:t>
      </w:r>
    </w:p>
    <w:p w14:paraId="34CF5D3A" w14:textId="12384886" w:rsidR="00E36F86" w:rsidRDefault="00E36F86" w:rsidP="00515BD3">
      <w:pPr>
        <w:pStyle w:val="NormalWeb"/>
        <w:contextualSpacing/>
        <w:rPr>
          <w:rFonts w:asciiTheme="majorHAnsi" w:hAnsiTheme="majorHAnsi"/>
        </w:rPr>
      </w:pPr>
      <w:r>
        <w:rPr>
          <w:rFonts w:asciiTheme="majorHAnsi" w:hAnsiTheme="majorHAnsi"/>
        </w:rPr>
        <w:t>Dick Price, LA Progressive</w:t>
      </w:r>
    </w:p>
    <w:p w14:paraId="1442F6FA" w14:textId="4DC705EF" w:rsidR="00E36F86" w:rsidRDefault="00E36F86" w:rsidP="00515BD3">
      <w:pPr>
        <w:pStyle w:val="NormalWeb"/>
        <w:contextualSpacing/>
        <w:rPr>
          <w:rFonts w:asciiTheme="majorHAnsi" w:hAnsiTheme="majorHAnsi"/>
        </w:rPr>
      </w:pPr>
      <w:r>
        <w:rPr>
          <w:rFonts w:asciiTheme="majorHAnsi" w:hAnsiTheme="majorHAnsi"/>
        </w:rPr>
        <w:t>Aarti Kelapure, Care2.com</w:t>
      </w:r>
    </w:p>
    <w:p w14:paraId="6809946F" w14:textId="0433AED6" w:rsidR="00E36F86" w:rsidRPr="00952593" w:rsidRDefault="00E36F86" w:rsidP="00515BD3">
      <w:pPr>
        <w:pStyle w:val="NormalWeb"/>
        <w:contextualSpacing/>
        <w:rPr>
          <w:rFonts w:asciiTheme="majorHAnsi" w:hAnsiTheme="majorHAnsi"/>
        </w:rPr>
      </w:pPr>
      <w:r>
        <w:rPr>
          <w:rFonts w:asciiTheme="majorHAnsi" w:hAnsiTheme="majorHAnsi"/>
        </w:rPr>
        <w:t>Paul Koberstein, Cascadia Times</w:t>
      </w:r>
    </w:p>
    <w:p w14:paraId="19F0A3EF" w14:textId="77777777" w:rsidR="00515BD3" w:rsidRDefault="00515BD3" w:rsidP="00515BD3">
      <w:pPr>
        <w:pStyle w:val="NormalWeb"/>
        <w:contextualSpacing/>
        <w:rPr>
          <w:rFonts w:asciiTheme="majorHAnsi" w:hAnsiTheme="majorHAnsi"/>
        </w:rPr>
      </w:pPr>
    </w:p>
    <w:p w14:paraId="5BEDF45E" w14:textId="164571C9" w:rsidR="00E36F86" w:rsidRDefault="002964B6" w:rsidP="00E36F86">
      <w:pPr>
        <w:pStyle w:val="NormalWeb"/>
        <w:contextualSpacing/>
        <w:rPr>
          <w:rFonts w:asciiTheme="majorHAnsi" w:hAnsiTheme="majorHAnsi"/>
          <w:color w:val="FF0000"/>
        </w:rPr>
      </w:pPr>
      <w:r>
        <w:rPr>
          <w:rFonts w:asciiTheme="majorHAnsi" w:hAnsiTheme="majorHAnsi"/>
        </w:rPr>
        <w:t xml:space="preserve">We are currently seeking 1-2 more </w:t>
      </w:r>
      <w:r w:rsidR="00515BD3">
        <w:rPr>
          <w:rFonts w:asciiTheme="majorHAnsi" w:hAnsiTheme="majorHAnsi"/>
        </w:rPr>
        <w:t xml:space="preserve">volunteers for this </w:t>
      </w:r>
      <w:r w:rsidR="00E36F86">
        <w:rPr>
          <w:rFonts w:asciiTheme="majorHAnsi" w:hAnsiTheme="majorHAnsi"/>
        </w:rPr>
        <w:t>committee</w:t>
      </w:r>
    </w:p>
    <w:p w14:paraId="6A3508B0" w14:textId="012ADB74" w:rsidR="005A1A87" w:rsidRDefault="005A1A87">
      <w:pPr>
        <w:rPr>
          <w:rFonts w:asciiTheme="majorHAnsi" w:eastAsia="Times New Roman" w:hAnsiTheme="majorHAnsi" w:cs="Times New Roman"/>
          <w:color w:val="FF0000"/>
        </w:rPr>
      </w:pPr>
    </w:p>
    <w:p w14:paraId="14065E2A" w14:textId="5A863891" w:rsidR="00515BD3" w:rsidRPr="00E36F86" w:rsidRDefault="00E36F86" w:rsidP="00E36F86">
      <w:pPr>
        <w:pStyle w:val="NormalWeb"/>
        <w:contextualSpacing/>
        <w:rPr>
          <w:rFonts w:asciiTheme="majorHAnsi" w:hAnsiTheme="majorHAnsi"/>
        </w:rPr>
      </w:pPr>
      <w:r>
        <w:rPr>
          <w:rFonts w:asciiTheme="majorHAnsi" w:hAnsiTheme="majorHAnsi"/>
          <w:color w:val="FF0000"/>
        </w:rPr>
        <w:lastRenderedPageBreak/>
        <w:t>I</w:t>
      </w:r>
      <w:r w:rsidR="00515BD3" w:rsidRPr="00952593">
        <w:rPr>
          <w:rFonts w:asciiTheme="majorHAnsi" w:hAnsiTheme="majorHAnsi"/>
          <w:color w:val="FF0000"/>
        </w:rPr>
        <w:t xml:space="preserve">V. </w:t>
      </w:r>
      <w:r>
        <w:rPr>
          <w:rFonts w:asciiTheme="majorHAnsi" w:hAnsiTheme="majorHAnsi"/>
          <w:b/>
          <w:color w:val="FF0000"/>
        </w:rPr>
        <w:t>Communications</w:t>
      </w:r>
    </w:p>
    <w:p w14:paraId="53573A16" w14:textId="430CDC67" w:rsidR="00515BD3" w:rsidRPr="00E36F86" w:rsidRDefault="00E36F86" w:rsidP="00515BD3">
      <w:pPr>
        <w:pStyle w:val="ListParagraph"/>
        <w:ind w:left="0"/>
        <w:rPr>
          <w:rFonts w:asciiTheme="majorHAnsi" w:hAnsiTheme="majorHAnsi"/>
          <w:b/>
        </w:rPr>
      </w:pPr>
      <w:r w:rsidRPr="00E36F86">
        <w:rPr>
          <w:rFonts w:asciiTheme="majorHAnsi" w:hAnsiTheme="majorHAnsi"/>
          <w:b/>
        </w:rPr>
        <w:t>Internal: Newsletters</w:t>
      </w:r>
    </w:p>
    <w:p w14:paraId="0C675B84" w14:textId="77777777" w:rsidR="00E36F86" w:rsidRDefault="00E36F86" w:rsidP="00515BD3">
      <w:pPr>
        <w:pStyle w:val="ListParagraph"/>
        <w:ind w:left="0"/>
        <w:rPr>
          <w:rFonts w:asciiTheme="majorHAnsi" w:hAnsiTheme="majorHAnsi"/>
        </w:rPr>
      </w:pPr>
    </w:p>
    <w:p w14:paraId="36FD6118" w14:textId="5F65747E" w:rsidR="00E36F86" w:rsidRDefault="00E36F86" w:rsidP="00515BD3">
      <w:pPr>
        <w:pStyle w:val="ListParagraph"/>
        <w:ind w:left="0"/>
        <w:rPr>
          <w:rFonts w:asciiTheme="majorHAnsi" w:hAnsiTheme="majorHAnsi"/>
        </w:rPr>
      </w:pPr>
      <w:r>
        <w:rPr>
          <w:rFonts w:asciiTheme="majorHAnsi" w:hAnsiTheme="majorHAnsi"/>
        </w:rPr>
        <w:t xml:space="preserve">TMC in Color </w:t>
      </w:r>
      <w:r w:rsidR="002964B6">
        <w:rPr>
          <w:rFonts w:asciiTheme="majorHAnsi" w:hAnsiTheme="majorHAnsi"/>
        </w:rPr>
        <w:t xml:space="preserve">is being published </w:t>
      </w:r>
      <w:r>
        <w:rPr>
          <w:rFonts w:asciiTheme="majorHAnsi" w:hAnsiTheme="majorHAnsi"/>
        </w:rPr>
        <w:t>every 2 weeks</w:t>
      </w:r>
    </w:p>
    <w:p w14:paraId="31829C14" w14:textId="076B3CAC" w:rsidR="00E36F86" w:rsidRDefault="00E36F86" w:rsidP="00515BD3">
      <w:pPr>
        <w:pStyle w:val="ListParagraph"/>
        <w:ind w:left="0"/>
        <w:rPr>
          <w:rFonts w:asciiTheme="majorHAnsi" w:hAnsiTheme="majorHAnsi"/>
        </w:rPr>
      </w:pPr>
      <w:r>
        <w:rPr>
          <w:rFonts w:asciiTheme="majorHAnsi" w:hAnsiTheme="majorHAnsi"/>
        </w:rPr>
        <w:t>TMCthisWeek launched in July and</w:t>
      </w:r>
      <w:r w:rsidR="002964B6">
        <w:rPr>
          <w:rFonts w:asciiTheme="majorHAnsi" w:hAnsiTheme="majorHAnsi"/>
        </w:rPr>
        <w:t xml:space="preserve"> is being published</w:t>
      </w:r>
      <w:r>
        <w:rPr>
          <w:rFonts w:asciiTheme="majorHAnsi" w:hAnsiTheme="majorHAnsi"/>
        </w:rPr>
        <w:t xml:space="preserve"> every 2 weeks.</w:t>
      </w:r>
    </w:p>
    <w:p w14:paraId="783A6B93" w14:textId="77777777" w:rsidR="00E36F86" w:rsidRDefault="00E36F86" w:rsidP="00515BD3">
      <w:pPr>
        <w:pStyle w:val="ListParagraph"/>
        <w:ind w:left="0"/>
        <w:rPr>
          <w:rFonts w:asciiTheme="majorHAnsi" w:hAnsiTheme="majorHAnsi"/>
        </w:rPr>
      </w:pPr>
    </w:p>
    <w:p w14:paraId="06B04F74" w14:textId="71D07254" w:rsidR="00E36F86" w:rsidRDefault="00E36F86" w:rsidP="00515BD3">
      <w:pPr>
        <w:pStyle w:val="ListParagraph"/>
        <w:ind w:left="0"/>
        <w:rPr>
          <w:rFonts w:asciiTheme="majorHAnsi" w:hAnsiTheme="majorHAnsi"/>
        </w:rPr>
      </w:pPr>
      <w:r>
        <w:rPr>
          <w:rFonts w:asciiTheme="majorHAnsi" w:hAnsiTheme="majorHAnsi"/>
        </w:rPr>
        <w:t xml:space="preserve">Plan: Starting </w:t>
      </w:r>
      <w:r w:rsidR="002964B6">
        <w:rPr>
          <w:rFonts w:asciiTheme="majorHAnsi" w:hAnsiTheme="majorHAnsi"/>
        </w:rPr>
        <w:t xml:space="preserve">January 2017 </w:t>
      </w:r>
      <w:r>
        <w:rPr>
          <w:rFonts w:asciiTheme="majorHAnsi" w:hAnsiTheme="majorHAnsi"/>
        </w:rPr>
        <w:t>run TMCthisWeek every week</w:t>
      </w:r>
    </w:p>
    <w:p w14:paraId="34E4D68E" w14:textId="77777777" w:rsidR="00E36F86" w:rsidRDefault="00E36F86" w:rsidP="00515BD3">
      <w:pPr>
        <w:pStyle w:val="ListParagraph"/>
        <w:ind w:left="0"/>
        <w:rPr>
          <w:rFonts w:asciiTheme="majorHAnsi" w:hAnsiTheme="majorHAnsi"/>
        </w:rPr>
      </w:pPr>
    </w:p>
    <w:p w14:paraId="289DA698" w14:textId="6C2E53E0" w:rsidR="00E36F86" w:rsidRPr="00E36F86" w:rsidRDefault="00E36F86" w:rsidP="00515BD3">
      <w:pPr>
        <w:pStyle w:val="ListParagraph"/>
        <w:ind w:left="0"/>
        <w:rPr>
          <w:rFonts w:asciiTheme="majorHAnsi" w:hAnsiTheme="majorHAnsi"/>
          <w:b/>
        </w:rPr>
      </w:pPr>
      <w:r w:rsidRPr="00E36F86">
        <w:rPr>
          <w:rFonts w:asciiTheme="majorHAnsi" w:hAnsiTheme="majorHAnsi"/>
          <w:b/>
        </w:rPr>
        <w:t>Internal: Database</w:t>
      </w:r>
    </w:p>
    <w:p w14:paraId="5F702452" w14:textId="77777777" w:rsidR="00E36F86" w:rsidRDefault="00E36F86" w:rsidP="00515BD3">
      <w:pPr>
        <w:pStyle w:val="ListParagraph"/>
        <w:ind w:left="0"/>
        <w:rPr>
          <w:rFonts w:asciiTheme="majorHAnsi" w:hAnsiTheme="majorHAnsi"/>
        </w:rPr>
      </w:pPr>
    </w:p>
    <w:p w14:paraId="48549C67" w14:textId="4FA2160F" w:rsidR="00E36F86" w:rsidRDefault="00E36F86" w:rsidP="002964B6">
      <w:pPr>
        <w:pStyle w:val="ListParagraph"/>
        <w:numPr>
          <w:ilvl w:val="0"/>
          <w:numId w:val="17"/>
        </w:numPr>
        <w:rPr>
          <w:rFonts w:asciiTheme="majorHAnsi" w:hAnsiTheme="majorHAnsi"/>
        </w:rPr>
      </w:pPr>
      <w:r>
        <w:rPr>
          <w:rFonts w:asciiTheme="majorHAnsi" w:hAnsiTheme="majorHAnsi"/>
        </w:rPr>
        <w:t>CiviCRM database now up and running and being used regularly by TMC staff.</w:t>
      </w:r>
    </w:p>
    <w:p w14:paraId="475848BA" w14:textId="77777777" w:rsidR="00E36F86" w:rsidRDefault="00E36F86" w:rsidP="00515BD3">
      <w:pPr>
        <w:pStyle w:val="ListParagraph"/>
        <w:ind w:left="0"/>
        <w:rPr>
          <w:rFonts w:asciiTheme="majorHAnsi" w:hAnsiTheme="majorHAnsi"/>
        </w:rPr>
      </w:pPr>
    </w:p>
    <w:p w14:paraId="71010823" w14:textId="2FF06190" w:rsidR="00E36F86" w:rsidRPr="002964B6" w:rsidRDefault="00E36F86" w:rsidP="002964B6">
      <w:pPr>
        <w:pStyle w:val="ListParagraph"/>
        <w:numPr>
          <w:ilvl w:val="0"/>
          <w:numId w:val="17"/>
        </w:numPr>
        <w:rPr>
          <w:rFonts w:asciiTheme="majorHAnsi" w:hAnsiTheme="majorHAnsi"/>
        </w:rPr>
      </w:pPr>
      <w:r>
        <w:rPr>
          <w:rFonts w:asciiTheme="majorHAnsi" w:hAnsiTheme="majorHAnsi"/>
        </w:rPr>
        <w:t xml:space="preserve">Member Login to Database will launch on November 15.  </w:t>
      </w:r>
      <w:r w:rsidRPr="002964B6">
        <w:rPr>
          <w:rFonts w:asciiTheme="majorHAnsi" w:hAnsiTheme="majorHAnsi"/>
        </w:rPr>
        <w:t xml:space="preserve">That login will give members an easy way to pay dues and services via credit card, and to keep their contact information up to date. </w:t>
      </w:r>
    </w:p>
    <w:p w14:paraId="20EAEC5A" w14:textId="77777777" w:rsidR="00E36F86" w:rsidRDefault="00E36F86" w:rsidP="00515BD3">
      <w:pPr>
        <w:pStyle w:val="ListParagraph"/>
        <w:ind w:left="0"/>
        <w:rPr>
          <w:rFonts w:asciiTheme="majorHAnsi" w:hAnsiTheme="majorHAnsi"/>
        </w:rPr>
      </w:pPr>
    </w:p>
    <w:p w14:paraId="3529715A" w14:textId="008CB7E3" w:rsidR="00E36F86" w:rsidRPr="002964B6" w:rsidRDefault="00E36F86" w:rsidP="002964B6">
      <w:pPr>
        <w:pStyle w:val="ListParagraph"/>
        <w:numPr>
          <w:ilvl w:val="0"/>
          <w:numId w:val="18"/>
        </w:numPr>
        <w:rPr>
          <w:rFonts w:asciiTheme="majorHAnsi" w:hAnsiTheme="majorHAnsi"/>
        </w:rPr>
      </w:pPr>
      <w:r>
        <w:rPr>
          <w:rFonts w:asciiTheme="majorHAnsi" w:hAnsiTheme="majorHAnsi"/>
        </w:rPr>
        <w:t xml:space="preserve">Drupal-based website to launch February 1. </w:t>
      </w:r>
      <w:r w:rsidRPr="002964B6">
        <w:rPr>
          <w:rFonts w:asciiTheme="majorHAnsi" w:hAnsiTheme="majorHAnsi"/>
        </w:rPr>
        <w:t xml:space="preserve">That website will allow members to fully search the TMC database and give members new ways to network with </w:t>
      </w:r>
      <w:r w:rsidR="005A1A87" w:rsidRPr="002964B6">
        <w:rPr>
          <w:rFonts w:asciiTheme="majorHAnsi" w:hAnsiTheme="majorHAnsi"/>
        </w:rPr>
        <w:t>each other. It will also allow us to provide a benefit to paying “partner” members who might like to access such a database.</w:t>
      </w:r>
    </w:p>
    <w:p w14:paraId="70FC3A11" w14:textId="77777777" w:rsidR="005A1A87" w:rsidRDefault="005A1A87" w:rsidP="00515BD3">
      <w:pPr>
        <w:pStyle w:val="ListParagraph"/>
        <w:ind w:left="0"/>
        <w:rPr>
          <w:rFonts w:asciiTheme="majorHAnsi" w:hAnsiTheme="majorHAnsi"/>
        </w:rPr>
      </w:pPr>
    </w:p>
    <w:p w14:paraId="232ECE7E" w14:textId="2A057B21" w:rsidR="005A1A87" w:rsidRPr="005A1A87" w:rsidRDefault="005A1A87" w:rsidP="00515BD3">
      <w:pPr>
        <w:pStyle w:val="ListParagraph"/>
        <w:ind w:left="0"/>
        <w:rPr>
          <w:rFonts w:asciiTheme="majorHAnsi" w:hAnsiTheme="majorHAnsi"/>
          <w:b/>
        </w:rPr>
      </w:pPr>
      <w:r w:rsidRPr="005A1A87">
        <w:rPr>
          <w:rFonts w:asciiTheme="majorHAnsi" w:hAnsiTheme="majorHAnsi"/>
          <w:b/>
        </w:rPr>
        <w:t>External: TMC Social Media</w:t>
      </w:r>
    </w:p>
    <w:p w14:paraId="063B3FA6" w14:textId="77777777" w:rsidR="005A1A87" w:rsidRDefault="005A1A87" w:rsidP="00515BD3">
      <w:pPr>
        <w:pStyle w:val="ListParagraph"/>
        <w:ind w:left="0"/>
        <w:rPr>
          <w:rFonts w:asciiTheme="majorHAnsi" w:hAnsiTheme="majorHAnsi"/>
        </w:rPr>
      </w:pPr>
    </w:p>
    <w:p w14:paraId="2F5160D4" w14:textId="71694821" w:rsidR="005A1A87" w:rsidRDefault="005A1A87" w:rsidP="005A1A87">
      <w:pPr>
        <w:pStyle w:val="ListParagraph"/>
        <w:numPr>
          <w:ilvl w:val="0"/>
          <w:numId w:val="16"/>
        </w:numPr>
        <w:rPr>
          <w:rFonts w:asciiTheme="majorHAnsi" w:hAnsiTheme="majorHAnsi"/>
        </w:rPr>
      </w:pPr>
      <w:r>
        <w:rPr>
          <w:rFonts w:asciiTheme="majorHAnsi" w:hAnsiTheme="majorHAnsi"/>
        </w:rPr>
        <w:t>TMC’s WhoCounts Tumblr has aggregated TMC content around immigrant voting in this election</w:t>
      </w:r>
    </w:p>
    <w:p w14:paraId="50553F46" w14:textId="05F0A6AC" w:rsidR="005A1A87" w:rsidRDefault="005A1A87" w:rsidP="005A1A87">
      <w:pPr>
        <w:pStyle w:val="ListParagraph"/>
        <w:numPr>
          <w:ilvl w:val="0"/>
          <w:numId w:val="16"/>
        </w:numPr>
        <w:rPr>
          <w:rFonts w:asciiTheme="majorHAnsi" w:hAnsiTheme="majorHAnsi"/>
        </w:rPr>
      </w:pPr>
      <w:r>
        <w:rPr>
          <w:rFonts w:asciiTheme="majorHAnsi" w:hAnsiTheme="majorHAnsi"/>
        </w:rPr>
        <w:t>TMC’s main Tumblr continues to aggregate content focusing on racial justice;</w:t>
      </w:r>
    </w:p>
    <w:p w14:paraId="2953910F" w14:textId="4ACDD144" w:rsidR="005A1A87" w:rsidRDefault="005A1A87" w:rsidP="005A1A87">
      <w:pPr>
        <w:pStyle w:val="ListParagraph"/>
        <w:numPr>
          <w:ilvl w:val="0"/>
          <w:numId w:val="16"/>
        </w:numPr>
        <w:rPr>
          <w:rFonts w:asciiTheme="majorHAnsi" w:hAnsiTheme="majorHAnsi"/>
        </w:rPr>
      </w:pPr>
      <w:r>
        <w:rPr>
          <w:rFonts w:asciiTheme="majorHAnsi" w:hAnsiTheme="majorHAnsi"/>
        </w:rPr>
        <w:t>TMC’s facebook and twitter have amplilfied the tumblr content</w:t>
      </w:r>
    </w:p>
    <w:p w14:paraId="55B4700B" w14:textId="77777777" w:rsidR="005A1A87" w:rsidRDefault="005A1A87" w:rsidP="00515BD3">
      <w:pPr>
        <w:pStyle w:val="ListParagraph"/>
        <w:ind w:left="0"/>
        <w:rPr>
          <w:rFonts w:asciiTheme="majorHAnsi" w:hAnsiTheme="majorHAnsi"/>
        </w:rPr>
      </w:pPr>
    </w:p>
    <w:p w14:paraId="6D70EE81" w14:textId="21B33E2A" w:rsidR="005A1A87" w:rsidRPr="005A1A87" w:rsidRDefault="005A1A87" w:rsidP="00515BD3">
      <w:pPr>
        <w:pStyle w:val="ListParagraph"/>
        <w:ind w:left="0"/>
        <w:rPr>
          <w:rFonts w:asciiTheme="majorHAnsi" w:hAnsiTheme="majorHAnsi"/>
          <w:b/>
        </w:rPr>
      </w:pPr>
      <w:r w:rsidRPr="005A1A87">
        <w:rPr>
          <w:rFonts w:asciiTheme="majorHAnsi" w:hAnsiTheme="majorHAnsi"/>
          <w:b/>
        </w:rPr>
        <w:t>External: Support for TMC Member End-of-Year Fundraising</w:t>
      </w:r>
    </w:p>
    <w:p w14:paraId="207ACA65" w14:textId="77777777" w:rsidR="005A1A87" w:rsidRDefault="005A1A87" w:rsidP="00515BD3">
      <w:pPr>
        <w:pStyle w:val="ListParagraph"/>
        <w:ind w:left="0"/>
        <w:rPr>
          <w:rFonts w:asciiTheme="majorHAnsi" w:hAnsiTheme="majorHAnsi"/>
        </w:rPr>
      </w:pPr>
    </w:p>
    <w:p w14:paraId="746490F2" w14:textId="29FDDED2" w:rsidR="005A1A87" w:rsidRDefault="005A1A87" w:rsidP="005A1A87">
      <w:pPr>
        <w:pStyle w:val="ListParagraph"/>
        <w:numPr>
          <w:ilvl w:val="0"/>
          <w:numId w:val="15"/>
        </w:numPr>
        <w:rPr>
          <w:rFonts w:asciiTheme="majorHAnsi" w:hAnsiTheme="majorHAnsi"/>
        </w:rPr>
      </w:pPr>
      <w:r>
        <w:rPr>
          <w:rFonts w:asciiTheme="majorHAnsi" w:hAnsiTheme="majorHAnsi"/>
        </w:rPr>
        <w:t>Jo Ellen’s article, “Mass Media Has Failed Once Again,” available to members to use as fundraising leverage;</w:t>
      </w:r>
    </w:p>
    <w:p w14:paraId="445C74E9" w14:textId="6D9C607F" w:rsidR="005A1A87" w:rsidRDefault="005A1A87" w:rsidP="005A1A87">
      <w:pPr>
        <w:pStyle w:val="ListParagraph"/>
        <w:numPr>
          <w:ilvl w:val="0"/>
          <w:numId w:val="15"/>
        </w:numPr>
        <w:rPr>
          <w:rFonts w:asciiTheme="majorHAnsi" w:hAnsiTheme="majorHAnsi"/>
        </w:rPr>
      </w:pPr>
      <w:r>
        <w:rPr>
          <w:rFonts w:asciiTheme="majorHAnsi" w:hAnsiTheme="majorHAnsi"/>
        </w:rPr>
        <w:t>Plan for listicle of Top Stories broken by TMC members aimed at motivating foundations to give more dollars to the sector;</w:t>
      </w:r>
    </w:p>
    <w:p w14:paraId="279C7955" w14:textId="4326CD87" w:rsidR="005A1A87" w:rsidRDefault="005A1A87" w:rsidP="005A1A87">
      <w:pPr>
        <w:pStyle w:val="ListParagraph"/>
        <w:numPr>
          <w:ilvl w:val="0"/>
          <w:numId w:val="15"/>
        </w:numPr>
        <w:rPr>
          <w:rFonts w:asciiTheme="majorHAnsi" w:hAnsiTheme="majorHAnsi"/>
        </w:rPr>
      </w:pPr>
      <w:r>
        <w:rPr>
          <w:rFonts w:asciiTheme="majorHAnsi" w:hAnsiTheme="majorHAnsi"/>
        </w:rPr>
        <w:t xml:space="preserve">Plan for PR around TMCinColor reporters aimed at encouraging new donors </w:t>
      </w:r>
      <w:r w:rsidR="002964B6">
        <w:rPr>
          <w:rFonts w:asciiTheme="majorHAnsi" w:hAnsiTheme="majorHAnsi"/>
        </w:rPr>
        <w:t>of color to give to TMC outlets.</w:t>
      </w:r>
    </w:p>
    <w:p w14:paraId="46A372B0" w14:textId="77777777" w:rsidR="00515BD3" w:rsidRPr="00952593" w:rsidRDefault="00515BD3" w:rsidP="00515BD3">
      <w:pPr>
        <w:pStyle w:val="NormalWeb"/>
        <w:contextualSpacing/>
        <w:rPr>
          <w:rFonts w:asciiTheme="majorHAnsi" w:hAnsiTheme="majorHAnsi"/>
          <w:color w:val="000000"/>
        </w:rPr>
      </w:pPr>
    </w:p>
    <w:p w14:paraId="7CFC147E" w14:textId="77777777" w:rsidR="005A1A87" w:rsidRDefault="005A1A87">
      <w:pPr>
        <w:rPr>
          <w:rFonts w:asciiTheme="majorHAnsi" w:eastAsia="Times New Roman" w:hAnsiTheme="majorHAnsi" w:cs="Times New Roman"/>
          <w:color w:val="FF0000"/>
        </w:rPr>
      </w:pPr>
      <w:r>
        <w:rPr>
          <w:rFonts w:asciiTheme="majorHAnsi" w:hAnsiTheme="majorHAnsi"/>
          <w:color w:val="FF0000"/>
        </w:rPr>
        <w:br w:type="page"/>
      </w:r>
    </w:p>
    <w:p w14:paraId="6DAB114B" w14:textId="22B4B1A0" w:rsidR="005A1A87" w:rsidRPr="005A1A87" w:rsidRDefault="005A1A87" w:rsidP="00515BD3">
      <w:pPr>
        <w:pStyle w:val="NormalWeb"/>
        <w:contextualSpacing/>
        <w:rPr>
          <w:rFonts w:asciiTheme="majorHAnsi" w:hAnsiTheme="majorHAnsi"/>
          <w:b/>
          <w:color w:val="FF0000"/>
        </w:rPr>
      </w:pPr>
      <w:r w:rsidRPr="005A1A87">
        <w:rPr>
          <w:rFonts w:asciiTheme="majorHAnsi" w:hAnsiTheme="majorHAnsi"/>
          <w:b/>
          <w:color w:val="FF0000"/>
        </w:rPr>
        <w:lastRenderedPageBreak/>
        <w:t>V</w:t>
      </w:r>
      <w:r w:rsidR="00515BD3" w:rsidRPr="005A1A87">
        <w:rPr>
          <w:rFonts w:asciiTheme="majorHAnsi" w:hAnsiTheme="majorHAnsi"/>
          <w:b/>
          <w:color w:val="FF0000"/>
        </w:rPr>
        <w:t xml:space="preserve">. </w:t>
      </w:r>
      <w:r>
        <w:rPr>
          <w:rFonts w:asciiTheme="majorHAnsi" w:hAnsiTheme="majorHAnsi"/>
          <w:b/>
          <w:color w:val="FF0000"/>
        </w:rPr>
        <w:t>Conference: Program Committee Report</w:t>
      </w:r>
    </w:p>
    <w:p w14:paraId="1FDDA64A" w14:textId="77777777" w:rsidR="005A1A87" w:rsidRDefault="005A1A87" w:rsidP="00515BD3">
      <w:pPr>
        <w:pStyle w:val="NormalWeb"/>
        <w:contextualSpacing/>
        <w:rPr>
          <w:rFonts w:asciiTheme="majorHAnsi" w:hAnsiTheme="majorHAnsi"/>
          <w:color w:val="FF0000"/>
        </w:rPr>
      </w:pPr>
    </w:p>
    <w:p w14:paraId="4A9F43AD" w14:textId="7556D5CC" w:rsidR="005A1A87" w:rsidRDefault="002964B6" w:rsidP="00515BD3">
      <w:pPr>
        <w:pStyle w:val="NormalWeb"/>
        <w:contextualSpacing/>
        <w:rPr>
          <w:rFonts w:asciiTheme="majorHAnsi" w:hAnsiTheme="majorHAnsi"/>
        </w:rPr>
      </w:pPr>
      <w:r>
        <w:rPr>
          <w:rFonts w:asciiTheme="majorHAnsi" w:hAnsiTheme="majorHAnsi"/>
        </w:rPr>
        <w:t>Dates: March 1-4, 2017</w:t>
      </w:r>
    </w:p>
    <w:p w14:paraId="42A793C4" w14:textId="1920F493" w:rsidR="002964B6" w:rsidRDefault="002964B6" w:rsidP="00515BD3">
      <w:pPr>
        <w:pStyle w:val="NormalWeb"/>
        <w:contextualSpacing/>
        <w:rPr>
          <w:rFonts w:asciiTheme="majorHAnsi" w:hAnsiTheme="majorHAnsi"/>
        </w:rPr>
      </w:pPr>
      <w:r>
        <w:rPr>
          <w:rFonts w:asciiTheme="majorHAnsi" w:hAnsiTheme="majorHAnsi"/>
        </w:rPr>
        <w:t>Location: Washington Court Hotel, Washington DC</w:t>
      </w:r>
    </w:p>
    <w:p w14:paraId="1F54F3FD" w14:textId="77777777" w:rsidR="002964B6" w:rsidRDefault="002964B6" w:rsidP="00515BD3">
      <w:pPr>
        <w:pStyle w:val="NormalWeb"/>
        <w:contextualSpacing/>
        <w:rPr>
          <w:rFonts w:asciiTheme="majorHAnsi" w:hAnsiTheme="majorHAnsi"/>
        </w:rPr>
      </w:pPr>
    </w:p>
    <w:p w14:paraId="20535FB4" w14:textId="303BB555" w:rsidR="002964B6" w:rsidRDefault="002964B6" w:rsidP="00515BD3">
      <w:pPr>
        <w:pStyle w:val="NormalWeb"/>
        <w:contextualSpacing/>
        <w:rPr>
          <w:rFonts w:asciiTheme="majorHAnsi" w:hAnsiTheme="majorHAnsi"/>
        </w:rPr>
      </w:pPr>
      <w:r>
        <w:rPr>
          <w:rFonts w:asciiTheme="majorHAnsi" w:hAnsiTheme="majorHAnsi"/>
        </w:rPr>
        <w:t>Wednesday, March 1: 7pm Reception/ Plenary</w:t>
      </w:r>
    </w:p>
    <w:p w14:paraId="1ACA9A3A" w14:textId="7BCC234A" w:rsidR="00B04C07" w:rsidRDefault="006624D6" w:rsidP="00515BD3">
      <w:pPr>
        <w:pStyle w:val="NormalWeb"/>
        <w:contextualSpacing/>
        <w:rPr>
          <w:rFonts w:asciiTheme="majorHAnsi" w:hAnsiTheme="majorHAnsi"/>
        </w:rPr>
      </w:pPr>
      <w:r>
        <w:rPr>
          <w:rFonts w:asciiTheme="majorHAnsi" w:hAnsiTheme="majorHAnsi"/>
        </w:rPr>
        <w:t>We will have to rethink content of conference based on the election</w:t>
      </w:r>
    </w:p>
    <w:p w14:paraId="49DB43FD" w14:textId="77777777" w:rsidR="006624D6" w:rsidRDefault="006624D6" w:rsidP="00515BD3">
      <w:pPr>
        <w:pStyle w:val="NormalWeb"/>
        <w:contextualSpacing/>
        <w:rPr>
          <w:rFonts w:asciiTheme="majorHAnsi" w:hAnsiTheme="majorHAnsi"/>
        </w:rPr>
      </w:pPr>
    </w:p>
    <w:p w14:paraId="698B64A1" w14:textId="5D4AA03D" w:rsidR="00B04C07" w:rsidRDefault="00B04C07" w:rsidP="00515BD3">
      <w:pPr>
        <w:pStyle w:val="NormalWeb"/>
        <w:contextualSpacing/>
        <w:rPr>
          <w:rFonts w:asciiTheme="majorHAnsi" w:hAnsiTheme="majorHAnsi"/>
        </w:rPr>
      </w:pPr>
      <w:r>
        <w:rPr>
          <w:rFonts w:asciiTheme="majorHAnsi" w:hAnsiTheme="majorHAnsi"/>
        </w:rPr>
        <w:t>Next Steps:</w:t>
      </w:r>
    </w:p>
    <w:p w14:paraId="23A07238" w14:textId="7086745D" w:rsidR="00B04C07" w:rsidRDefault="00B04C07" w:rsidP="00515BD3">
      <w:pPr>
        <w:pStyle w:val="NormalWeb"/>
        <w:contextualSpacing/>
        <w:rPr>
          <w:rFonts w:asciiTheme="majorHAnsi" w:hAnsiTheme="majorHAnsi"/>
        </w:rPr>
      </w:pPr>
      <w:r>
        <w:rPr>
          <w:rFonts w:asciiTheme="majorHAnsi" w:hAnsiTheme="majorHAnsi"/>
        </w:rPr>
        <w:t>1. Lock in plenary speakers by December 1, 2016</w:t>
      </w:r>
    </w:p>
    <w:p w14:paraId="12F23275" w14:textId="1AB9591C" w:rsidR="00B04C07" w:rsidRDefault="00B04C07" w:rsidP="00515BD3">
      <w:pPr>
        <w:pStyle w:val="NormalWeb"/>
        <w:contextualSpacing/>
        <w:rPr>
          <w:rFonts w:asciiTheme="majorHAnsi" w:hAnsiTheme="majorHAnsi"/>
        </w:rPr>
      </w:pPr>
      <w:r>
        <w:rPr>
          <w:rFonts w:asciiTheme="majorHAnsi" w:hAnsiTheme="majorHAnsi"/>
        </w:rPr>
        <w:t>2. Find 5+ sponsors by December 31, 2016</w:t>
      </w:r>
    </w:p>
    <w:p w14:paraId="712B0706" w14:textId="09D7EAB6" w:rsidR="00B04C07" w:rsidRDefault="00B04C07" w:rsidP="00515BD3">
      <w:pPr>
        <w:pStyle w:val="NormalWeb"/>
        <w:contextualSpacing/>
        <w:rPr>
          <w:rFonts w:asciiTheme="majorHAnsi" w:hAnsiTheme="majorHAnsi"/>
        </w:rPr>
      </w:pPr>
      <w:r>
        <w:rPr>
          <w:rFonts w:asciiTheme="majorHAnsi" w:hAnsiTheme="majorHAnsi"/>
        </w:rPr>
        <w:t>3. Launch conference website by January 1, 2017</w:t>
      </w:r>
    </w:p>
    <w:p w14:paraId="539C3840" w14:textId="3B540A5B" w:rsidR="00B04C07" w:rsidRDefault="00B04C07" w:rsidP="00515BD3">
      <w:pPr>
        <w:pStyle w:val="NormalWeb"/>
        <w:contextualSpacing/>
        <w:rPr>
          <w:rFonts w:asciiTheme="majorHAnsi" w:hAnsiTheme="majorHAnsi"/>
        </w:rPr>
      </w:pPr>
      <w:r>
        <w:rPr>
          <w:rFonts w:asciiTheme="majorHAnsi" w:hAnsiTheme="majorHAnsi"/>
        </w:rPr>
        <w:t>4. Finalize panels/sessions by January 15, 2017</w:t>
      </w:r>
    </w:p>
    <w:p w14:paraId="78443731" w14:textId="77777777" w:rsidR="002964B6" w:rsidRDefault="002964B6" w:rsidP="00515BD3">
      <w:pPr>
        <w:pStyle w:val="NormalWeb"/>
        <w:contextualSpacing/>
        <w:rPr>
          <w:rFonts w:asciiTheme="majorHAnsi" w:hAnsiTheme="majorHAnsi"/>
        </w:rPr>
      </w:pPr>
    </w:p>
    <w:p w14:paraId="6C063E52" w14:textId="60EB2BC8" w:rsidR="002964B6" w:rsidRDefault="002964B6" w:rsidP="00515BD3">
      <w:pPr>
        <w:pStyle w:val="NormalWeb"/>
        <w:contextualSpacing/>
        <w:rPr>
          <w:rFonts w:asciiTheme="majorHAnsi" w:hAnsiTheme="majorHAnsi"/>
        </w:rPr>
      </w:pPr>
      <w:r>
        <w:rPr>
          <w:rFonts w:asciiTheme="majorHAnsi" w:hAnsiTheme="majorHAnsi"/>
        </w:rPr>
        <w:t>Program Committee:</w:t>
      </w:r>
    </w:p>
    <w:p w14:paraId="4691C2CE" w14:textId="74DB667B" w:rsidR="002964B6" w:rsidRDefault="002964B6" w:rsidP="00515BD3">
      <w:pPr>
        <w:pStyle w:val="NormalWeb"/>
        <w:contextualSpacing/>
        <w:rPr>
          <w:rFonts w:asciiTheme="majorHAnsi" w:hAnsiTheme="majorHAnsi"/>
        </w:rPr>
      </w:pPr>
      <w:r>
        <w:rPr>
          <w:rFonts w:asciiTheme="majorHAnsi" w:hAnsiTheme="majorHAnsi"/>
        </w:rPr>
        <w:t xml:space="preserve">Rachel Kenison, </w:t>
      </w:r>
      <w:r w:rsidR="00B04C07">
        <w:rPr>
          <w:rFonts w:asciiTheme="majorHAnsi" w:hAnsiTheme="majorHAnsi"/>
        </w:rPr>
        <w:t xml:space="preserve">Rethinking Schools, </w:t>
      </w:r>
      <w:r>
        <w:rPr>
          <w:rFonts w:asciiTheme="majorHAnsi" w:hAnsiTheme="majorHAnsi"/>
        </w:rPr>
        <w:t>Chair</w:t>
      </w:r>
    </w:p>
    <w:p w14:paraId="38FB746B" w14:textId="10B0CCE5" w:rsidR="002964B6" w:rsidRDefault="002964B6" w:rsidP="00515BD3">
      <w:pPr>
        <w:pStyle w:val="NormalWeb"/>
        <w:contextualSpacing/>
        <w:rPr>
          <w:rFonts w:asciiTheme="majorHAnsi" w:hAnsiTheme="majorHAnsi"/>
        </w:rPr>
      </w:pPr>
      <w:r>
        <w:rPr>
          <w:rFonts w:asciiTheme="majorHAnsi" w:hAnsiTheme="majorHAnsi"/>
        </w:rPr>
        <w:t>Antoinette June, FSTV</w:t>
      </w:r>
    </w:p>
    <w:p w14:paraId="2B868E53" w14:textId="0A7A4B8B" w:rsidR="002964B6" w:rsidRDefault="002964B6" w:rsidP="00515BD3">
      <w:pPr>
        <w:pStyle w:val="NormalWeb"/>
        <w:contextualSpacing/>
        <w:rPr>
          <w:rFonts w:asciiTheme="majorHAnsi" w:hAnsiTheme="majorHAnsi"/>
        </w:rPr>
      </w:pPr>
      <w:r>
        <w:rPr>
          <w:rFonts w:asciiTheme="majorHAnsi" w:hAnsiTheme="majorHAnsi"/>
        </w:rPr>
        <w:t>Jason Pramas, BINJ</w:t>
      </w:r>
    </w:p>
    <w:p w14:paraId="2A26DFC6" w14:textId="690546CE" w:rsidR="002964B6" w:rsidRDefault="002964B6" w:rsidP="00515BD3">
      <w:pPr>
        <w:pStyle w:val="NormalWeb"/>
        <w:contextualSpacing/>
        <w:rPr>
          <w:rFonts w:asciiTheme="majorHAnsi" w:hAnsiTheme="majorHAnsi"/>
        </w:rPr>
      </w:pPr>
      <w:r>
        <w:rPr>
          <w:rFonts w:asciiTheme="majorHAnsi" w:hAnsiTheme="majorHAnsi"/>
        </w:rPr>
        <w:t>Kate Lesniak, Bitch</w:t>
      </w:r>
    </w:p>
    <w:p w14:paraId="7DA8F055" w14:textId="364C6766" w:rsidR="00B04C07" w:rsidRDefault="00B04C07" w:rsidP="00515BD3">
      <w:pPr>
        <w:pStyle w:val="NormalWeb"/>
        <w:contextualSpacing/>
        <w:rPr>
          <w:rFonts w:asciiTheme="majorHAnsi" w:hAnsiTheme="majorHAnsi"/>
        </w:rPr>
      </w:pPr>
      <w:r>
        <w:rPr>
          <w:rFonts w:asciiTheme="majorHAnsi" w:hAnsiTheme="majorHAnsi"/>
        </w:rPr>
        <w:t>Linda Jue, GWW</w:t>
      </w:r>
    </w:p>
    <w:p w14:paraId="5518DFBE" w14:textId="2C2772B2" w:rsidR="00B04C07" w:rsidRDefault="00B04C07" w:rsidP="00515BD3">
      <w:pPr>
        <w:pStyle w:val="NormalWeb"/>
        <w:contextualSpacing/>
        <w:rPr>
          <w:rFonts w:asciiTheme="majorHAnsi" w:hAnsiTheme="majorHAnsi"/>
        </w:rPr>
      </w:pPr>
      <w:r>
        <w:rPr>
          <w:rFonts w:asciiTheme="majorHAnsi" w:hAnsiTheme="majorHAnsi"/>
        </w:rPr>
        <w:t>Ivan Roman, Consultant</w:t>
      </w:r>
    </w:p>
    <w:p w14:paraId="73BC93AB" w14:textId="77777777" w:rsidR="002964B6" w:rsidRDefault="002964B6" w:rsidP="00515BD3">
      <w:pPr>
        <w:pStyle w:val="NormalWeb"/>
        <w:contextualSpacing/>
        <w:rPr>
          <w:rFonts w:asciiTheme="majorHAnsi" w:hAnsiTheme="majorHAnsi"/>
        </w:rPr>
      </w:pPr>
    </w:p>
    <w:p w14:paraId="29BA87B1" w14:textId="57C4F518" w:rsidR="00B04C07" w:rsidRDefault="00B04C07" w:rsidP="00515BD3">
      <w:pPr>
        <w:pStyle w:val="NormalWeb"/>
        <w:contextualSpacing/>
        <w:rPr>
          <w:rFonts w:asciiTheme="majorHAnsi" w:hAnsiTheme="majorHAnsi"/>
        </w:rPr>
      </w:pPr>
      <w:r>
        <w:rPr>
          <w:rFonts w:asciiTheme="majorHAnsi" w:hAnsiTheme="majorHAnsi"/>
        </w:rPr>
        <w:t>Environmental Policy Focus:</w:t>
      </w:r>
    </w:p>
    <w:p w14:paraId="1C572F79" w14:textId="2153A7AB" w:rsidR="00B04C07" w:rsidRDefault="00B04C07" w:rsidP="00515BD3">
      <w:pPr>
        <w:pStyle w:val="NormalWeb"/>
        <w:contextualSpacing/>
        <w:rPr>
          <w:rFonts w:asciiTheme="majorHAnsi" w:hAnsiTheme="majorHAnsi"/>
        </w:rPr>
      </w:pPr>
      <w:r>
        <w:rPr>
          <w:rFonts w:asciiTheme="majorHAnsi" w:hAnsiTheme="majorHAnsi"/>
        </w:rPr>
        <w:t>Paul Koberstein, Cascadian Times</w:t>
      </w:r>
    </w:p>
    <w:p w14:paraId="39FB8624" w14:textId="215404BE" w:rsidR="00B04C07" w:rsidRDefault="00B04C07" w:rsidP="00515BD3">
      <w:pPr>
        <w:pStyle w:val="NormalWeb"/>
        <w:contextualSpacing/>
        <w:rPr>
          <w:rFonts w:asciiTheme="majorHAnsi" w:hAnsiTheme="majorHAnsi"/>
        </w:rPr>
      </w:pPr>
      <w:r>
        <w:rPr>
          <w:rFonts w:asciiTheme="majorHAnsi" w:hAnsiTheme="majorHAnsi"/>
        </w:rPr>
        <w:t>Paul Larmer, High Country News</w:t>
      </w:r>
    </w:p>
    <w:p w14:paraId="577A7009" w14:textId="2F46BAA7" w:rsidR="00B04C07" w:rsidRDefault="00B04C07" w:rsidP="00515BD3">
      <w:pPr>
        <w:pStyle w:val="NormalWeb"/>
        <w:contextualSpacing/>
        <w:rPr>
          <w:rFonts w:asciiTheme="majorHAnsi" w:hAnsiTheme="majorHAnsi"/>
        </w:rPr>
      </w:pPr>
      <w:r>
        <w:rPr>
          <w:rFonts w:asciiTheme="majorHAnsi" w:hAnsiTheme="majorHAnsi"/>
        </w:rPr>
        <w:t>Zoe Loftus, Earth Island Journal</w:t>
      </w:r>
    </w:p>
    <w:p w14:paraId="2F4CDE6C" w14:textId="47735309" w:rsidR="00B04C07" w:rsidRDefault="00B04C07" w:rsidP="00515BD3">
      <w:pPr>
        <w:pStyle w:val="NormalWeb"/>
        <w:contextualSpacing/>
        <w:rPr>
          <w:rFonts w:asciiTheme="majorHAnsi" w:hAnsiTheme="majorHAnsi"/>
        </w:rPr>
      </w:pPr>
      <w:r>
        <w:rPr>
          <w:rFonts w:asciiTheme="majorHAnsi" w:hAnsiTheme="majorHAnsi"/>
        </w:rPr>
        <w:t>Steve Michelson, Specialty Studios</w:t>
      </w:r>
    </w:p>
    <w:p w14:paraId="59036804" w14:textId="77777777" w:rsidR="00B04C07" w:rsidRDefault="00B04C07" w:rsidP="00515BD3">
      <w:pPr>
        <w:pStyle w:val="NormalWeb"/>
        <w:contextualSpacing/>
        <w:rPr>
          <w:rFonts w:asciiTheme="majorHAnsi" w:hAnsiTheme="majorHAnsi"/>
        </w:rPr>
      </w:pPr>
    </w:p>
    <w:p w14:paraId="72BA33DF" w14:textId="768D86A8" w:rsidR="00B04C07" w:rsidRDefault="00B04C07" w:rsidP="00515BD3">
      <w:pPr>
        <w:pStyle w:val="NormalWeb"/>
        <w:contextualSpacing/>
        <w:rPr>
          <w:rFonts w:asciiTheme="majorHAnsi" w:hAnsiTheme="majorHAnsi"/>
        </w:rPr>
      </w:pPr>
      <w:r>
        <w:rPr>
          <w:rFonts w:asciiTheme="majorHAnsi" w:hAnsiTheme="majorHAnsi"/>
        </w:rPr>
        <w:t>DC Connection:</w:t>
      </w:r>
    </w:p>
    <w:p w14:paraId="6C64EAB8" w14:textId="387BB4DE" w:rsidR="00B04C07" w:rsidRDefault="00B04C07" w:rsidP="00515BD3">
      <w:pPr>
        <w:pStyle w:val="NormalWeb"/>
        <w:contextualSpacing/>
        <w:rPr>
          <w:rFonts w:asciiTheme="majorHAnsi" w:hAnsiTheme="majorHAnsi"/>
        </w:rPr>
      </w:pPr>
      <w:r>
        <w:rPr>
          <w:rFonts w:asciiTheme="majorHAnsi" w:hAnsiTheme="majorHAnsi"/>
        </w:rPr>
        <w:t>Hannah Finnie, Gen Progress</w:t>
      </w:r>
    </w:p>
    <w:p w14:paraId="2E456D37" w14:textId="5E58C54C" w:rsidR="00B04C07" w:rsidRDefault="00B04C07" w:rsidP="00515BD3">
      <w:pPr>
        <w:pStyle w:val="NormalWeb"/>
        <w:contextualSpacing/>
        <w:rPr>
          <w:rFonts w:asciiTheme="majorHAnsi" w:hAnsiTheme="majorHAnsi"/>
        </w:rPr>
      </w:pPr>
      <w:r>
        <w:rPr>
          <w:rFonts w:asciiTheme="majorHAnsi" w:hAnsiTheme="majorHAnsi"/>
        </w:rPr>
        <w:t>Gabrielle Gurley, Prospect</w:t>
      </w:r>
    </w:p>
    <w:p w14:paraId="0E95CDDA" w14:textId="37783D0B" w:rsidR="00B04C07" w:rsidRDefault="00B04C07" w:rsidP="00515BD3">
      <w:pPr>
        <w:pStyle w:val="NormalWeb"/>
        <w:contextualSpacing/>
        <w:rPr>
          <w:rFonts w:asciiTheme="majorHAnsi" w:hAnsiTheme="majorHAnsi"/>
        </w:rPr>
      </w:pPr>
      <w:r>
        <w:rPr>
          <w:rFonts w:asciiTheme="majorHAnsi" w:hAnsiTheme="majorHAnsi"/>
        </w:rPr>
        <w:t>Rebecca Lenn, Media Matters</w:t>
      </w:r>
    </w:p>
    <w:p w14:paraId="12853D18" w14:textId="77777777" w:rsidR="00B04C07" w:rsidRDefault="00B04C07" w:rsidP="00515BD3">
      <w:pPr>
        <w:pStyle w:val="NormalWeb"/>
        <w:contextualSpacing/>
        <w:rPr>
          <w:rFonts w:asciiTheme="majorHAnsi" w:hAnsiTheme="majorHAnsi"/>
        </w:rPr>
      </w:pPr>
    </w:p>
    <w:p w14:paraId="45F3BC16" w14:textId="799E53EF" w:rsidR="00B04C07" w:rsidRDefault="00B04C07" w:rsidP="00515BD3">
      <w:pPr>
        <w:pStyle w:val="NormalWeb"/>
        <w:contextualSpacing/>
        <w:rPr>
          <w:rFonts w:asciiTheme="majorHAnsi" w:hAnsiTheme="majorHAnsi"/>
        </w:rPr>
      </w:pPr>
      <w:r>
        <w:rPr>
          <w:rFonts w:asciiTheme="majorHAnsi" w:hAnsiTheme="majorHAnsi"/>
        </w:rPr>
        <w:t>Inactive:</w:t>
      </w:r>
    </w:p>
    <w:p w14:paraId="32837EA5" w14:textId="06356F70" w:rsidR="00B04C07" w:rsidRDefault="00B04C07" w:rsidP="00515BD3">
      <w:pPr>
        <w:pStyle w:val="NormalWeb"/>
        <w:contextualSpacing/>
        <w:rPr>
          <w:rFonts w:asciiTheme="majorHAnsi" w:hAnsiTheme="majorHAnsi"/>
        </w:rPr>
      </w:pPr>
      <w:r>
        <w:rPr>
          <w:rFonts w:asciiTheme="majorHAnsi" w:hAnsiTheme="majorHAnsi"/>
        </w:rPr>
        <w:t>Jos Truitt, feministing</w:t>
      </w:r>
    </w:p>
    <w:p w14:paraId="4A06E96A" w14:textId="78B97432" w:rsidR="00B04C07" w:rsidRDefault="00B04C07" w:rsidP="00515BD3">
      <w:pPr>
        <w:pStyle w:val="NormalWeb"/>
        <w:contextualSpacing/>
        <w:rPr>
          <w:rFonts w:asciiTheme="majorHAnsi" w:hAnsiTheme="majorHAnsi"/>
        </w:rPr>
      </w:pPr>
      <w:r>
        <w:rPr>
          <w:rFonts w:asciiTheme="majorHAnsi" w:hAnsiTheme="majorHAnsi"/>
        </w:rPr>
        <w:t>Kim Elliott, rabble</w:t>
      </w:r>
    </w:p>
    <w:p w14:paraId="4B00CCB1" w14:textId="089ED6D9" w:rsidR="00B04C07" w:rsidRDefault="00B04C07" w:rsidP="00515BD3">
      <w:pPr>
        <w:pStyle w:val="NormalWeb"/>
        <w:contextualSpacing/>
        <w:rPr>
          <w:rFonts w:asciiTheme="majorHAnsi" w:hAnsiTheme="majorHAnsi"/>
        </w:rPr>
      </w:pPr>
      <w:r>
        <w:rPr>
          <w:rFonts w:asciiTheme="majorHAnsi" w:hAnsiTheme="majorHAnsi"/>
        </w:rPr>
        <w:t>Rory O’Connor, Globalvision</w:t>
      </w:r>
    </w:p>
    <w:p w14:paraId="50A50824" w14:textId="4699B5E1" w:rsidR="00B04C07" w:rsidRDefault="00B04C07" w:rsidP="00515BD3">
      <w:pPr>
        <w:pStyle w:val="NormalWeb"/>
        <w:contextualSpacing/>
        <w:rPr>
          <w:rFonts w:asciiTheme="majorHAnsi" w:hAnsiTheme="majorHAnsi"/>
        </w:rPr>
      </w:pPr>
      <w:r>
        <w:rPr>
          <w:rFonts w:asciiTheme="majorHAnsi" w:hAnsiTheme="majorHAnsi"/>
        </w:rPr>
        <w:t>Monica Mohapatra, LF show</w:t>
      </w:r>
    </w:p>
    <w:p w14:paraId="66362797" w14:textId="11E35368" w:rsidR="00B04C07" w:rsidRDefault="00B04C07" w:rsidP="00515BD3">
      <w:pPr>
        <w:pStyle w:val="NormalWeb"/>
        <w:contextualSpacing/>
        <w:rPr>
          <w:rFonts w:asciiTheme="majorHAnsi" w:hAnsiTheme="majorHAnsi"/>
        </w:rPr>
      </w:pPr>
      <w:r>
        <w:rPr>
          <w:rFonts w:asciiTheme="majorHAnsi" w:hAnsiTheme="majorHAnsi"/>
        </w:rPr>
        <w:t>Victor Landa, News Taco</w:t>
      </w:r>
    </w:p>
    <w:p w14:paraId="44BFF0CA" w14:textId="77777777" w:rsidR="00B04C07" w:rsidRDefault="00B04C07" w:rsidP="00515BD3">
      <w:pPr>
        <w:pStyle w:val="NormalWeb"/>
        <w:contextualSpacing/>
        <w:rPr>
          <w:rFonts w:asciiTheme="majorHAnsi" w:hAnsiTheme="majorHAnsi"/>
        </w:rPr>
      </w:pPr>
    </w:p>
    <w:p w14:paraId="08502205" w14:textId="77777777" w:rsidR="002964B6" w:rsidRPr="002964B6" w:rsidRDefault="002964B6" w:rsidP="00515BD3">
      <w:pPr>
        <w:pStyle w:val="NormalWeb"/>
        <w:contextualSpacing/>
        <w:rPr>
          <w:rFonts w:asciiTheme="majorHAnsi" w:hAnsiTheme="majorHAnsi"/>
        </w:rPr>
      </w:pPr>
    </w:p>
    <w:p w14:paraId="5AF42EFE" w14:textId="77777777" w:rsidR="005A1A87" w:rsidRDefault="005A1A87" w:rsidP="00515BD3">
      <w:pPr>
        <w:pStyle w:val="NormalWeb"/>
        <w:contextualSpacing/>
        <w:rPr>
          <w:rFonts w:asciiTheme="majorHAnsi" w:hAnsiTheme="majorHAnsi"/>
          <w:color w:val="FF0000"/>
        </w:rPr>
      </w:pPr>
    </w:p>
    <w:p w14:paraId="64BBBCBC" w14:textId="77777777" w:rsidR="005A1A87" w:rsidRDefault="005A1A87" w:rsidP="00515BD3">
      <w:pPr>
        <w:pStyle w:val="NormalWeb"/>
        <w:contextualSpacing/>
        <w:rPr>
          <w:rFonts w:asciiTheme="majorHAnsi" w:hAnsiTheme="majorHAnsi"/>
          <w:color w:val="FF0000"/>
        </w:rPr>
      </w:pPr>
    </w:p>
    <w:p w14:paraId="114458CF" w14:textId="77777777" w:rsidR="005A1A87" w:rsidRDefault="005A1A87" w:rsidP="00515BD3">
      <w:pPr>
        <w:pStyle w:val="NormalWeb"/>
        <w:contextualSpacing/>
        <w:rPr>
          <w:rFonts w:asciiTheme="majorHAnsi" w:hAnsiTheme="majorHAnsi"/>
          <w:color w:val="FF0000"/>
        </w:rPr>
      </w:pPr>
    </w:p>
    <w:p w14:paraId="0773B05E" w14:textId="154315C9" w:rsidR="00515BD3" w:rsidRDefault="005A1A87" w:rsidP="00515BD3">
      <w:pPr>
        <w:pStyle w:val="NormalWeb"/>
        <w:contextualSpacing/>
        <w:rPr>
          <w:rFonts w:asciiTheme="majorHAnsi" w:hAnsiTheme="majorHAnsi"/>
          <w:b/>
          <w:color w:val="000000"/>
        </w:rPr>
      </w:pPr>
      <w:r>
        <w:rPr>
          <w:rFonts w:asciiTheme="majorHAnsi" w:hAnsiTheme="majorHAnsi"/>
          <w:b/>
          <w:color w:val="FF0000"/>
        </w:rPr>
        <w:lastRenderedPageBreak/>
        <w:t>VI: Collaborative Projects</w:t>
      </w:r>
    </w:p>
    <w:p w14:paraId="7C41C53C" w14:textId="77777777" w:rsidR="00515BD3" w:rsidRDefault="00515BD3" w:rsidP="00515BD3">
      <w:pPr>
        <w:pStyle w:val="NormalWeb"/>
        <w:contextualSpacing/>
        <w:rPr>
          <w:rFonts w:asciiTheme="majorHAnsi" w:hAnsiTheme="majorHAnsi"/>
          <w:b/>
          <w:color w:val="000000"/>
        </w:rPr>
      </w:pPr>
    </w:p>
    <w:p w14:paraId="2EA86269" w14:textId="4019EC8F" w:rsidR="00E346E3" w:rsidRDefault="00E346E3" w:rsidP="00515BD3">
      <w:pPr>
        <w:pStyle w:val="NormalWeb"/>
        <w:contextualSpacing/>
        <w:rPr>
          <w:rFonts w:asciiTheme="majorHAnsi" w:hAnsiTheme="majorHAnsi"/>
          <w:b/>
          <w:color w:val="000000"/>
        </w:rPr>
      </w:pPr>
      <w:r>
        <w:rPr>
          <w:rFonts w:asciiTheme="majorHAnsi" w:hAnsiTheme="majorHAnsi"/>
          <w:b/>
          <w:color w:val="000000"/>
        </w:rPr>
        <w:t>#WhoCounts</w:t>
      </w:r>
    </w:p>
    <w:p w14:paraId="0CD41AEF" w14:textId="19BF028C" w:rsidR="00E346E3" w:rsidRDefault="00E346E3" w:rsidP="00515BD3">
      <w:pPr>
        <w:pStyle w:val="NormalWeb"/>
        <w:contextualSpacing/>
        <w:rPr>
          <w:rFonts w:asciiTheme="majorHAnsi" w:hAnsiTheme="majorHAnsi"/>
          <w:color w:val="000000"/>
        </w:rPr>
      </w:pPr>
      <w:r>
        <w:rPr>
          <w:rFonts w:asciiTheme="majorHAnsi" w:hAnsiTheme="majorHAnsi"/>
          <w:color w:val="000000"/>
        </w:rPr>
        <w:t>From June 2016 to November 2016 the Media Consortium led an editorial project to amplify reporting on immigrant voting rights. This project consisted of three parts:</w:t>
      </w:r>
    </w:p>
    <w:p w14:paraId="3D950A75" w14:textId="77777777" w:rsidR="00E346E3" w:rsidRDefault="00E346E3" w:rsidP="00515BD3">
      <w:pPr>
        <w:pStyle w:val="NormalWeb"/>
        <w:contextualSpacing/>
        <w:rPr>
          <w:rFonts w:asciiTheme="majorHAnsi" w:hAnsiTheme="majorHAnsi"/>
          <w:color w:val="000000"/>
        </w:rPr>
      </w:pPr>
    </w:p>
    <w:p w14:paraId="4FD178BE" w14:textId="77AD8C73" w:rsidR="00E346E3" w:rsidRDefault="00E346E3" w:rsidP="00515BD3">
      <w:pPr>
        <w:pStyle w:val="NormalWeb"/>
        <w:contextualSpacing/>
        <w:rPr>
          <w:rFonts w:asciiTheme="majorHAnsi" w:hAnsiTheme="majorHAnsi"/>
          <w:color w:val="000000"/>
        </w:rPr>
      </w:pPr>
      <w:r>
        <w:rPr>
          <w:rFonts w:asciiTheme="majorHAnsi" w:hAnsiTheme="majorHAnsi"/>
          <w:color w:val="000000"/>
        </w:rPr>
        <w:t>1. whocounts.tumblr.com, aggregating member stories on immigrant voting rights;</w:t>
      </w:r>
    </w:p>
    <w:p w14:paraId="32120098" w14:textId="7C9D54CA" w:rsidR="00E346E3" w:rsidRDefault="00E346E3" w:rsidP="00515BD3">
      <w:pPr>
        <w:pStyle w:val="NormalWeb"/>
        <w:contextualSpacing/>
        <w:rPr>
          <w:rFonts w:asciiTheme="majorHAnsi" w:hAnsiTheme="majorHAnsi"/>
          <w:color w:val="000000"/>
        </w:rPr>
      </w:pPr>
      <w:r>
        <w:rPr>
          <w:rFonts w:asciiTheme="majorHAnsi" w:hAnsiTheme="majorHAnsi"/>
          <w:color w:val="000000"/>
        </w:rPr>
        <w:t>2. briefing calls with experts on issues faced by different immigrant groups;</w:t>
      </w:r>
    </w:p>
    <w:p w14:paraId="57F211AF" w14:textId="11C0E484" w:rsidR="00E346E3" w:rsidRDefault="00E346E3" w:rsidP="00515BD3">
      <w:pPr>
        <w:pStyle w:val="NormalWeb"/>
        <w:contextualSpacing/>
        <w:rPr>
          <w:rFonts w:asciiTheme="majorHAnsi" w:hAnsiTheme="majorHAnsi"/>
          <w:color w:val="000000"/>
        </w:rPr>
      </w:pPr>
      <w:r>
        <w:rPr>
          <w:rFonts w:asciiTheme="majorHAnsi" w:hAnsiTheme="majorHAnsi"/>
          <w:color w:val="000000"/>
        </w:rPr>
        <w:t>3. three events bringing together immigrant advocates, community media and independent media</w:t>
      </w:r>
    </w:p>
    <w:p w14:paraId="3ACAD101" w14:textId="77777777" w:rsidR="00E346E3" w:rsidRDefault="00E346E3" w:rsidP="00515BD3">
      <w:pPr>
        <w:pStyle w:val="NormalWeb"/>
        <w:contextualSpacing/>
        <w:rPr>
          <w:rFonts w:asciiTheme="majorHAnsi" w:hAnsiTheme="majorHAnsi"/>
          <w:color w:val="000000"/>
        </w:rPr>
      </w:pPr>
    </w:p>
    <w:p w14:paraId="300B4491" w14:textId="5B8A2618" w:rsidR="00E346E3" w:rsidRDefault="00E346E3" w:rsidP="00515BD3">
      <w:pPr>
        <w:pStyle w:val="NormalWeb"/>
        <w:contextualSpacing/>
        <w:rPr>
          <w:rFonts w:asciiTheme="majorHAnsi" w:hAnsiTheme="majorHAnsi"/>
          <w:color w:val="000000"/>
        </w:rPr>
      </w:pPr>
      <w:r>
        <w:rPr>
          <w:rFonts w:asciiTheme="majorHAnsi" w:hAnsiTheme="majorHAnsi"/>
          <w:color w:val="000000"/>
        </w:rPr>
        <w:t>A full report will be sent to the CC by November 15, 2016.</w:t>
      </w:r>
    </w:p>
    <w:p w14:paraId="2A9A6895" w14:textId="77777777" w:rsidR="00535848" w:rsidRDefault="00535848" w:rsidP="00515BD3">
      <w:pPr>
        <w:pStyle w:val="NormalWeb"/>
        <w:contextualSpacing/>
        <w:rPr>
          <w:rFonts w:asciiTheme="majorHAnsi" w:hAnsiTheme="majorHAnsi"/>
          <w:color w:val="000000"/>
        </w:rPr>
      </w:pPr>
    </w:p>
    <w:p w14:paraId="00AAE75C" w14:textId="700D1BE9" w:rsidR="00535848" w:rsidRPr="00535848" w:rsidRDefault="00535848" w:rsidP="00515BD3">
      <w:pPr>
        <w:pStyle w:val="NormalWeb"/>
        <w:contextualSpacing/>
        <w:rPr>
          <w:rFonts w:asciiTheme="majorHAnsi" w:hAnsiTheme="majorHAnsi"/>
          <w:b/>
          <w:color w:val="000000"/>
        </w:rPr>
      </w:pPr>
      <w:r w:rsidRPr="00535848">
        <w:rPr>
          <w:rFonts w:asciiTheme="majorHAnsi" w:hAnsiTheme="majorHAnsi"/>
          <w:b/>
          <w:color w:val="000000"/>
        </w:rPr>
        <w:t>Media Policy Reporting Project</w:t>
      </w:r>
    </w:p>
    <w:p w14:paraId="377A75FC" w14:textId="77777777" w:rsidR="00535848" w:rsidRDefault="00535848" w:rsidP="00515BD3">
      <w:pPr>
        <w:pStyle w:val="NormalWeb"/>
        <w:contextualSpacing/>
        <w:rPr>
          <w:rFonts w:asciiTheme="majorHAnsi" w:hAnsiTheme="majorHAnsi"/>
          <w:color w:val="000000"/>
        </w:rPr>
      </w:pPr>
    </w:p>
    <w:p w14:paraId="41F4BD5E" w14:textId="7109DDDA" w:rsidR="00535848" w:rsidRDefault="00535848" w:rsidP="00515BD3">
      <w:pPr>
        <w:pStyle w:val="NormalWeb"/>
        <w:contextualSpacing/>
        <w:rPr>
          <w:rFonts w:asciiTheme="majorHAnsi" w:hAnsiTheme="majorHAnsi"/>
          <w:color w:val="000000"/>
        </w:rPr>
      </w:pPr>
      <w:r>
        <w:rPr>
          <w:rFonts w:asciiTheme="majorHAnsi" w:hAnsiTheme="majorHAnsi"/>
          <w:color w:val="000000"/>
        </w:rPr>
        <w:t xml:space="preserve">For the past six years, we have received a grant from the Media Democracy Fund to train reporters in media policy. We do this by holding briefings through the year on media policy and by holding special sessions at our annual conference. </w:t>
      </w:r>
    </w:p>
    <w:p w14:paraId="3B523363" w14:textId="77777777" w:rsidR="00E346E3" w:rsidRPr="00E346E3" w:rsidRDefault="00E346E3" w:rsidP="00515BD3">
      <w:pPr>
        <w:pStyle w:val="NormalWeb"/>
        <w:contextualSpacing/>
        <w:rPr>
          <w:rFonts w:asciiTheme="majorHAnsi" w:hAnsiTheme="majorHAnsi"/>
          <w:color w:val="000000"/>
        </w:rPr>
      </w:pPr>
    </w:p>
    <w:p w14:paraId="74AD47C2" w14:textId="761BCBAD" w:rsidR="00515BD3" w:rsidRPr="00B04C07" w:rsidRDefault="00B04C07" w:rsidP="00515BD3">
      <w:pPr>
        <w:rPr>
          <w:rFonts w:asciiTheme="majorHAnsi" w:hAnsiTheme="majorHAnsi"/>
          <w:b/>
          <w:color w:val="FF0000"/>
        </w:rPr>
      </w:pPr>
      <w:r w:rsidRPr="00B04C07">
        <w:rPr>
          <w:rFonts w:asciiTheme="majorHAnsi" w:hAnsiTheme="majorHAnsi"/>
          <w:b/>
          <w:color w:val="FF0000"/>
        </w:rPr>
        <w:t>VII: Services</w:t>
      </w:r>
    </w:p>
    <w:p w14:paraId="221E0E6A" w14:textId="77777777" w:rsidR="00B04C07" w:rsidRDefault="00B04C07" w:rsidP="00515BD3">
      <w:pPr>
        <w:rPr>
          <w:rFonts w:asciiTheme="majorHAnsi" w:hAnsiTheme="majorHAnsi"/>
        </w:rPr>
      </w:pPr>
    </w:p>
    <w:p w14:paraId="23619D84" w14:textId="77777777" w:rsidR="00B04C07" w:rsidRDefault="00B04C07" w:rsidP="00515BD3">
      <w:pPr>
        <w:rPr>
          <w:rFonts w:asciiTheme="majorHAnsi" w:hAnsiTheme="majorHAnsi"/>
        </w:rPr>
      </w:pPr>
    </w:p>
    <w:p w14:paraId="67F0361C" w14:textId="77777777" w:rsidR="00535848" w:rsidRDefault="00535848" w:rsidP="00515BD3">
      <w:pPr>
        <w:rPr>
          <w:rFonts w:asciiTheme="majorHAnsi" w:hAnsiTheme="majorHAnsi"/>
          <w:b/>
        </w:rPr>
      </w:pPr>
      <w:r>
        <w:rPr>
          <w:rFonts w:asciiTheme="majorHAnsi" w:hAnsiTheme="majorHAnsi"/>
          <w:b/>
        </w:rPr>
        <w:t>Member Consulting</w:t>
      </w:r>
    </w:p>
    <w:p w14:paraId="3733F31B" w14:textId="77777777" w:rsidR="00535848" w:rsidRDefault="00535848" w:rsidP="00515BD3">
      <w:pPr>
        <w:rPr>
          <w:rFonts w:asciiTheme="majorHAnsi" w:hAnsiTheme="majorHAnsi"/>
          <w:b/>
        </w:rPr>
      </w:pPr>
    </w:p>
    <w:p w14:paraId="6F83847A" w14:textId="37829B94" w:rsidR="00535848" w:rsidRPr="009E663E" w:rsidRDefault="00535848" w:rsidP="00515BD3">
      <w:pPr>
        <w:rPr>
          <w:rFonts w:asciiTheme="majorHAnsi" w:hAnsiTheme="majorHAnsi"/>
        </w:rPr>
      </w:pPr>
      <w:r>
        <w:rPr>
          <w:rFonts w:asciiTheme="majorHAnsi" w:hAnsiTheme="majorHAnsi"/>
        </w:rPr>
        <w:t xml:space="preserve">Every new TMC member receives a free hour of consulting services with TMC Executive Director Jo Ellen Kaiser. In addition, Kaiser travels around the country, visiting TMC members and providing them with 1-2 hour consulting as part of their membership. In 2016, </w:t>
      </w:r>
      <w:r w:rsidR="009E663E">
        <w:rPr>
          <w:rFonts w:asciiTheme="majorHAnsi" w:hAnsiTheme="majorHAnsi"/>
        </w:rPr>
        <w:t>Kaiser provided phone consulta</w:t>
      </w:r>
      <w:r>
        <w:rPr>
          <w:rFonts w:asciiTheme="majorHAnsi" w:hAnsiTheme="majorHAnsi"/>
        </w:rPr>
        <w:t xml:space="preserve">tions for Ms. magazine, FSTV, </w:t>
      </w:r>
      <w:r w:rsidR="009E663E">
        <w:rPr>
          <w:rFonts w:asciiTheme="majorHAnsi" w:hAnsiTheme="majorHAnsi"/>
        </w:rPr>
        <w:t xml:space="preserve">Texas Observer, and Making Contact, </w:t>
      </w:r>
      <w:r>
        <w:rPr>
          <w:rFonts w:asciiTheme="majorHAnsi" w:hAnsiTheme="majorHAnsi"/>
        </w:rPr>
        <w:t xml:space="preserve">and in-person consultations for The Colorado Independent, Tikkun, </w:t>
      </w:r>
      <w:r w:rsidR="009E663E">
        <w:rPr>
          <w:rFonts w:asciiTheme="majorHAnsi" w:hAnsiTheme="majorHAnsi"/>
        </w:rPr>
        <w:t xml:space="preserve">and </w:t>
      </w:r>
      <w:r>
        <w:rPr>
          <w:rFonts w:asciiTheme="majorHAnsi" w:hAnsiTheme="majorHAnsi"/>
        </w:rPr>
        <w:t>High Country N</w:t>
      </w:r>
      <w:r w:rsidR="009E663E">
        <w:rPr>
          <w:rFonts w:asciiTheme="majorHAnsi" w:hAnsiTheme="majorHAnsi"/>
        </w:rPr>
        <w:t xml:space="preserve">ews. </w:t>
      </w:r>
    </w:p>
    <w:p w14:paraId="237E303D" w14:textId="77777777" w:rsidR="00535848" w:rsidRDefault="00535848" w:rsidP="00515BD3">
      <w:pPr>
        <w:rPr>
          <w:rFonts w:asciiTheme="majorHAnsi" w:hAnsiTheme="majorHAnsi"/>
          <w:b/>
        </w:rPr>
      </w:pPr>
    </w:p>
    <w:p w14:paraId="36A6E399" w14:textId="0558B567" w:rsidR="00515BD3" w:rsidRDefault="00515BD3" w:rsidP="00515BD3">
      <w:pPr>
        <w:rPr>
          <w:rFonts w:asciiTheme="majorHAnsi" w:hAnsiTheme="majorHAnsi"/>
        </w:rPr>
      </w:pPr>
      <w:r w:rsidRPr="00340D27">
        <w:rPr>
          <w:rFonts w:asciiTheme="majorHAnsi" w:hAnsiTheme="majorHAnsi"/>
          <w:b/>
        </w:rPr>
        <w:t xml:space="preserve">What Counts </w:t>
      </w:r>
      <w:r w:rsidR="00535848">
        <w:rPr>
          <w:rFonts w:asciiTheme="majorHAnsi" w:hAnsiTheme="majorHAnsi"/>
          <w:b/>
        </w:rPr>
        <w:t>Enewsletter B</w:t>
      </w:r>
      <w:r w:rsidR="00E346E3">
        <w:rPr>
          <w:rFonts w:asciiTheme="majorHAnsi" w:hAnsiTheme="majorHAnsi"/>
          <w:b/>
        </w:rPr>
        <w:t>ulk Buy</w:t>
      </w:r>
    </w:p>
    <w:p w14:paraId="3B7643D1" w14:textId="77777777" w:rsidR="00515BD3" w:rsidRDefault="00515BD3" w:rsidP="00515BD3">
      <w:pPr>
        <w:rPr>
          <w:rFonts w:asciiTheme="majorHAnsi" w:hAnsiTheme="majorHAnsi"/>
        </w:rPr>
      </w:pPr>
    </w:p>
    <w:p w14:paraId="2F85F728" w14:textId="40EEC6F6" w:rsidR="0061228B" w:rsidRDefault="0068016E" w:rsidP="00515BD3">
      <w:pPr>
        <w:rPr>
          <w:rFonts w:asciiTheme="majorHAnsi" w:hAnsiTheme="majorHAnsi"/>
        </w:rPr>
      </w:pPr>
      <w:r>
        <w:rPr>
          <w:rFonts w:asciiTheme="majorHAnsi" w:hAnsiTheme="majorHAnsi"/>
        </w:rPr>
        <w:t>Th</w:t>
      </w:r>
      <w:r w:rsidR="00E346E3">
        <w:rPr>
          <w:rFonts w:asciiTheme="majorHAnsi" w:hAnsiTheme="majorHAnsi"/>
        </w:rPr>
        <w:t xml:space="preserve">anks to Phillip Smith, TMC now </w:t>
      </w:r>
      <w:r>
        <w:rPr>
          <w:rFonts w:asciiTheme="majorHAnsi" w:hAnsiTheme="majorHAnsi"/>
        </w:rPr>
        <w:t xml:space="preserve">offer members </w:t>
      </w:r>
      <w:r w:rsidR="0061228B">
        <w:rPr>
          <w:rFonts w:asciiTheme="majorHAnsi" w:hAnsiTheme="majorHAnsi"/>
        </w:rPr>
        <w:t xml:space="preserve">a very cost-effective subscription to the enterprise level What Counts email marketing system. </w:t>
      </w:r>
    </w:p>
    <w:p w14:paraId="3A3A9B77" w14:textId="77777777" w:rsidR="0061228B" w:rsidRDefault="0061228B" w:rsidP="00515BD3">
      <w:pPr>
        <w:rPr>
          <w:rFonts w:asciiTheme="majorHAnsi" w:hAnsiTheme="majorHAnsi"/>
        </w:rPr>
      </w:pPr>
    </w:p>
    <w:p w14:paraId="042313CD" w14:textId="387A7588" w:rsidR="00515BD3" w:rsidRDefault="0061228B" w:rsidP="00515BD3">
      <w:pPr>
        <w:rPr>
          <w:rFonts w:asciiTheme="majorHAnsi" w:hAnsiTheme="majorHAnsi"/>
        </w:rPr>
      </w:pPr>
      <w:r>
        <w:rPr>
          <w:rFonts w:asciiTheme="majorHAnsi" w:hAnsiTheme="majorHAnsi"/>
        </w:rPr>
        <w:t>Here’s how it works: TMC contracts with What Counts to purchase a bulk</w:t>
      </w:r>
      <w:r w:rsidR="00535848">
        <w:rPr>
          <w:rFonts w:asciiTheme="majorHAnsi" w:hAnsiTheme="majorHAnsi"/>
        </w:rPr>
        <w:t xml:space="preserve"> email subscription of 2</w:t>
      </w:r>
      <w:r>
        <w:rPr>
          <w:rFonts w:asciiTheme="majorHAnsi" w:hAnsiTheme="majorHAnsi"/>
        </w:rPr>
        <w:t>M (million) em</w:t>
      </w:r>
      <w:r w:rsidR="00535848">
        <w:rPr>
          <w:rFonts w:asciiTheme="majorHAnsi" w:hAnsiTheme="majorHAnsi"/>
        </w:rPr>
        <w:t>ails per month, at a cost of $44</w:t>
      </w:r>
      <w:r>
        <w:rPr>
          <w:rFonts w:asciiTheme="majorHAnsi" w:hAnsiTheme="majorHAnsi"/>
        </w:rPr>
        <w:t xml:space="preserve">0/month. We then resell these subscriptions to member outlets based on the percent of emails they will use, plus a small surcharge to cover our costs. </w:t>
      </w:r>
    </w:p>
    <w:p w14:paraId="756AF5D3" w14:textId="77777777" w:rsidR="0061228B" w:rsidRDefault="0061228B" w:rsidP="00515BD3">
      <w:pPr>
        <w:rPr>
          <w:rFonts w:asciiTheme="majorHAnsi" w:hAnsiTheme="majorHAnsi"/>
        </w:rPr>
      </w:pPr>
    </w:p>
    <w:p w14:paraId="23659870" w14:textId="165D35C7" w:rsidR="0061228B" w:rsidRDefault="0061228B" w:rsidP="00515BD3">
      <w:pPr>
        <w:rPr>
          <w:rFonts w:asciiTheme="majorHAnsi" w:hAnsiTheme="majorHAnsi"/>
        </w:rPr>
      </w:pPr>
      <w:r>
        <w:rPr>
          <w:rFonts w:asciiTheme="majorHAnsi" w:hAnsiTheme="majorHAnsi"/>
        </w:rPr>
        <w:lastRenderedPageBreak/>
        <w:t xml:space="preserve">Outlets </w:t>
      </w:r>
      <w:r w:rsidR="00535848">
        <w:rPr>
          <w:rFonts w:asciiTheme="majorHAnsi" w:hAnsiTheme="majorHAnsi"/>
        </w:rPr>
        <w:t xml:space="preserve">using What Counts </w:t>
      </w:r>
      <w:r>
        <w:rPr>
          <w:rFonts w:asciiTheme="majorHAnsi" w:hAnsiTheme="majorHAnsi"/>
        </w:rPr>
        <w:t xml:space="preserve">include TMC members Yes, Vancouver Observer, and Rabble, plus IFEX, Geist, the New Internationalist and the Tyee. The two latter outlets may be interested in becoming TMC members. </w:t>
      </w:r>
    </w:p>
    <w:p w14:paraId="7DC5FCF3" w14:textId="77777777" w:rsidR="0061228B" w:rsidRDefault="0061228B" w:rsidP="00515BD3">
      <w:pPr>
        <w:rPr>
          <w:rFonts w:asciiTheme="majorHAnsi" w:hAnsiTheme="majorHAnsi"/>
        </w:rPr>
      </w:pPr>
    </w:p>
    <w:p w14:paraId="751274BC" w14:textId="77777777" w:rsidR="00535848" w:rsidRDefault="00535848" w:rsidP="00515BD3">
      <w:pPr>
        <w:rPr>
          <w:rFonts w:asciiTheme="majorHAnsi" w:hAnsiTheme="majorHAnsi"/>
        </w:rPr>
      </w:pPr>
    </w:p>
    <w:p w14:paraId="3FB74B70" w14:textId="390AFBC3" w:rsidR="00515BD3" w:rsidRPr="00340D27" w:rsidRDefault="00535848" w:rsidP="00515BD3">
      <w:pPr>
        <w:rPr>
          <w:rFonts w:asciiTheme="majorHAnsi" w:hAnsiTheme="majorHAnsi"/>
        </w:rPr>
      </w:pPr>
      <w:r>
        <w:rPr>
          <w:rFonts w:asciiTheme="majorHAnsi" w:hAnsiTheme="majorHAnsi"/>
          <w:b/>
        </w:rPr>
        <w:t xml:space="preserve">Vocus PR Database </w:t>
      </w:r>
    </w:p>
    <w:p w14:paraId="75D5E040" w14:textId="1749134D" w:rsidR="00515BD3" w:rsidRDefault="00535848" w:rsidP="00515BD3">
      <w:pPr>
        <w:pStyle w:val="NormalWeb"/>
        <w:contextualSpacing/>
        <w:rPr>
          <w:rFonts w:asciiTheme="majorHAnsi" w:hAnsiTheme="majorHAnsi"/>
          <w:color w:val="000000"/>
        </w:rPr>
      </w:pPr>
      <w:r>
        <w:rPr>
          <w:rFonts w:asciiTheme="majorHAnsi" w:hAnsiTheme="majorHAnsi"/>
          <w:color w:val="000000"/>
        </w:rPr>
        <w:t xml:space="preserve">For the past three years, </w:t>
      </w:r>
      <w:r w:rsidR="00515BD3">
        <w:rPr>
          <w:rFonts w:asciiTheme="majorHAnsi" w:hAnsiTheme="majorHAnsi"/>
          <w:color w:val="000000"/>
        </w:rPr>
        <w:t xml:space="preserve">TMC has </w:t>
      </w:r>
      <w:r>
        <w:rPr>
          <w:rFonts w:asciiTheme="majorHAnsi" w:hAnsiTheme="majorHAnsi"/>
          <w:color w:val="000000"/>
        </w:rPr>
        <w:t xml:space="preserve">obtained </w:t>
      </w:r>
      <w:r w:rsidR="00515BD3">
        <w:rPr>
          <w:rFonts w:asciiTheme="majorHAnsi" w:hAnsiTheme="majorHAnsi"/>
          <w:color w:val="000000"/>
        </w:rPr>
        <w:t xml:space="preserve">an agency subscription to the </w:t>
      </w:r>
      <w:r w:rsidR="00515BD3" w:rsidRPr="00952593">
        <w:rPr>
          <w:rFonts w:asciiTheme="majorHAnsi" w:hAnsiTheme="majorHAnsi"/>
          <w:color w:val="000000"/>
        </w:rPr>
        <w:t xml:space="preserve">Vocus </w:t>
      </w:r>
      <w:r w:rsidR="00515BD3">
        <w:rPr>
          <w:rFonts w:asciiTheme="majorHAnsi" w:hAnsiTheme="majorHAnsi"/>
          <w:color w:val="000000"/>
        </w:rPr>
        <w:t xml:space="preserve">PR databse for $5565. Up to </w:t>
      </w:r>
      <w:r w:rsidR="00515BD3" w:rsidRPr="00952593">
        <w:rPr>
          <w:rFonts w:asciiTheme="majorHAnsi" w:hAnsiTheme="majorHAnsi"/>
          <w:color w:val="000000"/>
        </w:rPr>
        <w:t>10 TMC o</w:t>
      </w:r>
      <w:r w:rsidR="00515BD3">
        <w:rPr>
          <w:rFonts w:asciiTheme="majorHAnsi" w:hAnsiTheme="majorHAnsi"/>
          <w:color w:val="000000"/>
        </w:rPr>
        <w:t xml:space="preserve">utlets may purchase a seat on this database each year for $500 (shared seat)-$1250 (dedicated seat). </w:t>
      </w:r>
    </w:p>
    <w:p w14:paraId="2908EBEA" w14:textId="77777777" w:rsidR="00515BD3" w:rsidRDefault="00515BD3" w:rsidP="00515BD3">
      <w:pPr>
        <w:pStyle w:val="NormalWeb"/>
        <w:contextualSpacing/>
        <w:rPr>
          <w:rFonts w:asciiTheme="majorHAnsi" w:hAnsiTheme="majorHAnsi"/>
          <w:color w:val="000000"/>
        </w:rPr>
      </w:pPr>
    </w:p>
    <w:p w14:paraId="6D787BA7" w14:textId="77777777" w:rsidR="009E663E" w:rsidRDefault="00535848" w:rsidP="009E663E">
      <w:pPr>
        <w:pStyle w:val="NormalWeb"/>
        <w:contextualSpacing/>
        <w:rPr>
          <w:rFonts w:asciiTheme="majorHAnsi" w:hAnsiTheme="majorHAnsi"/>
          <w:color w:val="000000"/>
        </w:rPr>
      </w:pPr>
      <w:r>
        <w:rPr>
          <w:rFonts w:asciiTheme="majorHAnsi" w:hAnsiTheme="majorHAnsi"/>
          <w:color w:val="000000"/>
        </w:rPr>
        <w:t>TMCers using Vocus in 2016</w:t>
      </w:r>
      <w:r w:rsidR="00515BD3">
        <w:rPr>
          <w:rFonts w:asciiTheme="majorHAnsi" w:hAnsiTheme="majorHAnsi"/>
          <w:color w:val="000000"/>
        </w:rPr>
        <w:t xml:space="preserve">: Care2, High Country News, In These Times, Yes! magazine, </w:t>
      </w:r>
      <w:r w:rsidR="00955CA0">
        <w:rPr>
          <w:rFonts w:asciiTheme="majorHAnsi" w:hAnsiTheme="majorHAnsi"/>
          <w:color w:val="000000"/>
        </w:rPr>
        <w:t xml:space="preserve">and </w:t>
      </w:r>
      <w:r w:rsidR="00515BD3">
        <w:rPr>
          <w:rFonts w:asciiTheme="majorHAnsi" w:hAnsiTheme="majorHAnsi"/>
          <w:color w:val="000000"/>
        </w:rPr>
        <w:t>PNS. We also allowed AAN to purchase a subscription as part of our partnership.</w:t>
      </w:r>
      <w:r>
        <w:rPr>
          <w:rFonts w:asciiTheme="majorHAnsi" w:hAnsiTheme="majorHAnsi"/>
          <w:color w:val="000000"/>
        </w:rPr>
        <w:t xml:space="preserve">  We plan to discontinue this service in 2017 due to a lack of new interest and rising rates.</w:t>
      </w:r>
    </w:p>
    <w:p w14:paraId="4544C09F" w14:textId="77777777" w:rsidR="009E663E" w:rsidRDefault="009E663E" w:rsidP="009E663E">
      <w:pPr>
        <w:pStyle w:val="NormalWeb"/>
        <w:contextualSpacing/>
        <w:rPr>
          <w:rFonts w:asciiTheme="majorHAnsi" w:hAnsiTheme="majorHAnsi"/>
          <w:color w:val="000000"/>
        </w:rPr>
      </w:pPr>
    </w:p>
    <w:p w14:paraId="799E771D" w14:textId="77777777" w:rsidR="009E663E" w:rsidRDefault="009E663E" w:rsidP="009E663E">
      <w:pPr>
        <w:pStyle w:val="NormalWeb"/>
        <w:contextualSpacing/>
        <w:rPr>
          <w:rFonts w:asciiTheme="majorHAnsi" w:hAnsiTheme="majorHAnsi"/>
          <w:color w:val="000000"/>
        </w:rPr>
      </w:pPr>
    </w:p>
    <w:p w14:paraId="4F4C8E31" w14:textId="77777777" w:rsidR="009E663E" w:rsidRPr="009E663E" w:rsidRDefault="009E663E" w:rsidP="009E663E">
      <w:pPr>
        <w:pStyle w:val="NormalWeb"/>
        <w:contextualSpacing/>
        <w:rPr>
          <w:rFonts w:asciiTheme="majorHAnsi" w:hAnsiTheme="majorHAnsi"/>
          <w:b/>
          <w:color w:val="000000"/>
        </w:rPr>
      </w:pPr>
      <w:r w:rsidRPr="009E663E">
        <w:rPr>
          <w:rFonts w:asciiTheme="majorHAnsi" w:hAnsiTheme="majorHAnsi"/>
          <w:b/>
          <w:color w:val="000000"/>
        </w:rPr>
        <w:t>Impact Driver</w:t>
      </w:r>
    </w:p>
    <w:p w14:paraId="2CB2593B" w14:textId="77777777" w:rsidR="009E663E" w:rsidRDefault="009E663E" w:rsidP="009E663E">
      <w:pPr>
        <w:pStyle w:val="NormalWeb"/>
        <w:contextualSpacing/>
        <w:rPr>
          <w:rFonts w:asciiTheme="majorHAnsi" w:hAnsiTheme="majorHAnsi"/>
          <w:color w:val="000000"/>
        </w:rPr>
      </w:pPr>
    </w:p>
    <w:p w14:paraId="7A907A40" w14:textId="08AA8334" w:rsidR="00515BD3" w:rsidRPr="009E663E" w:rsidRDefault="009E663E" w:rsidP="009E663E">
      <w:pPr>
        <w:pStyle w:val="NormalWeb"/>
        <w:contextualSpacing/>
        <w:rPr>
          <w:rFonts w:asciiTheme="majorHAnsi" w:hAnsiTheme="majorHAnsi"/>
          <w:color w:val="000000"/>
        </w:rPr>
      </w:pPr>
      <w:r>
        <w:rPr>
          <w:rFonts w:asciiTheme="majorHAnsi" w:hAnsiTheme="majorHAnsi"/>
        </w:rPr>
        <w:t>The Media Consortium plans to launch a new service, The Impact Driver, in 2017. Briefly, TMC staff will provide project management services to outlets wishing to create collaborations to drive impact. This project management will include planning, recruitment,  storyboarding, production timelines, and social media marketing.</w:t>
      </w:r>
      <w:r w:rsidR="00515BD3">
        <w:rPr>
          <w:rFonts w:asciiTheme="majorHAnsi" w:hAnsiTheme="majorHAnsi"/>
          <w:b/>
          <w:color w:val="FF0000"/>
        </w:rPr>
        <w:br w:type="page"/>
      </w:r>
    </w:p>
    <w:p w14:paraId="60154ACE" w14:textId="77777777" w:rsidR="00535848" w:rsidRDefault="00535848" w:rsidP="00515BD3">
      <w:pPr>
        <w:rPr>
          <w:rFonts w:asciiTheme="majorHAnsi" w:eastAsia="Times New Roman" w:hAnsiTheme="majorHAnsi"/>
        </w:rPr>
      </w:pPr>
    </w:p>
    <w:p w14:paraId="559AB18E" w14:textId="77777777" w:rsidR="00535848" w:rsidRDefault="00535848" w:rsidP="00515BD3">
      <w:pPr>
        <w:rPr>
          <w:rFonts w:asciiTheme="majorHAnsi" w:eastAsia="Times New Roman" w:hAnsiTheme="majorHAnsi"/>
        </w:rPr>
      </w:pPr>
    </w:p>
    <w:p w14:paraId="13AEEFF9" w14:textId="113B3750" w:rsidR="00515BD3" w:rsidRPr="00583AC9" w:rsidRDefault="00515BD3" w:rsidP="00515BD3">
      <w:pPr>
        <w:pStyle w:val="NormalWeb"/>
        <w:contextualSpacing/>
        <w:rPr>
          <w:rFonts w:asciiTheme="majorHAnsi" w:hAnsiTheme="majorHAnsi"/>
          <w:b/>
          <w:color w:val="FF0000"/>
        </w:rPr>
      </w:pPr>
      <w:r>
        <w:rPr>
          <w:rFonts w:asciiTheme="majorHAnsi" w:hAnsiTheme="majorHAnsi"/>
          <w:b/>
          <w:color w:val="FF0000"/>
        </w:rPr>
        <w:t>VII</w:t>
      </w:r>
      <w:r w:rsidR="009E663E">
        <w:rPr>
          <w:rFonts w:asciiTheme="majorHAnsi" w:hAnsiTheme="majorHAnsi"/>
          <w:b/>
          <w:color w:val="FF0000"/>
        </w:rPr>
        <w:t>I</w:t>
      </w:r>
      <w:r w:rsidRPr="00583AC9">
        <w:rPr>
          <w:rFonts w:asciiTheme="majorHAnsi" w:hAnsiTheme="majorHAnsi"/>
          <w:b/>
          <w:color w:val="FF0000"/>
        </w:rPr>
        <w:t xml:space="preserve">. </w:t>
      </w:r>
      <w:r w:rsidR="009E663E">
        <w:rPr>
          <w:rFonts w:asciiTheme="majorHAnsi" w:hAnsiTheme="majorHAnsi"/>
          <w:b/>
          <w:color w:val="FF0000"/>
        </w:rPr>
        <w:t>Advocacy</w:t>
      </w:r>
    </w:p>
    <w:p w14:paraId="3938EDB6" w14:textId="77777777" w:rsidR="00515BD3" w:rsidRDefault="00515BD3" w:rsidP="00515BD3">
      <w:pPr>
        <w:pStyle w:val="NormalWeb"/>
        <w:contextualSpacing/>
        <w:rPr>
          <w:rFonts w:asciiTheme="majorHAnsi" w:hAnsiTheme="majorHAnsi"/>
        </w:rPr>
      </w:pPr>
    </w:p>
    <w:p w14:paraId="5804392E" w14:textId="77777777" w:rsidR="00515BD3" w:rsidRDefault="00515BD3" w:rsidP="00515BD3">
      <w:pPr>
        <w:pStyle w:val="NormalWeb"/>
        <w:contextualSpacing/>
        <w:rPr>
          <w:rFonts w:asciiTheme="majorHAnsi" w:hAnsiTheme="majorHAnsi"/>
        </w:rPr>
      </w:pPr>
      <w:r w:rsidRPr="00583AC9">
        <w:rPr>
          <w:rFonts w:asciiTheme="majorHAnsi" w:hAnsiTheme="majorHAnsi"/>
          <w:b/>
        </w:rPr>
        <w:t>Legal Briefs.</w:t>
      </w:r>
      <w:r>
        <w:rPr>
          <w:rFonts w:asciiTheme="majorHAnsi" w:hAnsiTheme="majorHAnsi"/>
        </w:rPr>
        <w:t xml:space="preserve">  TMC has begun to sign on to legal briefs on the following issues:</w:t>
      </w:r>
    </w:p>
    <w:p w14:paraId="3512804A"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journalists’ sources from surveillance</w:t>
      </w:r>
    </w:p>
    <w:p w14:paraId="21D063E9"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journalists from surveillance</w:t>
      </w:r>
    </w:p>
    <w:p w14:paraId="5295B0FE"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people committing acts of journalism from arrest</w:t>
      </w:r>
    </w:p>
    <w:p w14:paraId="53B3E7D3"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Broad rulings that impact free speech</w:t>
      </w:r>
    </w:p>
    <w:p w14:paraId="37D1648B" w14:textId="77777777" w:rsidR="00515BD3" w:rsidRDefault="00515BD3" w:rsidP="00515BD3">
      <w:pPr>
        <w:pStyle w:val="NormalWeb"/>
        <w:contextualSpacing/>
        <w:rPr>
          <w:rFonts w:asciiTheme="majorHAnsi" w:hAnsiTheme="majorHAnsi"/>
        </w:rPr>
      </w:pPr>
    </w:p>
    <w:p w14:paraId="217F1734" w14:textId="4DBA8572" w:rsidR="009E663E" w:rsidRPr="000E1BC5" w:rsidRDefault="009E663E" w:rsidP="00515BD3">
      <w:pPr>
        <w:pStyle w:val="NormalWeb"/>
        <w:contextualSpacing/>
        <w:rPr>
          <w:rFonts w:asciiTheme="majorHAnsi" w:hAnsiTheme="majorHAnsi"/>
        </w:rPr>
      </w:pPr>
      <w:r w:rsidRPr="000E1BC5">
        <w:rPr>
          <w:rFonts w:asciiTheme="majorHAnsi" w:hAnsiTheme="majorHAnsi"/>
        </w:rPr>
        <w:t>Briefs we have signed onto this year include the following:</w:t>
      </w:r>
    </w:p>
    <w:p w14:paraId="6DDC10AD" w14:textId="49F89898" w:rsidR="00A9484B" w:rsidRPr="000E1BC5" w:rsidRDefault="00A9484B" w:rsidP="00A9484B">
      <w:pPr>
        <w:numPr>
          <w:ilvl w:val="0"/>
          <w:numId w:val="19"/>
        </w:numPr>
        <w:spacing w:before="100" w:beforeAutospacing="1" w:after="100" w:afterAutospacing="1"/>
        <w:rPr>
          <w:rFonts w:asciiTheme="majorHAnsi" w:eastAsia="Times New Roman" w:hAnsiTheme="majorHAnsi" w:cs="Times New Roman"/>
        </w:rPr>
      </w:pPr>
      <w:r w:rsidRPr="000E1BC5">
        <w:rPr>
          <w:rFonts w:asciiTheme="majorHAnsi" w:eastAsia="Times New Roman" w:hAnsiTheme="majorHAnsi" w:cs="Times New Roman"/>
          <w:i/>
          <w:iCs/>
        </w:rPr>
        <w:t>Wikimedia v. NSA</w:t>
      </w:r>
      <w:r w:rsidRPr="000E1BC5">
        <w:rPr>
          <w:rFonts w:asciiTheme="majorHAnsi" w:eastAsia="Times New Roman" w:hAnsiTheme="majorHAnsi" w:cs="Times New Roman"/>
        </w:rPr>
        <w:t>, 4th Cir</w:t>
      </w:r>
    </w:p>
    <w:p w14:paraId="2E78B688" w14:textId="67FF58A5" w:rsidR="00A9484B" w:rsidRPr="000E1BC5" w:rsidRDefault="00A9484B" w:rsidP="00A9484B">
      <w:pPr>
        <w:numPr>
          <w:ilvl w:val="0"/>
          <w:numId w:val="19"/>
        </w:numPr>
        <w:spacing w:before="100" w:beforeAutospacing="1" w:after="100" w:afterAutospacing="1"/>
        <w:rPr>
          <w:rFonts w:asciiTheme="majorHAnsi" w:eastAsia="Times New Roman" w:hAnsiTheme="majorHAnsi" w:cs="Times New Roman"/>
        </w:rPr>
      </w:pPr>
      <w:r w:rsidRPr="000E1BC5">
        <w:rPr>
          <w:rFonts w:asciiTheme="majorHAnsi" w:eastAsia="Times New Roman" w:hAnsiTheme="majorHAnsi" w:cs="Times New Roman"/>
          <w:i/>
          <w:iCs/>
        </w:rPr>
        <w:t>Maloney v. T3Media</w:t>
      </w:r>
      <w:r w:rsidRPr="000E1BC5">
        <w:rPr>
          <w:rFonts w:asciiTheme="majorHAnsi" w:eastAsia="Times New Roman" w:hAnsiTheme="majorHAnsi" w:cs="Times New Roman"/>
        </w:rPr>
        <w:t>, 9th Cir</w:t>
      </w:r>
    </w:p>
    <w:p w14:paraId="6102D336" w14:textId="3F0DC92E" w:rsidR="00A9484B" w:rsidRPr="000E1BC5" w:rsidRDefault="00A9484B" w:rsidP="00A9484B">
      <w:pPr>
        <w:numPr>
          <w:ilvl w:val="0"/>
          <w:numId w:val="19"/>
        </w:numPr>
        <w:spacing w:before="100" w:beforeAutospacing="1" w:after="100" w:afterAutospacing="1"/>
        <w:rPr>
          <w:rFonts w:asciiTheme="majorHAnsi" w:eastAsia="Times New Roman" w:hAnsiTheme="majorHAnsi" w:cs="Times New Roman"/>
        </w:rPr>
      </w:pPr>
      <w:r w:rsidRPr="000E1BC5">
        <w:rPr>
          <w:rFonts w:asciiTheme="majorHAnsi" w:eastAsia="Times New Roman" w:hAnsiTheme="majorHAnsi" w:cs="Times New Roman"/>
          <w:i/>
        </w:rPr>
        <w:t>Freedom of the Press Foundation v Dept of Justice</w:t>
      </w:r>
      <w:r w:rsidRPr="000E1BC5">
        <w:rPr>
          <w:rFonts w:asciiTheme="majorHAnsi" w:eastAsia="Times New Roman" w:hAnsiTheme="majorHAnsi" w:cs="Times New Roman"/>
        </w:rPr>
        <w:t>, Northern District Court</w:t>
      </w:r>
    </w:p>
    <w:p w14:paraId="0EEBC115" w14:textId="0C6F8931" w:rsidR="00A9484B" w:rsidRPr="000E1BC5" w:rsidRDefault="00A9484B" w:rsidP="00A9484B">
      <w:pPr>
        <w:numPr>
          <w:ilvl w:val="0"/>
          <w:numId w:val="19"/>
        </w:numPr>
        <w:spacing w:before="100" w:beforeAutospacing="1" w:after="100" w:afterAutospacing="1"/>
        <w:rPr>
          <w:rFonts w:asciiTheme="majorHAnsi" w:eastAsia="Times New Roman" w:hAnsiTheme="majorHAnsi" w:cs="Times New Roman"/>
        </w:rPr>
      </w:pPr>
      <w:r w:rsidRPr="000E1BC5">
        <w:rPr>
          <w:rFonts w:asciiTheme="majorHAnsi" w:eastAsia="Times New Roman" w:hAnsiTheme="majorHAnsi" w:cs="Times New Roman"/>
        </w:rPr>
        <w:t>Ag-Gag case, 9</w:t>
      </w:r>
      <w:r w:rsidRPr="000E1BC5">
        <w:rPr>
          <w:rFonts w:asciiTheme="majorHAnsi" w:eastAsia="Times New Roman" w:hAnsiTheme="majorHAnsi" w:cs="Times New Roman"/>
          <w:vertAlign w:val="superscript"/>
        </w:rPr>
        <w:t>th</w:t>
      </w:r>
      <w:r w:rsidRPr="000E1BC5">
        <w:rPr>
          <w:rFonts w:asciiTheme="majorHAnsi" w:eastAsia="Times New Roman" w:hAnsiTheme="majorHAnsi" w:cs="Times New Roman"/>
        </w:rPr>
        <w:t xml:space="preserve"> Cir</w:t>
      </w:r>
    </w:p>
    <w:p w14:paraId="2DEEDEAA" w14:textId="29790C63" w:rsidR="00A9484B" w:rsidRPr="000E1BC5" w:rsidRDefault="00A9484B" w:rsidP="00A9484B">
      <w:pPr>
        <w:numPr>
          <w:ilvl w:val="0"/>
          <w:numId w:val="19"/>
        </w:numPr>
        <w:spacing w:before="100" w:beforeAutospacing="1" w:after="100" w:afterAutospacing="1"/>
        <w:rPr>
          <w:rFonts w:asciiTheme="majorHAnsi" w:eastAsia="Times New Roman" w:hAnsiTheme="majorHAnsi" w:cs="Times New Roman"/>
        </w:rPr>
      </w:pPr>
      <w:r w:rsidRPr="000E1BC5">
        <w:rPr>
          <w:rFonts w:asciiTheme="majorHAnsi" w:eastAsia="Times New Roman" w:hAnsiTheme="majorHAnsi" w:cs="Times New Roman"/>
          <w:i/>
          <w:iCs/>
        </w:rPr>
        <w:t>Scheeler v. Atlantic County Municipal Joint Insurance Fund</w:t>
      </w:r>
      <w:r w:rsidRPr="000E1BC5">
        <w:rPr>
          <w:rFonts w:asciiTheme="majorHAnsi" w:eastAsia="Times New Roman" w:hAnsiTheme="majorHAnsi" w:cs="Times New Roman"/>
        </w:rPr>
        <w:t xml:space="preserve">, </w:t>
      </w:r>
      <w:r w:rsidRPr="000E1BC5">
        <w:rPr>
          <w:rFonts w:asciiTheme="majorHAnsi" w:eastAsia="Times New Roman" w:hAnsiTheme="majorHAnsi" w:cs="Times New Roman"/>
          <w:i/>
          <w:iCs/>
        </w:rPr>
        <w:t>et al.</w:t>
      </w:r>
      <w:r w:rsidR="000E1BC5" w:rsidRPr="000E1BC5">
        <w:rPr>
          <w:rFonts w:asciiTheme="majorHAnsi" w:eastAsia="Times New Roman" w:hAnsiTheme="majorHAnsi" w:cs="Times New Roman"/>
          <w:i/>
          <w:iCs/>
        </w:rPr>
        <w:t>, New Jersey Superior Court</w:t>
      </w:r>
    </w:p>
    <w:p w14:paraId="0BB31CE1" w14:textId="77777777" w:rsidR="000E1BC5" w:rsidRPr="000E1BC5" w:rsidRDefault="000E1BC5" w:rsidP="000E1BC5">
      <w:pPr>
        <w:pStyle w:val="ListParagraph"/>
        <w:numPr>
          <w:ilvl w:val="0"/>
          <w:numId w:val="19"/>
        </w:numPr>
        <w:spacing w:before="100" w:beforeAutospacing="1" w:after="100" w:afterAutospacing="1"/>
        <w:outlineLvl w:val="1"/>
        <w:rPr>
          <w:rFonts w:asciiTheme="majorHAnsi" w:eastAsia="Times New Roman" w:hAnsiTheme="majorHAnsi" w:cs="Times New Roman"/>
          <w:bCs/>
        </w:rPr>
      </w:pPr>
      <w:r w:rsidRPr="000E1BC5">
        <w:rPr>
          <w:rFonts w:asciiTheme="majorHAnsi" w:eastAsia="Times New Roman" w:hAnsiTheme="majorHAnsi" w:cs="Times New Roman"/>
          <w:bCs/>
          <w:i/>
        </w:rPr>
        <w:t>Schwartz v. DEA</w:t>
      </w:r>
      <w:r w:rsidRPr="000E1BC5">
        <w:rPr>
          <w:rFonts w:asciiTheme="majorHAnsi" w:eastAsia="Times New Roman" w:hAnsiTheme="majorHAnsi" w:cs="Times New Roman"/>
          <w:bCs/>
        </w:rPr>
        <w:t xml:space="preserve"> (Second Circuit - FOIA)</w:t>
      </w:r>
    </w:p>
    <w:p w14:paraId="7134D0DB" w14:textId="0404F869" w:rsidR="000E1BC5" w:rsidRPr="000E1BC5" w:rsidRDefault="000E1BC5" w:rsidP="00A9484B">
      <w:pPr>
        <w:numPr>
          <w:ilvl w:val="0"/>
          <w:numId w:val="19"/>
        </w:numPr>
        <w:spacing w:before="100" w:beforeAutospacing="1" w:after="100" w:afterAutospacing="1"/>
        <w:rPr>
          <w:rFonts w:asciiTheme="majorHAnsi" w:eastAsia="Times New Roman" w:hAnsiTheme="majorHAnsi" w:cs="Times New Roman"/>
        </w:rPr>
      </w:pPr>
      <w:r w:rsidRPr="000E1BC5">
        <w:rPr>
          <w:rFonts w:asciiTheme="majorHAnsi" w:eastAsia="Times New Roman" w:hAnsiTheme="majorHAnsi" w:cs="Times New Roman"/>
          <w:i/>
          <w:iCs/>
        </w:rPr>
        <w:t>Fields v. City of Philadelphia, #rd Cir</w:t>
      </w:r>
    </w:p>
    <w:p w14:paraId="60106CE2" w14:textId="77777777" w:rsidR="000E1BC5" w:rsidRPr="000E1BC5" w:rsidRDefault="000E1BC5" w:rsidP="000E1BC5">
      <w:pPr>
        <w:spacing w:before="100" w:beforeAutospacing="1" w:after="100" w:afterAutospacing="1"/>
        <w:rPr>
          <w:rFonts w:asciiTheme="majorHAnsi" w:eastAsia="Times New Roman" w:hAnsiTheme="majorHAnsi" w:cs="Times New Roman"/>
          <w:i/>
          <w:iCs/>
        </w:rPr>
      </w:pPr>
    </w:p>
    <w:p w14:paraId="0D559ACF" w14:textId="77777777" w:rsidR="000E1BC5" w:rsidRPr="00A51BA5" w:rsidRDefault="000E1BC5" w:rsidP="000E1BC5">
      <w:pPr>
        <w:spacing w:before="100" w:beforeAutospacing="1" w:after="100" w:afterAutospacing="1"/>
        <w:rPr>
          <w:rFonts w:eastAsia="Times New Roman" w:cs="Times New Roman"/>
          <w:b/>
          <w:i/>
          <w:iCs/>
        </w:rPr>
      </w:pPr>
    </w:p>
    <w:p w14:paraId="0982720A" w14:textId="7FACEBC6" w:rsidR="000E1BC5" w:rsidRPr="00A51BA5" w:rsidRDefault="00A51BA5" w:rsidP="000E1BC5">
      <w:pPr>
        <w:spacing w:before="100" w:beforeAutospacing="1" w:after="100" w:afterAutospacing="1"/>
        <w:rPr>
          <w:rFonts w:ascii="Times" w:eastAsia="Times New Roman" w:hAnsi="Times" w:cs="Times New Roman"/>
          <w:b/>
        </w:rPr>
      </w:pPr>
      <w:r w:rsidRPr="00A51BA5">
        <w:rPr>
          <w:rFonts w:ascii="Times" w:eastAsia="Times New Roman" w:hAnsi="Times" w:cs="Times New Roman"/>
          <w:b/>
        </w:rPr>
        <w:t>IX. Staffing</w:t>
      </w:r>
    </w:p>
    <w:p w14:paraId="27DE1553" w14:textId="77777777" w:rsidR="00A51BA5" w:rsidRDefault="00A51BA5" w:rsidP="00515BD3">
      <w:pPr>
        <w:pStyle w:val="NormalWeb"/>
        <w:contextualSpacing/>
        <w:rPr>
          <w:rFonts w:asciiTheme="majorHAnsi" w:hAnsiTheme="majorHAnsi"/>
        </w:rPr>
      </w:pPr>
    </w:p>
    <w:p w14:paraId="1F2C8593" w14:textId="073D7ABD" w:rsidR="00A51BA5" w:rsidRDefault="00A51BA5" w:rsidP="00A51BA5">
      <w:pPr>
        <w:pStyle w:val="NormalWeb"/>
        <w:numPr>
          <w:ilvl w:val="0"/>
          <w:numId w:val="20"/>
        </w:numPr>
        <w:contextualSpacing/>
        <w:rPr>
          <w:rFonts w:asciiTheme="majorHAnsi" w:hAnsiTheme="majorHAnsi"/>
        </w:rPr>
      </w:pPr>
      <w:r>
        <w:rPr>
          <w:rFonts w:asciiTheme="majorHAnsi" w:hAnsiTheme="majorHAnsi"/>
        </w:rPr>
        <w:t>Jo Ellen Green Kaiser, Executive Director (FTE)</w:t>
      </w:r>
    </w:p>
    <w:p w14:paraId="0A0D08BC" w14:textId="77777777" w:rsidR="00A51BA5" w:rsidRDefault="00A51BA5" w:rsidP="00515BD3">
      <w:pPr>
        <w:pStyle w:val="NormalWeb"/>
        <w:contextualSpacing/>
        <w:rPr>
          <w:rFonts w:asciiTheme="majorHAnsi" w:hAnsiTheme="majorHAnsi"/>
        </w:rPr>
      </w:pPr>
    </w:p>
    <w:p w14:paraId="06299E21" w14:textId="26B2D9B8" w:rsidR="00A51BA5" w:rsidRDefault="00A51BA5" w:rsidP="00A51BA5">
      <w:pPr>
        <w:pStyle w:val="NormalWeb"/>
        <w:numPr>
          <w:ilvl w:val="0"/>
          <w:numId w:val="20"/>
        </w:numPr>
        <w:contextualSpacing/>
        <w:rPr>
          <w:rFonts w:asciiTheme="majorHAnsi" w:hAnsiTheme="majorHAnsi"/>
        </w:rPr>
      </w:pPr>
      <w:r>
        <w:rPr>
          <w:rFonts w:asciiTheme="majorHAnsi" w:hAnsiTheme="majorHAnsi"/>
        </w:rPr>
        <w:t>Manolia Charlotin, Director of Membership and Programs (FTE)</w:t>
      </w:r>
    </w:p>
    <w:p w14:paraId="5C9A4E18" w14:textId="77777777" w:rsidR="00A51BA5" w:rsidRDefault="00A51BA5" w:rsidP="00515BD3">
      <w:pPr>
        <w:pStyle w:val="NormalWeb"/>
        <w:contextualSpacing/>
        <w:rPr>
          <w:rFonts w:asciiTheme="majorHAnsi" w:hAnsiTheme="majorHAnsi"/>
        </w:rPr>
      </w:pPr>
    </w:p>
    <w:p w14:paraId="36572A02" w14:textId="2AABD5C2" w:rsidR="00A51BA5" w:rsidRDefault="00A51BA5" w:rsidP="00A51BA5">
      <w:pPr>
        <w:pStyle w:val="NormalWeb"/>
        <w:numPr>
          <w:ilvl w:val="0"/>
          <w:numId w:val="20"/>
        </w:numPr>
        <w:contextualSpacing/>
        <w:rPr>
          <w:rFonts w:asciiTheme="majorHAnsi" w:hAnsiTheme="majorHAnsi"/>
        </w:rPr>
      </w:pPr>
      <w:r>
        <w:rPr>
          <w:rFonts w:asciiTheme="majorHAnsi" w:hAnsiTheme="majorHAnsi"/>
        </w:rPr>
        <w:t>Cividesk (Website and Database Consultants)</w:t>
      </w:r>
    </w:p>
    <w:p w14:paraId="779E6F97" w14:textId="77777777" w:rsidR="00A51BA5" w:rsidRDefault="00A51BA5" w:rsidP="00A51BA5">
      <w:pPr>
        <w:pStyle w:val="NormalWeb"/>
        <w:contextualSpacing/>
        <w:rPr>
          <w:rFonts w:asciiTheme="majorHAnsi" w:hAnsiTheme="majorHAnsi"/>
        </w:rPr>
      </w:pPr>
    </w:p>
    <w:p w14:paraId="1D3439E9" w14:textId="7427E1D0" w:rsidR="00A51BA5" w:rsidRDefault="00A51BA5" w:rsidP="00A51BA5">
      <w:pPr>
        <w:pStyle w:val="NormalWeb"/>
        <w:numPr>
          <w:ilvl w:val="0"/>
          <w:numId w:val="20"/>
        </w:numPr>
        <w:contextualSpacing/>
        <w:rPr>
          <w:rFonts w:asciiTheme="majorHAnsi" w:hAnsiTheme="majorHAnsi"/>
        </w:rPr>
      </w:pPr>
      <w:r>
        <w:rPr>
          <w:rFonts w:asciiTheme="majorHAnsi" w:hAnsiTheme="majorHAnsi"/>
        </w:rPr>
        <w:t>Max Horten, FNP liaison (Fiscal Agent)</w:t>
      </w:r>
    </w:p>
    <w:p w14:paraId="05A4167B" w14:textId="77777777" w:rsidR="00A51BA5" w:rsidRDefault="00A51BA5" w:rsidP="00515BD3">
      <w:pPr>
        <w:pStyle w:val="NormalWeb"/>
        <w:contextualSpacing/>
        <w:rPr>
          <w:rFonts w:asciiTheme="majorHAnsi" w:hAnsiTheme="majorHAnsi"/>
        </w:rPr>
      </w:pPr>
    </w:p>
    <w:p w14:paraId="1350363D" w14:textId="77777777" w:rsidR="00A51BA5" w:rsidRDefault="00A51BA5" w:rsidP="00515BD3">
      <w:pPr>
        <w:pStyle w:val="NormalWeb"/>
        <w:contextualSpacing/>
        <w:rPr>
          <w:rFonts w:asciiTheme="majorHAnsi" w:hAnsiTheme="majorHAnsi"/>
        </w:rPr>
      </w:pPr>
    </w:p>
    <w:p w14:paraId="05914BE4" w14:textId="77777777" w:rsidR="00515BD3" w:rsidRDefault="00515BD3" w:rsidP="00515BD3">
      <w:pPr>
        <w:pStyle w:val="NormalWeb"/>
        <w:ind w:left="360"/>
        <w:contextualSpacing/>
        <w:rPr>
          <w:rFonts w:asciiTheme="majorHAnsi" w:hAnsiTheme="majorHAnsi"/>
        </w:rPr>
      </w:pPr>
    </w:p>
    <w:p w14:paraId="32191F67" w14:textId="77777777" w:rsidR="00515BD3" w:rsidRPr="00CB274F" w:rsidRDefault="00515BD3" w:rsidP="00515BD3">
      <w:pPr>
        <w:pStyle w:val="NormalWeb"/>
        <w:ind w:left="360"/>
        <w:contextualSpacing/>
        <w:rPr>
          <w:rFonts w:asciiTheme="majorHAnsi" w:hAnsiTheme="majorHAnsi"/>
        </w:rPr>
      </w:pPr>
    </w:p>
    <w:p w14:paraId="08D68764" w14:textId="77777777" w:rsidR="00515BD3" w:rsidRPr="00CB274F" w:rsidRDefault="00515BD3" w:rsidP="00515BD3">
      <w:pPr>
        <w:pStyle w:val="NormalWeb"/>
        <w:contextualSpacing/>
        <w:rPr>
          <w:rFonts w:asciiTheme="majorHAnsi" w:hAnsiTheme="majorHAnsi"/>
        </w:rPr>
      </w:pPr>
    </w:p>
    <w:p w14:paraId="2914BA0E" w14:textId="77777777" w:rsidR="00515BD3" w:rsidRDefault="00515BD3" w:rsidP="00515BD3">
      <w:pPr>
        <w:pStyle w:val="ListParagraph"/>
        <w:ind w:left="0"/>
      </w:pPr>
    </w:p>
    <w:p w14:paraId="40207D49" w14:textId="77777777" w:rsidR="00F62DC8" w:rsidRDefault="00F62DC8" w:rsidP="007461BD">
      <w:bookmarkStart w:id="0" w:name="_GoBack"/>
      <w:bookmarkEnd w:id="0"/>
    </w:p>
    <w:sectPr w:rsidR="00F62DC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236"/>
    <w:multiLevelType w:val="multilevel"/>
    <w:tmpl w:val="2E9E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92069"/>
    <w:multiLevelType w:val="hybridMultilevel"/>
    <w:tmpl w:val="D952B040"/>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A710D"/>
    <w:multiLevelType w:val="hybridMultilevel"/>
    <w:tmpl w:val="A8E0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C4A8C"/>
    <w:multiLevelType w:val="hybridMultilevel"/>
    <w:tmpl w:val="1DE64522"/>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F1237"/>
    <w:multiLevelType w:val="hybridMultilevel"/>
    <w:tmpl w:val="D7F6752A"/>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A549C"/>
    <w:multiLevelType w:val="hybridMultilevel"/>
    <w:tmpl w:val="4E7691C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E70E9"/>
    <w:multiLevelType w:val="hybridMultilevel"/>
    <w:tmpl w:val="B796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D72EA1"/>
    <w:multiLevelType w:val="hybridMultilevel"/>
    <w:tmpl w:val="496E5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A66A5"/>
    <w:multiLevelType w:val="hybridMultilevel"/>
    <w:tmpl w:val="0A3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7B563B"/>
    <w:multiLevelType w:val="hybridMultilevel"/>
    <w:tmpl w:val="5D08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0B6FC2"/>
    <w:multiLevelType w:val="hybridMultilevel"/>
    <w:tmpl w:val="69E63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5F26F0"/>
    <w:multiLevelType w:val="hybridMultilevel"/>
    <w:tmpl w:val="15D4C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EF412B"/>
    <w:multiLevelType w:val="hybridMultilevel"/>
    <w:tmpl w:val="B4E07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1859D8"/>
    <w:multiLevelType w:val="hybridMultilevel"/>
    <w:tmpl w:val="E8C6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18725E"/>
    <w:multiLevelType w:val="hybridMultilevel"/>
    <w:tmpl w:val="F1420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714FEC"/>
    <w:multiLevelType w:val="hybridMultilevel"/>
    <w:tmpl w:val="BC8E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FB7336"/>
    <w:multiLevelType w:val="hybridMultilevel"/>
    <w:tmpl w:val="3E0A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0910C3"/>
    <w:multiLevelType w:val="hybridMultilevel"/>
    <w:tmpl w:val="9096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306C20"/>
    <w:multiLevelType w:val="hybridMultilevel"/>
    <w:tmpl w:val="BB7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0918F8"/>
    <w:multiLevelType w:val="hybridMultilevel"/>
    <w:tmpl w:val="51E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4"/>
  </w:num>
  <w:num w:numId="4">
    <w:abstractNumId w:val="8"/>
  </w:num>
  <w:num w:numId="5">
    <w:abstractNumId w:val="12"/>
  </w:num>
  <w:num w:numId="6">
    <w:abstractNumId w:val="11"/>
  </w:num>
  <w:num w:numId="7">
    <w:abstractNumId w:val="7"/>
  </w:num>
  <w:num w:numId="8">
    <w:abstractNumId w:val="14"/>
  </w:num>
  <w:num w:numId="9">
    <w:abstractNumId w:val="17"/>
  </w:num>
  <w:num w:numId="10">
    <w:abstractNumId w:val="18"/>
  </w:num>
  <w:num w:numId="11">
    <w:abstractNumId w:val="10"/>
  </w:num>
  <w:num w:numId="12">
    <w:abstractNumId w:val="3"/>
  </w:num>
  <w:num w:numId="13">
    <w:abstractNumId w:val="1"/>
  </w:num>
  <w:num w:numId="14">
    <w:abstractNumId w:val="2"/>
  </w:num>
  <w:num w:numId="15">
    <w:abstractNumId w:val="13"/>
  </w:num>
  <w:num w:numId="16">
    <w:abstractNumId w:val="16"/>
  </w:num>
  <w:num w:numId="17">
    <w:abstractNumId w:val="6"/>
  </w:num>
  <w:num w:numId="18">
    <w:abstractNumId w:val="15"/>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E3"/>
    <w:rsid w:val="00002540"/>
    <w:rsid w:val="0004584E"/>
    <w:rsid w:val="000A011A"/>
    <w:rsid w:val="000E1BC5"/>
    <w:rsid w:val="001720A3"/>
    <w:rsid w:val="001B717E"/>
    <w:rsid w:val="001C0018"/>
    <w:rsid w:val="001D17D2"/>
    <w:rsid w:val="00243A36"/>
    <w:rsid w:val="00262B17"/>
    <w:rsid w:val="002964B6"/>
    <w:rsid w:val="00364BAD"/>
    <w:rsid w:val="00367911"/>
    <w:rsid w:val="003A62E4"/>
    <w:rsid w:val="003B2159"/>
    <w:rsid w:val="003E7AA8"/>
    <w:rsid w:val="004A203D"/>
    <w:rsid w:val="004E0130"/>
    <w:rsid w:val="004F476D"/>
    <w:rsid w:val="00515BD3"/>
    <w:rsid w:val="00523916"/>
    <w:rsid w:val="00535848"/>
    <w:rsid w:val="005A1A87"/>
    <w:rsid w:val="005F062F"/>
    <w:rsid w:val="0061228B"/>
    <w:rsid w:val="006455B6"/>
    <w:rsid w:val="006624D6"/>
    <w:rsid w:val="0068016E"/>
    <w:rsid w:val="006C1B53"/>
    <w:rsid w:val="007461BD"/>
    <w:rsid w:val="00747D88"/>
    <w:rsid w:val="00750173"/>
    <w:rsid w:val="00820C18"/>
    <w:rsid w:val="00943025"/>
    <w:rsid w:val="00955CA0"/>
    <w:rsid w:val="009E663E"/>
    <w:rsid w:val="009F48E0"/>
    <w:rsid w:val="00A51BA5"/>
    <w:rsid w:val="00A9484B"/>
    <w:rsid w:val="00AA4263"/>
    <w:rsid w:val="00AC2337"/>
    <w:rsid w:val="00AE0159"/>
    <w:rsid w:val="00B04C07"/>
    <w:rsid w:val="00B95469"/>
    <w:rsid w:val="00BC1774"/>
    <w:rsid w:val="00C3257E"/>
    <w:rsid w:val="00C410F4"/>
    <w:rsid w:val="00C94DC6"/>
    <w:rsid w:val="00D36241"/>
    <w:rsid w:val="00D366A2"/>
    <w:rsid w:val="00D77D65"/>
    <w:rsid w:val="00D91584"/>
    <w:rsid w:val="00E346E3"/>
    <w:rsid w:val="00E36F86"/>
    <w:rsid w:val="00E639E3"/>
    <w:rsid w:val="00E73FC4"/>
    <w:rsid w:val="00E878F8"/>
    <w:rsid w:val="00EC1448"/>
    <w:rsid w:val="00F03766"/>
    <w:rsid w:val="00F62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255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E1BC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1"/>
    <w:pPr>
      <w:ind w:left="720"/>
      <w:contextualSpacing/>
    </w:pPr>
  </w:style>
  <w:style w:type="paragraph" w:styleId="NormalWeb">
    <w:name w:val="Normal (Web)"/>
    <w:basedOn w:val="Normal"/>
    <w:uiPriority w:val="99"/>
    <w:unhideWhenUsed/>
    <w:rsid w:val="00515BD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D7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3025"/>
    <w:rPr>
      <w:color w:val="0000FF" w:themeColor="hyperlink"/>
      <w:u w:val="single"/>
    </w:rPr>
  </w:style>
  <w:style w:type="character" w:customStyle="1" w:styleId="Heading2Char">
    <w:name w:val="Heading 2 Char"/>
    <w:basedOn w:val="DefaultParagraphFont"/>
    <w:link w:val="Heading2"/>
    <w:uiPriority w:val="9"/>
    <w:rsid w:val="000E1BC5"/>
    <w:rPr>
      <w:rFonts w:ascii="Times" w:hAnsi="Times"/>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E1BC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1"/>
    <w:pPr>
      <w:ind w:left="720"/>
      <w:contextualSpacing/>
    </w:pPr>
  </w:style>
  <w:style w:type="paragraph" w:styleId="NormalWeb">
    <w:name w:val="Normal (Web)"/>
    <w:basedOn w:val="Normal"/>
    <w:uiPriority w:val="99"/>
    <w:unhideWhenUsed/>
    <w:rsid w:val="00515BD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D7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3025"/>
    <w:rPr>
      <w:color w:val="0000FF" w:themeColor="hyperlink"/>
      <w:u w:val="single"/>
    </w:rPr>
  </w:style>
  <w:style w:type="character" w:customStyle="1" w:styleId="Heading2Char">
    <w:name w:val="Heading 2 Char"/>
    <w:basedOn w:val="DefaultParagraphFont"/>
    <w:link w:val="Heading2"/>
    <w:uiPriority w:val="9"/>
    <w:rsid w:val="000E1BC5"/>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3075">
      <w:bodyDiv w:val="1"/>
      <w:marLeft w:val="0"/>
      <w:marRight w:val="0"/>
      <w:marTop w:val="0"/>
      <w:marBottom w:val="0"/>
      <w:divBdr>
        <w:top w:val="none" w:sz="0" w:space="0" w:color="auto"/>
        <w:left w:val="none" w:sz="0" w:space="0" w:color="auto"/>
        <w:bottom w:val="none" w:sz="0" w:space="0" w:color="auto"/>
        <w:right w:val="none" w:sz="0" w:space="0" w:color="auto"/>
      </w:divBdr>
    </w:div>
    <w:div w:id="1434595198">
      <w:bodyDiv w:val="1"/>
      <w:marLeft w:val="0"/>
      <w:marRight w:val="0"/>
      <w:marTop w:val="0"/>
      <w:marBottom w:val="0"/>
      <w:divBdr>
        <w:top w:val="none" w:sz="0" w:space="0" w:color="auto"/>
        <w:left w:val="none" w:sz="0" w:space="0" w:color="auto"/>
        <w:bottom w:val="none" w:sz="0" w:space="0" w:color="auto"/>
        <w:right w:val="none" w:sz="0" w:space="0" w:color="auto"/>
      </w:divBdr>
      <w:divsChild>
        <w:div w:id="1966618173">
          <w:marLeft w:val="0"/>
          <w:marRight w:val="0"/>
          <w:marTop w:val="0"/>
          <w:marBottom w:val="0"/>
          <w:divBdr>
            <w:top w:val="none" w:sz="0" w:space="0" w:color="auto"/>
            <w:left w:val="none" w:sz="0" w:space="0" w:color="auto"/>
            <w:bottom w:val="none" w:sz="0" w:space="0" w:color="auto"/>
            <w:right w:val="none" w:sz="0" w:space="0" w:color="auto"/>
          </w:divBdr>
          <w:divsChild>
            <w:div w:id="1959024275">
              <w:marLeft w:val="0"/>
              <w:marRight w:val="0"/>
              <w:marTop w:val="0"/>
              <w:marBottom w:val="0"/>
              <w:divBdr>
                <w:top w:val="none" w:sz="0" w:space="0" w:color="auto"/>
                <w:left w:val="none" w:sz="0" w:space="0" w:color="auto"/>
                <w:bottom w:val="none" w:sz="0" w:space="0" w:color="auto"/>
                <w:right w:val="none" w:sz="0" w:space="0" w:color="auto"/>
              </w:divBdr>
              <w:divsChild>
                <w:div w:id="2089689287">
                  <w:marLeft w:val="0"/>
                  <w:marRight w:val="0"/>
                  <w:marTop w:val="0"/>
                  <w:marBottom w:val="0"/>
                  <w:divBdr>
                    <w:top w:val="none" w:sz="0" w:space="0" w:color="auto"/>
                    <w:left w:val="none" w:sz="0" w:space="0" w:color="auto"/>
                    <w:bottom w:val="none" w:sz="0" w:space="0" w:color="auto"/>
                    <w:right w:val="none" w:sz="0" w:space="0" w:color="auto"/>
                  </w:divBdr>
                  <w:divsChild>
                    <w:div w:id="154221491">
                      <w:marLeft w:val="0"/>
                      <w:marRight w:val="0"/>
                      <w:marTop w:val="0"/>
                      <w:marBottom w:val="0"/>
                      <w:divBdr>
                        <w:top w:val="none" w:sz="0" w:space="0" w:color="auto"/>
                        <w:left w:val="none" w:sz="0" w:space="0" w:color="auto"/>
                        <w:bottom w:val="none" w:sz="0" w:space="0" w:color="auto"/>
                        <w:right w:val="none" w:sz="0" w:space="0" w:color="auto"/>
                      </w:divBdr>
                      <w:divsChild>
                        <w:div w:id="1974360414">
                          <w:marLeft w:val="0"/>
                          <w:marRight w:val="0"/>
                          <w:marTop w:val="0"/>
                          <w:marBottom w:val="0"/>
                          <w:divBdr>
                            <w:top w:val="none" w:sz="0" w:space="0" w:color="auto"/>
                            <w:left w:val="none" w:sz="0" w:space="0" w:color="auto"/>
                            <w:bottom w:val="none" w:sz="0" w:space="0" w:color="auto"/>
                            <w:right w:val="none" w:sz="0" w:space="0" w:color="auto"/>
                          </w:divBdr>
                          <w:divsChild>
                            <w:div w:id="5216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6317">
                      <w:marLeft w:val="0"/>
                      <w:marRight w:val="0"/>
                      <w:marTop w:val="0"/>
                      <w:marBottom w:val="0"/>
                      <w:divBdr>
                        <w:top w:val="none" w:sz="0" w:space="0" w:color="auto"/>
                        <w:left w:val="none" w:sz="0" w:space="0" w:color="auto"/>
                        <w:bottom w:val="none" w:sz="0" w:space="0" w:color="auto"/>
                        <w:right w:val="none" w:sz="0" w:space="0" w:color="auto"/>
                      </w:divBdr>
                    </w:div>
                    <w:div w:id="892740322">
                      <w:marLeft w:val="0"/>
                      <w:marRight w:val="0"/>
                      <w:marTop w:val="0"/>
                      <w:marBottom w:val="0"/>
                      <w:divBdr>
                        <w:top w:val="none" w:sz="0" w:space="0" w:color="auto"/>
                        <w:left w:val="none" w:sz="0" w:space="0" w:color="auto"/>
                        <w:bottom w:val="none" w:sz="0" w:space="0" w:color="auto"/>
                        <w:right w:val="none" w:sz="0" w:space="0" w:color="auto"/>
                      </w:divBdr>
                    </w:div>
                    <w:div w:id="14298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432093">
      <w:bodyDiv w:val="1"/>
      <w:marLeft w:val="0"/>
      <w:marRight w:val="0"/>
      <w:marTop w:val="0"/>
      <w:marBottom w:val="0"/>
      <w:divBdr>
        <w:top w:val="none" w:sz="0" w:space="0" w:color="auto"/>
        <w:left w:val="none" w:sz="0" w:space="0" w:color="auto"/>
        <w:bottom w:val="none" w:sz="0" w:space="0" w:color="auto"/>
        <w:right w:val="none" w:sz="0" w:space="0" w:color="auto"/>
      </w:divBdr>
    </w:div>
    <w:div w:id="1918126891">
      <w:bodyDiv w:val="1"/>
      <w:marLeft w:val="0"/>
      <w:marRight w:val="0"/>
      <w:marTop w:val="0"/>
      <w:marBottom w:val="0"/>
      <w:divBdr>
        <w:top w:val="none" w:sz="0" w:space="0" w:color="auto"/>
        <w:left w:val="none" w:sz="0" w:space="0" w:color="auto"/>
        <w:bottom w:val="none" w:sz="0" w:space="0" w:color="auto"/>
        <w:right w:val="none" w:sz="0" w:space="0" w:color="auto"/>
      </w:divBdr>
    </w:div>
    <w:div w:id="2071422108">
      <w:bodyDiv w:val="1"/>
      <w:marLeft w:val="0"/>
      <w:marRight w:val="0"/>
      <w:marTop w:val="0"/>
      <w:marBottom w:val="0"/>
      <w:divBdr>
        <w:top w:val="none" w:sz="0" w:space="0" w:color="auto"/>
        <w:left w:val="none" w:sz="0" w:space="0" w:color="auto"/>
        <w:bottom w:val="none" w:sz="0" w:space="0" w:color="auto"/>
        <w:right w:val="none" w:sz="0" w:space="0" w:color="auto"/>
      </w:divBdr>
      <w:divsChild>
        <w:div w:id="15310655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1252</Words>
  <Characters>7137</Characters>
  <Application>Microsoft Macintosh Word</Application>
  <DocSecurity>0</DocSecurity>
  <Lines>59</Lines>
  <Paragraphs>16</Paragraphs>
  <ScaleCrop>false</ScaleCrop>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6</cp:revision>
  <dcterms:created xsi:type="dcterms:W3CDTF">2016-11-07T20:28:00Z</dcterms:created>
  <dcterms:modified xsi:type="dcterms:W3CDTF">2016-11-09T21:39:00Z</dcterms:modified>
</cp:coreProperties>
</file>