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C57C" w14:textId="26BDC24D" w:rsidR="00E639E3" w:rsidRDefault="00515BD3">
      <w:r>
        <w:t>October 8</w:t>
      </w:r>
      <w:r w:rsidR="00C410F4">
        <w:t xml:space="preserve">, </w:t>
      </w:r>
      <w:r w:rsidR="00E639E3">
        <w:t xml:space="preserve"> 2014</w:t>
      </w:r>
    </w:p>
    <w:p w14:paraId="218103EF" w14:textId="77777777" w:rsidR="00E639E3" w:rsidRDefault="00E639E3"/>
    <w:p w14:paraId="66F1AB72" w14:textId="77777777" w:rsidR="0099169B" w:rsidRDefault="0099169B">
      <w:bookmarkStart w:id="0" w:name="_GoBack"/>
    </w:p>
    <w:p w14:paraId="69E6B974" w14:textId="53657D44" w:rsidR="00DB2F24" w:rsidRDefault="0099169B">
      <w:r>
        <w:t xml:space="preserve">Present: Jo Ellen, Antoinette, Joseph, James, Maya, Lisa R, </w:t>
      </w:r>
      <w:r w:rsidR="007C0BC6">
        <w:t>Sharon</w:t>
      </w:r>
      <w:r w:rsidR="00315C4C">
        <w:t>, Maureen, Rory</w:t>
      </w:r>
    </w:p>
    <w:p w14:paraId="1239F854" w14:textId="5B15B970" w:rsidR="0099169B" w:rsidRDefault="0099169B">
      <w:r>
        <w:t>Absent: Steve</w:t>
      </w:r>
    </w:p>
    <w:p w14:paraId="4983D84E" w14:textId="77777777" w:rsidR="00367911" w:rsidRDefault="00367911"/>
    <w:p w14:paraId="620E0F6F" w14:textId="4B3235C6" w:rsidR="00367911" w:rsidRPr="00F62DC8" w:rsidRDefault="00BC1774">
      <w:pPr>
        <w:rPr>
          <w:b/>
        </w:rPr>
      </w:pPr>
      <w:r>
        <w:rPr>
          <w:b/>
        </w:rPr>
        <w:t xml:space="preserve">1) </w:t>
      </w:r>
      <w:r w:rsidR="00367911" w:rsidRPr="00F62DC8">
        <w:rPr>
          <w:b/>
        </w:rPr>
        <w:t>BUDGET</w:t>
      </w:r>
    </w:p>
    <w:p w14:paraId="50731321" w14:textId="77777777" w:rsidR="00367911" w:rsidRDefault="00367911"/>
    <w:p w14:paraId="03B93803" w14:textId="2FA96883" w:rsidR="00F62DC8" w:rsidRPr="00A84579" w:rsidRDefault="00A84579">
      <w:pPr>
        <w:rPr>
          <w:color w:val="008000"/>
        </w:rPr>
      </w:pPr>
      <w:r w:rsidRPr="00A84579">
        <w:rPr>
          <w:color w:val="008000"/>
        </w:rPr>
        <w:t>Very few changes suggested to budget:</w:t>
      </w:r>
    </w:p>
    <w:p w14:paraId="644B1675" w14:textId="5B95400C" w:rsidR="00A84579" w:rsidRPr="00A84579" w:rsidRDefault="00A84579">
      <w:pPr>
        <w:rPr>
          <w:color w:val="008000"/>
        </w:rPr>
      </w:pPr>
      <w:r w:rsidRPr="00A84579">
        <w:rPr>
          <w:color w:val="008000"/>
        </w:rPr>
        <w:t>Move Web Consultant fee to Merger Expenses</w:t>
      </w:r>
    </w:p>
    <w:p w14:paraId="0732C1C1" w14:textId="4546DD9F" w:rsidR="00A84579" w:rsidRPr="00A84579" w:rsidRDefault="00A84579">
      <w:pPr>
        <w:rPr>
          <w:color w:val="008000"/>
        </w:rPr>
      </w:pPr>
      <w:r w:rsidRPr="00A84579">
        <w:rPr>
          <w:color w:val="008000"/>
        </w:rPr>
        <w:t>Increase Jo Ellen Travel Expenses</w:t>
      </w:r>
    </w:p>
    <w:p w14:paraId="07C7036D" w14:textId="77777777" w:rsidR="00A84579" w:rsidRDefault="00A84579"/>
    <w:p w14:paraId="5280D2CF" w14:textId="77777777" w:rsidR="00F62DC8" w:rsidRDefault="00F62DC8"/>
    <w:p w14:paraId="6437471A" w14:textId="6045D920" w:rsidR="00367911" w:rsidRDefault="00BC1774">
      <w:pPr>
        <w:rPr>
          <w:b/>
        </w:rPr>
      </w:pPr>
      <w:r>
        <w:rPr>
          <w:b/>
        </w:rPr>
        <w:t xml:space="preserve">2) </w:t>
      </w:r>
      <w:r w:rsidR="00367911" w:rsidRPr="00F62DC8">
        <w:rPr>
          <w:b/>
        </w:rPr>
        <w:t>CONFERENCE</w:t>
      </w:r>
    </w:p>
    <w:p w14:paraId="66A127EC" w14:textId="77777777" w:rsidR="00DB2F24" w:rsidRDefault="00DB2F24">
      <w:pPr>
        <w:rPr>
          <w:b/>
        </w:rPr>
      </w:pPr>
    </w:p>
    <w:p w14:paraId="4F856A4A" w14:textId="08571409" w:rsidR="00DB2F24" w:rsidRPr="00DB2F24" w:rsidRDefault="00DB2F24">
      <w:r w:rsidRPr="00F62DC8">
        <w:rPr>
          <w:b/>
        </w:rPr>
        <w:t>DATES: Feb 5-7</w:t>
      </w:r>
      <w:r>
        <w:t>, 2015</w:t>
      </w:r>
    </w:p>
    <w:p w14:paraId="37AFAA0E" w14:textId="77777777" w:rsidR="00367911" w:rsidRDefault="00367911"/>
    <w:p w14:paraId="584C3D9E" w14:textId="38D48FBD" w:rsidR="007461BD" w:rsidRDefault="00F62DC8" w:rsidP="007461BD">
      <w:r w:rsidRPr="00F62DC8">
        <w:rPr>
          <w:b/>
        </w:rPr>
        <w:t>PROGRAM:</w:t>
      </w:r>
      <w:r>
        <w:t xml:space="preserve"> Antoinette has agreed to chair the program committee!!</w:t>
      </w:r>
    </w:p>
    <w:p w14:paraId="11896EC4" w14:textId="606B11D2" w:rsidR="00F62DC8" w:rsidRDefault="00F62DC8" w:rsidP="007461BD">
      <w:r>
        <w:t>First meeting will be tomorrow, October 7, at noon MT (11 PT/ 2 ET)</w:t>
      </w:r>
    </w:p>
    <w:p w14:paraId="06977D1C" w14:textId="7C447919" w:rsidR="00F62DC8" w:rsidRDefault="00F62DC8" w:rsidP="007461BD">
      <w:r>
        <w:t>We will bring you a rough outline o</w:t>
      </w:r>
      <w:r w:rsidR="00DB2F24">
        <w:t xml:space="preserve">f the program at the Nov </w:t>
      </w:r>
      <w:r>
        <w:t>CC meeting.</w:t>
      </w:r>
    </w:p>
    <w:p w14:paraId="778389A5" w14:textId="77777777" w:rsidR="00DB2F24" w:rsidRDefault="00DB2F24" w:rsidP="007461BD"/>
    <w:p w14:paraId="0C446705" w14:textId="004B7B14" w:rsidR="00DB2F24" w:rsidRPr="00A84579" w:rsidRDefault="00A84579" w:rsidP="007461BD">
      <w:pPr>
        <w:rPr>
          <w:color w:val="008000"/>
        </w:rPr>
      </w:pPr>
      <w:r w:rsidRPr="00A84579">
        <w:rPr>
          <w:color w:val="008000"/>
        </w:rPr>
        <w:t>Discussion: Send out a call for proposals</w:t>
      </w:r>
    </w:p>
    <w:p w14:paraId="4C2D7891" w14:textId="77777777" w:rsidR="00F62DC8" w:rsidRDefault="00F62DC8" w:rsidP="007461BD"/>
    <w:p w14:paraId="6ABD718D" w14:textId="77777777" w:rsidR="00A84579" w:rsidRDefault="00BC1774" w:rsidP="007461BD">
      <w:pPr>
        <w:rPr>
          <w:rFonts w:asciiTheme="majorHAnsi" w:hAnsiTheme="majorHAnsi"/>
        </w:rPr>
      </w:pPr>
      <w:r w:rsidRPr="006C1B53">
        <w:rPr>
          <w:rFonts w:asciiTheme="majorHAnsi" w:hAnsiTheme="majorHAnsi"/>
          <w:b/>
        </w:rPr>
        <w:t>Hotel Argonaut</w:t>
      </w:r>
      <w:r>
        <w:rPr>
          <w:rFonts w:asciiTheme="majorHAnsi" w:hAnsiTheme="majorHAnsi"/>
        </w:rPr>
        <w:t xml:space="preserve"> will cost $185/night for TMC members. I’m sorry. Regular room rate is $299. This is as low as we could go. </w:t>
      </w:r>
    </w:p>
    <w:p w14:paraId="11E49645" w14:textId="77777777" w:rsidR="00A84579" w:rsidRDefault="00A84579" w:rsidP="007461BD">
      <w:pPr>
        <w:rPr>
          <w:rFonts w:asciiTheme="majorHAnsi" w:hAnsiTheme="majorHAnsi"/>
        </w:rPr>
      </w:pPr>
    </w:p>
    <w:p w14:paraId="256457AD" w14:textId="0965864C" w:rsidR="00DB2F24" w:rsidRPr="00A84579" w:rsidRDefault="00A84579" w:rsidP="007461BD">
      <w:pPr>
        <w:rPr>
          <w:rFonts w:asciiTheme="majorHAnsi" w:hAnsiTheme="majorHAnsi"/>
          <w:color w:val="008000"/>
        </w:rPr>
      </w:pPr>
      <w:r w:rsidRPr="00A84579">
        <w:rPr>
          <w:rFonts w:asciiTheme="majorHAnsi" w:hAnsiTheme="majorHAnsi"/>
          <w:color w:val="008000"/>
        </w:rPr>
        <w:t xml:space="preserve">Set up a </w:t>
      </w:r>
      <w:r w:rsidR="00DB2F24" w:rsidRPr="00A84579">
        <w:rPr>
          <w:rFonts w:asciiTheme="majorHAnsi" w:hAnsiTheme="majorHAnsi"/>
          <w:color w:val="008000"/>
        </w:rPr>
        <w:t>Google doc for ride share or roommates.</w:t>
      </w:r>
    </w:p>
    <w:p w14:paraId="114ADC1D" w14:textId="77777777" w:rsidR="00F62DC8" w:rsidRDefault="00F62DC8" w:rsidP="007461BD"/>
    <w:p w14:paraId="5C63F8F8" w14:textId="72A906D2" w:rsidR="00BC1774" w:rsidRPr="00BC1774" w:rsidRDefault="00BC1774" w:rsidP="00BC1774">
      <w:pPr>
        <w:rPr>
          <w:b/>
        </w:rPr>
      </w:pPr>
      <w:r>
        <w:rPr>
          <w:b/>
        </w:rPr>
        <w:t>CONF REG</w:t>
      </w:r>
    </w:p>
    <w:p w14:paraId="48E7D70F" w14:textId="77777777" w:rsidR="00BC1774" w:rsidRDefault="00BC1774" w:rsidP="00BC1774">
      <w:pPr>
        <w:rPr>
          <w:rFonts w:asciiTheme="majorHAnsi" w:hAnsiTheme="majorHAnsi"/>
        </w:rPr>
      </w:pPr>
    </w:p>
    <w:p w14:paraId="0132253C" w14:textId="6F67CEA9" w:rsidR="00BC1774" w:rsidRPr="00A84579" w:rsidRDefault="00BC1774" w:rsidP="00BC1774">
      <w:pPr>
        <w:rPr>
          <w:rFonts w:asciiTheme="majorHAnsi" w:hAnsiTheme="majorHAnsi"/>
          <w:color w:val="008000"/>
        </w:rPr>
      </w:pPr>
      <w:r w:rsidRPr="00A84579">
        <w:rPr>
          <w:rFonts w:asciiTheme="majorHAnsi" w:hAnsiTheme="majorHAnsi"/>
          <w:b/>
          <w:color w:val="008000"/>
        </w:rPr>
        <w:t>Conference fee</w:t>
      </w:r>
      <w:r w:rsidR="00A84579" w:rsidRPr="00A84579">
        <w:rPr>
          <w:rFonts w:asciiTheme="majorHAnsi" w:hAnsiTheme="majorHAnsi"/>
          <w:b/>
          <w:color w:val="008000"/>
        </w:rPr>
        <w:t xml:space="preserve"> approved by voice vote:</w:t>
      </w:r>
    </w:p>
    <w:p w14:paraId="7BCB1D8C" w14:textId="75DEC591" w:rsidR="00BC1774" w:rsidRDefault="00BB2C3E" w:rsidP="00BC1774">
      <w:pPr>
        <w:rPr>
          <w:rFonts w:asciiTheme="majorHAnsi" w:hAnsiTheme="majorHAnsi"/>
        </w:rPr>
      </w:pPr>
      <w:r>
        <w:rPr>
          <w:rFonts w:asciiTheme="majorHAnsi" w:hAnsiTheme="majorHAnsi"/>
        </w:rPr>
        <w:t>$99</w:t>
      </w:r>
      <w:r w:rsidR="00BC1774">
        <w:rPr>
          <w:rFonts w:asciiTheme="majorHAnsi" w:hAnsiTheme="majorHAnsi"/>
        </w:rPr>
        <w:t xml:space="preserve"> </w:t>
      </w:r>
      <w:r w:rsidR="00A84579">
        <w:rPr>
          <w:rFonts w:asciiTheme="majorHAnsi" w:hAnsiTheme="majorHAnsi"/>
        </w:rPr>
        <w:t xml:space="preserve"> </w:t>
      </w:r>
      <w:r w:rsidR="00BC1774">
        <w:rPr>
          <w:rFonts w:asciiTheme="majorHAnsi" w:hAnsiTheme="majorHAnsi"/>
        </w:rPr>
        <w:t xml:space="preserve">TMC Members in good standing </w:t>
      </w:r>
    </w:p>
    <w:p w14:paraId="3A399140" w14:textId="697D2B87" w:rsidR="00BC1774" w:rsidRDefault="00BC1774" w:rsidP="00BC1774">
      <w:pPr>
        <w:rPr>
          <w:rFonts w:asciiTheme="majorHAnsi" w:hAnsiTheme="majorHAnsi"/>
        </w:rPr>
      </w:pPr>
      <w:r>
        <w:rPr>
          <w:rFonts w:asciiTheme="majorHAnsi" w:hAnsiTheme="majorHAnsi"/>
        </w:rPr>
        <w:t xml:space="preserve">$75  TMC Members </w:t>
      </w:r>
      <w:r w:rsidR="00A84579">
        <w:rPr>
          <w:rFonts w:asciiTheme="majorHAnsi" w:hAnsiTheme="majorHAnsi"/>
        </w:rPr>
        <w:t>(discounted advance registration)</w:t>
      </w:r>
    </w:p>
    <w:p w14:paraId="4D862056" w14:textId="77777777" w:rsidR="00BC1774" w:rsidRDefault="00BC1774" w:rsidP="00BC1774">
      <w:pPr>
        <w:rPr>
          <w:rFonts w:asciiTheme="majorHAnsi" w:hAnsiTheme="majorHAnsi"/>
        </w:rPr>
      </w:pPr>
      <w:r>
        <w:rPr>
          <w:rFonts w:asciiTheme="majorHAnsi" w:hAnsiTheme="majorHAnsi"/>
        </w:rPr>
        <w:t>$50  Low-income (Members can choose this option without application)</w:t>
      </w:r>
    </w:p>
    <w:p w14:paraId="2D936626" w14:textId="18D9757E" w:rsidR="00BC1774" w:rsidRDefault="00BC1774" w:rsidP="00BC1774">
      <w:pPr>
        <w:rPr>
          <w:rFonts w:asciiTheme="majorHAnsi" w:hAnsiTheme="majorHAnsi"/>
        </w:rPr>
      </w:pPr>
      <w:r>
        <w:rPr>
          <w:rFonts w:asciiTheme="majorHAnsi" w:hAnsiTheme="majorHAnsi"/>
        </w:rPr>
        <w:t>$0    Volunteer option (if you volunteer for a half-day, you get the free rate</w:t>
      </w:r>
      <w:r w:rsidR="00A84579">
        <w:rPr>
          <w:rFonts w:asciiTheme="majorHAnsi" w:hAnsiTheme="majorHAnsi"/>
        </w:rPr>
        <w:t>)</w:t>
      </w:r>
      <w:r>
        <w:rPr>
          <w:rFonts w:asciiTheme="majorHAnsi" w:hAnsiTheme="majorHAnsi"/>
        </w:rPr>
        <w:t>.</w:t>
      </w:r>
    </w:p>
    <w:p w14:paraId="0AC290A8" w14:textId="77777777" w:rsidR="00BC1774" w:rsidRDefault="00BC1774" w:rsidP="00BC1774">
      <w:pPr>
        <w:rPr>
          <w:rFonts w:asciiTheme="majorHAnsi" w:hAnsiTheme="majorHAnsi"/>
        </w:rPr>
      </w:pPr>
    </w:p>
    <w:p w14:paraId="65343021" w14:textId="77777777" w:rsidR="00BC1774" w:rsidRDefault="00BC1774" w:rsidP="00BC1774">
      <w:pPr>
        <w:rPr>
          <w:rFonts w:asciiTheme="majorHAnsi" w:hAnsiTheme="majorHAnsi"/>
        </w:rPr>
      </w:pPr>
      <w:r>
        <w:rPr>
          <w:rFonts w:asciiTheme="majorHAnsi" w:hAnsiTheme="majorHAnsi"/>
        </w:rPr>
        <w:t>$250  Non-Members</w:t>
      </w:r>
    </w:p>
    <w:p w14:paraId="1E275D8C" w14:textId="77777777" w:rsidR="00BC1774" w:rsidRDefault="00BC1774" w:rsidP="00BC1774">
      <w:pPr>
        <w:rPr>
          <w:rFonts w:asciiTheme="majorHAnsi" w:hAnsiTheme="majorHAnsi"/>
        </w:rPr>
      </w:pPr>
    </w:p>
    <w:p w14:paraId="673C8B7D" w14:textId="77777777" w:rsidR="00BC1774" w:rsidRDefault="00BC1774" w:rsidP="00BC1774">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01FBC233" w14:textId="77777777" w:rsidR="00A84579" w:rsidRDefault="00A84579" w:rsidP="00BC1774">
      <w:pPr>
        <w:rPr>
          <w:rFonts w:asciiTheme="majorHAnsi" w:hAnsiTheme="majorHAnsi"/>
        </w:rPr>
      </w:pPr>
    </w:p>
    <w:p w14:paraId="3255BE13" w14:textId="34F8C511" w:rsidR="00A84579" w:rsidRPr="00A84579" w:rsidRDefault="00A84579" w:rsidP="00BC1774">
      <w:pPr>
        <w:rPr>
          <w:rFonts w:asciiTheme="majorHAnsi" w:hAnsiTheme="majorHAnsi"/>
          <w:color w:val="008000"/>
        </w:rPr>
      </w:pPr>
      <w:r w:rsidRPr="00A84579">
        <w:rPr>
          <w:rFonts w:asciiTheme="majorHAnsi" w:hAnsiTheme="majorHAnsi"/>
          <w:color w:val="008000"/>
        </w:rPr>
        <w:t>Why is TMC fee lower than AAN fee? Because TMC subsidizes members fees.</w:t>
      </w:r>
    </w:p>
    <w:bookmarkEnd w:id="0"/>
    <w:p w14:paraId="25E0A2E4" w14:textId="77777777" w:rsidR="00BC1774" w:rsidRDefault="00BC1774" w:rsidP="007461BD"/>
    <w:p w14:paraId="217FA4D8" w14:textId="46ACF79D" w:rsidR="00515BD3" w:rsidRDefault="00515BD3">
      <w:r>
        <w:br w:type="page"/>
      </w:r>
    </w:p>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FABA62" w:rsidR="00515BD3" w:rsidRPr="003B5D38" w:rsidRDefault="00515BD3" w:rsidP="00515BD3">
      <w:pPr>
        <w:pStyle w:val="NormalWeb"/>
        <w:rPr>
          <w:rFonts w:asciiTheme="majorHAnsi" w:hAnsiTheme="majorHAnsi"/>
          <w:b/>
        </w:rPr>
      </w:pPr>
      <w:r w:rsidRPr="00952593">
        <w:rPr>
          <w:rFonts w:asciiTheme="majorHAnsi" w:hAnsiTheme="majorHAnsi"/>
          <w:b/>
        </w:rPr>
        <w:t>I. Financial Report (see attached P/L)</w:t>
      </w:r>
      <w:r w:rsidR="00BC1774">
        <w:rPr>
          <w:rFonts w:asciiTheme="majorHAnsi" w:hAnsiTheme="majorHAnsi"/>
          <w:b/>
        </w:rPr>
        <w:t>; draft budget attached</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38DC1376" w:rsidR="006C1B53" w:rsidRPr="003B5D38" w:rsidRDefault="006C1B53" w:rsidP="00515BD3">
      <w:pPr>
        <w:pStyle w:val="NormalWeb"/>
        <w:rPr>
          <w:rFonts w:asciiTheme="majorHAnsi" w:hAnsiTheme="majorHAnsi"/>
        </w:rPr>
      </w:pPr>
      <w:r>
        <w:rPr>
          <w:rFonts w:asciiTheme="majorHAnsi" w:hAnsiTheme="majorHAnsi"/>
          <w:b/>
        </w:rPr>
        <w:t>IV. Conference Report (new!)</w:t>
      </w:r>
    </w:p>
    <w:p w14:paraId="57E978FF" w14:textId="30AC08B0" w:rsidR="00515BD3" w:rsidRPr="00CB3C2B" w:rsidRDefault="00515BD3" w:rsidP="00515BD3">
      <w:pPr>
        <w:pStyle w:val="NormalWeb"/>
        <w:rPr>
          <w:rFonts w:asciiTheme="majorHAnsi" w:hAnsiTheme="majorHAnsi"/>
        </w:rPr>
      </w:pPr>
      <w:r>
        <w:rPr>
          <w:rFonts w:asciiTheme="majorHAnsi" w:hAnsiTheme="majorHAnsi"/>
          <w:b/>
        </w:rPr>
        <w:t>V. Strategic Planning Report</w:t>
      </w:r>
    </w:p>
    <w:p w14:paraId="32D3AD33" w14:textId="52D607E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Pr="00952593">
        <w:rPr>
          <w:rFonts w:asciiTheme="majorHAnsi" w:hAnsiTheme="majorHAnsi"/>
          <w:b/>
        </w:rPr>
        <w:t xml:space="preserve">. Projects-Labs </w:t>
      </w:r>
    </w:p>
    <w:p w14:paraId="7DA839D7" w14:textId="77FAED94"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 Projects-Editorial Collaborations</w:t>
      </w:r>
    </w:p>
    <w:p w14:paraId="39BFF5C6" w14:textId="707948D7" w:rsidR="00515BD3"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Pr>
          <w:rFonts w:asciiTheme="majorHAnsi" w:hAnsiTheme="majorHAnsi"/>
          <w:b/>
        </w:rPr>
        <w:t>. Misc Projects</w:t>
      </w:r>
    </w:p>
    <w:p w14:paraId="144492C3" w14:textId="3E5AB4EF" w:rsidR="00515BD3" w:rsidRPr="00952593" w:rsidRDefault="006C1B53" w:rsidP="00515BD3">
      <w:pPr>
        <w:pStyle w:val="NormalWeb"/>
        <w:rPr>
          <w:rFonts w:asciiTheme="majorHAnsi" w:hAnsiTheme="majorHAnsi"/>
          <w:b/>
          <w:color w:val="FF0000"/>
        </w:rPr>
      </w:pPr>
      <w:r>
        <w:rPr>
          <w:rFonts w:asciiTheme="majorHAnsi" w:hAnsiTheme="majorHAnsi"/>
          <w:b/>
        </w:rPr>
        <w:t>IX</w:t>
      </w:r>
      <w:r w:rsidR="00515BD3">
        <w:rPr>
          <w:rFonts w:asciiTheme="majorHAnsi" w:hAnsiTheme="majorHAnsi"/>
          <w:b/>
        </w:rPr>
        <w:t>. TMC/ Jo Ellen in public</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24DEE5E4" w14:textId="4FE14956" w:rsidR="00515BD3" w:rsidRDefault="00515BD3" w:rsidP="00515BD3">
      <w:pPr>
        <w:pStyle w:val="NormalWeb"/>
        <w:rPr>
          <w:rFonts w:asciiTheme="majorHAnsi" w:hAnsiTheme="majorHAnsi"/>
          <w:b/>
        </w:rPr>
      </w:pPr>
      <w:r>
        <w:rPr>
          <w:rFonts w:asciiTheme="majorHAnsi" w:hAnsiTheme="majorHAnsi"/>
          <w:b/>
        </w:rPr>
        <w:t xml:space="preserve">FNP Financial Report thru August, 2014 </w:t>
      </w:r>
      <w:r w:rsidRPr="00952593">
        <w:rPr>
          <w:rFonts w:asciiTheme="majorHAnsi" w:hAnsiTheme="majorHAnsi"/>
          <w:b/>
        </w:rPr>
        <w:t>attached</w:t>
      </w:r>
      <w:r>
        <w:rPr>
          <w:rFonts w:asciiTheme="majorHAnsi" w:hAnsiTheme="majorHAnsi"/>
          <w:b/>
        </w:rPr>
        <w:t xml:space="preserve"> </w:t>
      </w:r>
    </w:p>
    <w:p w14:paraId="57CD19CB" w14:textId="72635291" w:rsidR="00BC1774" w:rsidRDefault="00BC1774" w:rsidP="00515BD3">
      <w:pPr>
        <w:pStyle w:val="NormalWeb"/>
        <w:rPr>
          <w:rFonts w:asciiTheme="majorHAnsi" w:hAnsiTheme="majorHAnsi"/>
          <w:b/>
        </w:rPr>
      </w:pPr>
      <w:r>
        <w:rPr>
          <w:rFonts w:asciiTheme="majorHAnsi" w:hAnsiTheme="majorHAnsi"/>
          <w:b/>
        </w:rPr>
        <w:t>New budget attached</w:t>
      </w:r>
    </w:p>
    <w:p w14:paraId="16263392" w14:textId="5BF70AFC"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$138,000 in the bank. $60K of that is tagged for metrics project. We spend about $10k per month.</w:t>
      </w:r>
    </w:p>
    <w:p w14:paraId="5295366A" w14:textId="77777777" w:rsidR="00515BD3" w:rsidRPr="00952593" w:rsidRDefault="00515BD3" w:rsidP="00515BD3">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515BD3" w:rsidRPr="00952593" w14:paraId="10BB48B3" w14:textId="77777777" w:rsidTr="00515BD3">
        <w:trPr>
          <w:trHeight w:val="273"/>
        </w:trPr>
        <w:tc>
          <w:tcPr>
            <w:tcW w:w="2196" w:type="dxa"/>
          </w:tcPr>
          <w:p w14:paraId="41555A32"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in Hand </w:t>
            </w:r>
          </w:p>
        </w:tc>
        <w:tc>
          <w:tcPr>
            <w:tcW w:w="1134" w:type="dxa"/>
          </w:tcPr>
          <w:p w14:paraId="02721A44"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Pr>
          <w:p w14:paraId="6E665DF8"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Pr>
          <w:p w14:paraId="682FE6EF"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799D7A20" w14:textId="77777777" w:rsidTr="00515BD3">
        <w:trPr>
          <w:trHeight w:val="273"/>
        </w:trPr>
        <w:tc>
          <w:tcPr>
            <w:tcW w:w="2196" w:type="dxa"/>
          </w:tcPr>
          <w:p w14:paraId="7BE0C7C0" w14:textId="77777777" w:rsidR="00515BD3" w:rsidRPr="00952593" w:rsidRDefault="00515BD3" w:rsidP="00515BD3">
            <w:pPr>
              <w:pStyle w:val="NormalWeb"/>
              <w:rPr>
                <w:rFonts w:asciiTheme="majorHAnsi" w:hAnsiTheme="majorHAnsi"/>
              </w:rPr>
            </w:pPr>
          </w:p>
        </w:tc>
        <w:tc>
          <w:tcPr>
            <w:tcW w:w="1134" w:type="dxa"/>
          </w:tcPr>
          <w:p w14:paraId="795C10F3" w14:textId="77777777" w:rsidR="00515BD3" w:rsidRPr="00952593" w:rsidRDefault="00515BD3" w:rsidP="00515BD3">
            <w:pPr>
              <w:pStyle w:val="NormalWeb"/>
              <w:jc w:val="right"/>
              <w:rPr>
                <w:rFonts w:asciiTheme="majorHAnsi" w:hAnsiTheme="majorHAnsi"/>
              </w:rPr>
            </w:pPr>
          </w:p>
        </w:tc>
        <w:tc>
          <w:tcPr>
            <w:tcW w:w="1382" w:type="dxa"/>
          </w:tcPr>
          <w:p w14:paraId="5C033263" w14:textId="77777777" w:rsidR="00515BD3" w:rsidRPr="00952593" w:rsidRDefault="00515BD3" w:rsidP="00515BD3">
            <w:pPr>
              <w:pStyle w:val="NormalWeb"/>
              <w:rPr>
                <w:rFonts w:asciiTheme="majorHAnsi" w:hAnsiTheme="majorHAnsi"/>
              </w:rPr>
            </w:pPr>
          </w:p>
        </w:tc>
        <w:tc>
          <w:tcPr>
            <w:tcW w:w="4144" w:type="dxa"/>
          </w:tcPr>
          <w:p w14:paraId="01B0E067" w14:textId="77777777" w:rsidR="00515BD3" w:rsidRPr="00952593" w:rsidRDefault="00515BD3" w:rsidP="00515BD3">
            <w:pPr>
              <w:pStyle w:val="NormalWeb"/>
              <w:rPr>
                <w:rFonts w:asciiTheme="majorHAnsi" w:hAnsiTheme="majorHAnsi"/>
              </w:rPr>
            </w:pPr>
          </w:p>
        </w:tc>
      </w:tr>
      <w:tr w:rsidR="00515BD3" w:rsidRPr="00952593" w14:paraId="1ABBE935" w14:textId="77777777" w:rsidTr="00515BD3">
        <w:trPr>
          <w:trHeight w:val="288"/>
        </w:trPr>
        <w:tc>
          <w:tcPr>
            <w:tcW w:w="2196" w:type="dxa"/>
          </w:tcPr>
          <w:p w14:paraId="29630C00" w14:textId="77777777" w:rsidR="00515BD3" w:rsidRPr="00952593" w:rsidRDefault="00515BD3" w:rsidP="00515BD3">
            <w:pPr>
              <w:pStyle w:val="NormalWeb"/>
              <w:rPr>
                <w:rFonts w:asciiTheme="majorHAnsi" w:hAnsiTheme="majorHAnsi"/>
                <w:b/>
              </w:rPr>
            </w:pPr>
            <w:r w:rsidRPr="00952593">
              <w:rPr>
                <w:rFonts w:asciiTheme="majorHAnsi" w:hAnsiTheme="majorHAnsi"/>
                <w:b/>
              </w:rPr>
              <w:t>Total In Hand</w:t>
            </w:r>
          </w:p>
        </w:tc>
        <w:tc>
          <w:tcPr>
            <w:tcW w:w="1134" w:type="dxa"/>
          </w:tcPr>
          <w:p w14:paraId="57D01578" w14:textId="77777777" w:rsidR="00515BD3" w:rsidRPr="00952593" w:rsidRDefault="00515BD3" w:rsidP="00515BD3">
            <w:pPr>
              <w:pStyle w:val="NormalWeb"/>
              <w:jc w:val="right"/>
              <w:rPr>
                <w:rFonts w:asciiTheme="majorHAnsi" w:hAnsiTheme="majorHAnsi"/>
                <w:b/>
              </w:rPr>
            </w:pPr>
            <w:r>
              <w:rPr>
                <w:rFonts w:asciiTheme="majorHAnsi" w:hAnsiTheme="majorHAnsi"/>
                <w:b/>
              </w:rPr>
              <w:t>0</w:t>
            </w:r>
          </w:p>
        </w:tc>
        <w:tc>
          <w:tcPr>
            <w:tcW w:w="1382" w:type="dxa"/>
          </w:tcPr>
          <w:p w14:paraId="64D482A5" w14:textId="77777777" w:rsidR="00515BD3" w:rsidRPr="00952593" w:rsidRDefault="00515BD3" w:rsidP="00515BD3">
            <w:pPr>
              <w:pStyle w:val="NormalWeb"/>
              <w:rPr>
                <w:rFonts w:asciiTheme="majorHAnsi" w:hAnsiTheme="majorHAnsi"/>
                <w:b/>
              </w:rPr>
            </w:pPr>
          </w:p>
        </w:tc>
        <w:tc>
          <w:tcPr>
            <w:tcW w:w="4144" w:type="dxa"/>
          </w:tcPr>
          <w:p w14:paraId="47A4DCEA" w14:textId="77777777" w:rsidR="00515BD3" w:rsidRPr="00952593" w:rsidRDefault="00515BD3" w:rsidP="00515BD3">
            <w:pPr>
              <w:pStyle w:val="NormalWeb"/>
              <w:rPr>
                <w:rFonts w:asciiTheme="majorHAnsi" w:hAnsiTheme="majorHAnsi"/>
                <w:b/>
              </w:rPr>
            </w:pPr>
          </w:p>
        </w:tc>
      </w:tr>
      <w:tr w:rsidR="00515BD3" w:rsidRPr="00952593" w14:paraId="3C54395B" w14:textId="77777777" w:rsidTr="00515BD3">
        <w:trPr>
          <w:trHeight w:val="288"/>
        </w:trPr>
        <w:tc>
          <w:tcPr>
            <w:tcW w:w="2196" w:type="dxa"/>
          </w:tcPr>
          <w:p w14:paraId="35EE54D2" w14:textId="77777777" w:rsidR="00515BD3" w:rsidRPr="00952593" w:rsidRDefault="00515BD3" w:rsidP="00515BD3">
            <w:pPr>
              <w:pStyle w:val="NormalWeb"/>
              <w:rPr>
                <w:rFonts w:asciiTheme="majorHAnsi" w:hAnsiTheme="majorHAnsi"/>
                <w:b/>
              </w:rPr>
            </w:pPr>
          </w:p>
          <w:p w14:paraId="1338C978" w14:textId="77777777" w:rsidR="00515BD3" w:rsidRPr="00952593" w:rsidRDefault="00515BD3" w:rsidP="00515BD3">
            <w:pPr>
              <w:pStyle w:val="NormalWeb"/>
              <w:rPr>
                <w:rFonts w:asciiTheme="majorHAnsi" w:hAnsiTheme="majorHAnsi"/>
                <w:b/>
              </w:rPr>
            </w:pPr>
          </w:p>
        </w:tc>
        <w:tc>
          <w:tcPr>
            <w:tcW w:w="1134" w:type="dxa"/>
          </w:tcPr>
          <w:p w14:paraId="0495B785" w14:textId="77777777" w:rsidR="00515BD3" w:rsidRPr="00952593" w:rsidRDefault="00515BD3" w:rsidP="00515BD3">
            <w:pPr>
              <w:pStyle w:val="NormalWeb"/>
              <w:jc w:val="right"/>
              <w:rPr>
                <w:rFonts w:asciiTheme="majorHAnsi" w:hAnsiTheme="majorHAnsi"/>
                <w:b/>
              </w:rPr>
            </w:pPr>
          </w:p>
        </w:tc>
        <w:tc>
          <w:tcPr>
            <w:tcW w:w="1382" w:type="dxa"/>
          </w:tcPr>
          <w:p w14:paraId="7EAE2242" w14:textId="77777777" w:rsidR="00515BD3" w:rsidRPr="00952593" w:rsidRDefault="00515BD3" w:rsidP="00515BD3">
            <w:pPr>
              <w:pStyle w:val="NormalWeb"/>
              <w:rPr>
                <w:rFonts w:asciiTheme="majorHAnsi" w:hAnsiTheme="majorHAnsi"/>
                <w:b/>
              </w:rPr>
            </w:pPr>
          </w:p>
        </w:tc>
        <w:tc>
          <w:tcPr>
            <w:tcW w:w="4144" w:type="dxa"/>
          </w:tcPr>
          <w:p w14:paraId="79653FF9" w14:textId="77777777" w:rsidR="00515BD3" w:rsidRPr="00952593" w:rsidRDefault="00515BD3" w:rsidP="00515BD3">
            <w:pPr>
              <w:pStyle w:val="NormalWeb"/>
              <w:rPr>
                <w:rFonts w:asciiTheme="majorHAnsi" w:hAnsiTheme="majorHAnsi"/>
                <w:b/>
              </w:rPr>
            </w:pPr>
          </w:p>
        </w:tc>
      </w:tr>
      <w:tr w:rsidR="00515BD3" w:rsidRPr="00952593" w14:paraId="181D78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06292251" w14:textId="77777777" w:rsidR="00515BD3" w:rsidRPr="00952593" w:rsidRDefault="00515BD3" w:rsidP="00515BD3">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73163120"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5677F34"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5E87BAFE"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45BFBF1F"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3DA81C49" w14:textId="77777777" w:rsidR="00515BD3" w:rsidRPr="00952593" w:rsidRDefault="00515BD3" w:rsidP="00515BD3">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7551F7C7" w14:textId="102DA7B9" w:rsidR="00515BD3" w:rsidRPr="00952593" w:rsidRDefault="00515BD3" w:rsidP="00515BD3">
            <w:pPr>
              <w:pStyle w:val="NormalWeb"/>
              <w:jc w:val="right"/>
              <w:rPr>
                <w:rFonts w:asciiTheme="majorHAnsi" w:hAnsiTheme="majorHAnsi"/>
              </w:rPr>
            </w:pPr>
            <w:r>
              <w:rPr>
                <w:rFonts w:asciiTheme="majorHAnsi" w:hAnsiTheme="majorHAnsi"/>
              </w:rPr>
              <w:t>$3</w:t>
            </w:r>
            <w:r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649B96A2" w14:textId="77777777" w:rsidR="00515BD3" w:rsidRPr="00952593" w:rsidRDefault="00515BD3" w:rsidP="00515BD3">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3FEEC31B" w14:textId="79EA6747" w:rsidR="00515BD3" w:rsidRPr="00952593" w:rsidRDefault="00515BD3" w:rsidP="00515BD3">
            <w:pPr>
              <w:pStyle w:val="NormalWeb"/>
              <w:rPr>
                <w:rFonts w:asciiTheme="majorHAnsi" w:hAnsiTheme="majorHAnsi"/>
              </w:rPr>
            </w:pPr>
            <w:r>
              <w:rPr>
                <w:rFonts w:asciiTheme="majorHAnsi" w:hAnsiTheme="majorHAnsi"/>
              </w:rPr>
              <w:t>$30,0000 to general expenses</w:t>
            </w:r>
          </w:p>
        </w:tc>
      </w:tr>
      <w:tr w:rsidR="00515BD3" w:rsidRPr="00952593" w14:paraId="726A22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813D9B5" w14:textId="77777777" w:rsidR="00515BD3" w:rsidRDefault="00515BD3" w:rsidP="00515BD3">
            <w:pPr>
              <w:pStyle w:val="NormalWeb"/>
              <w:rPr>
                <w:rFonts w:asciiTheme="majorHAnsi" w:hAnsiTheme="majorHAnsi"/>
              </w:rPr>
            </w:pPr>
            <w:r>
              <w:rPr>
                <w:rFonts w:asciiTheme="majorHAnsi" w:hAnsiTheme="majorHAnsi"/>
              </w:rPr>
              <w:t>MDF/ Media Policy</w:t>
            </w:r>
          </w:p>
        </w:tc>
        <w:tc>
          <w:tcPr>
            <w:tcW w:w="1134" w:type="dxa"/>
            <w:tcBorders>
              <w:top w:val="single" w:sz="4" w:space="0" w:color="auto"/>
              <w:left w:val="single" w:sz="4" w:space="0" w:color="auto"/>
              <w:bottom w:val="single" w:sz="4" w:space="0" w:color="auto"/>
              <w:right w:val="single" w:sz="4" w:space="0" w:color="auto"/>
            </w:tcBorders>
          </w:tcPr>
          <w:p w14:paraId="5C93DF9A" w14:textId="1430E879" w:rsidR="00515BD3" w:rsidRDefault="00515BD3" w:rsidP="00515BD3">
            <w:pPr>
              <w:pStyle w:val="NormalWeb"/>
              <w:jc w:val="right"/>
              <w:rPr>
                <w:rFonts w:asciiTheme="majorHAnsi" w:hAnsiTheme="majorHAnsi"/>
              </w:rPr>
            </w:pPr>
            <w:r>
              <w:rPr>
                <w:rFonts w:asciiTheme="majorHAnsi" w:hAnsiTheme="majorHAnsi"/>
              </w:rPr>
              <w:t>$25,000</w:t>
            </w:r>
          </w:p>
        </w:tc>
        <w:tc>
          <w:tcPr>
            <w:tcW w:w="1382" w:type="dxa"/>
            <w:tcBorders>
              <w:top w:val="single" w:sz="4" w:space="0" w:color="auto"/>
              <w:left w:val="single" w:sz="4" w:space="0" w:color="auto"/>
              <w:bottom w:val="single" w:sz="4" w:space="0" w:color="auto"/>
              <w:right w:val="single" w:sz="4" w:space="0" w:color="auto"/>
            </w:tcBorders>
          </w:tcPr>
          <w:p w14:paraId="2FF5F189" w14:textId="77777777" w:rsidR="00515BD3" w:rsidRDefault="00515BD3"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093FDF67" w14:textId="77777777" w:rsidR="00515BD3" w:rsidRDefault="00515BD3" w:rsidP="00515BD3">
            <w:pPr>
              <w:pStyle w:val="NormalWeb"/>
              <w:rPr>
                <w:rFonts w:asciiTheme="majorHAnsi" w:hAnsiTheme="majorHAnsi"/>
              </w:rPr>
            </w:pPr>
            <w:r>
              <w:rPr>
                <w:rFonts w:asciiTheme="majorHAnsi" w:hAnsiTheme="majorHAnsi"/>
              </w:rPr>
              <w:t>Includes $15,000 project management</w:t>
            </w:r>
          </w:p>
        </w:tc>
      </w:tr>
      <w:tr w:rsidR="00515BD3" w:rsidRPr="00952593" w14:paraId="2766C06C"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CBE198D" w14:textId="77777777" w:rsidR="00515BD3" w:rsidRDefault="00515BD3" w:rsidP="00515BD3">
            <w:pPr>
              <w:pStyle w:val="NormalWeb"/>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53E72BA2" w14:textId="77777777" w:rsidR="00515BD3" w:rsidRDefault="00515BD3" w:rsidP="00515BD3">
            <w:pPr>
              <w:pStyle w:val="NormalWeb"/>
              <w:jc w:val="right"/>
              <w:rPr>
                <w:rFonts w:asciiTheme="majorHAnsi" w:hAnsiTheme="majorHAnsi"/>
              </w:rPr>
            </w:pPr>
          </w:p>
        </w:tc>
        <w:tc>
          <w:tcPr>
            <w:tcW w:w="1382" w:type="dxa"/>
            <w:tcBorders>
              <w:top w:val="single" w:sz="4" w:space="0" w:color="auto"/>
              <w:left w:val="single" w:sz="4" w:space="0" w:color="auto"/>
              <w:bottom w:val="single" w:sz="4" w:space="0" w:color="auto"/>
              <w:right w:val="single" w:sz="4" w:space="0" w:color="auto"/>
            </w:tcBorders>
          </w:tcPr>
          <w:p w14:paraId="6681D7F7" w14:textId="77777777" w:rsidR="00515BD3" w:rsidRDefault="00515BD3" w:rsidP="00515BD3">
            <w:pPr>
              <w:pStyle w:val="NormalWeb"/>
              <w:rPr>
                <w:rFonts w:asciiTheme="majorHAnsi" w:hAnsiTheme="majorHAnsi"/>
              </w:rPr>
            </w:pPr>
          </w:p>
        </w:tc>
        <w:tc>
          <w:tcPr>
            <w:tcW w:w="4144" w:type="dxa"/>
            <w:tcBorders>
              <w:top w:val="single" w:sz="4" w:space="0" w:color="auto"/>
              <w:left w:val="single" w:sz="4" w:space="0" w:color="auto"/>
              <w:bottom w:val="single" w:sz="4" w:space="0" w:color="auto"/>
              <w:right w:val="single" w:sz="4" w:space="0" w:color="auto"/>
            </w:tcBorders>
          </w:tcPr>
          <w:p w14:paraId="1E471113" w14:textId="77777777" w:rsidR="00515BD3" w:rsidRDefault="00515BD3" w:rsidP="00515BD3">
            <w:pPr>
              <w:pStyle w:val="NormalWeb"/>
              <w:rPr>
                <w:rFonts w:asciiTheme="majorHAnsi" w:hAnsiTheme="majorHAnsi"/>
              </w:rPr>
            </w:pPr>
          </w:p>
        </w:tc>
      </w:tr>
      <w:tr w:rsidR="00515BD3" w:rsidRPr="00952593" w14:paraId="7E136102"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2BF0C3C1" w14:textId="77777777" w:rsidR="00515BD3" w:rsidRPr="00257CBD" w:rsidRDefault="00515BD3" w:rsidP="00515BD3">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E9298C1" w14:textId="19C4B8A8" w:rsidR="00515BD3" w:rsidRPr="00257CBD" w:rsidRDefault="00515BD3" w:rsidP="00515BD3">
            <w:pPr>
              <w:pStyle w:val="NormalWeb"/>
              <w:jc w:val="right"/>
              <w:rPr>
                <w:rFonts w:asciiTheme="majorHAnsi" w:hAnsiTheme="majorHAnsi"/>
                <w:b/>
              </w:rPr>
            </w:pPr>
            <w:r>
              <w:rPr>
                <w:rFonts w:asciiTheme="majorHAnsi" w:hAnsiTheme="majorHAnsi"/>
                <w:b/>
              </w:rPr>
              <w:t>55</w:t>
            </w:r>
            <w:r w:rsidRPr="00257CBD">
              <w:rPr>
                <w:rFonts w:asciiTheme="majorHAnsi" w:hAnsiTheme="majorHAnsi"/>
                <w:b/>
              </w:rPr>
              <w:t>,000</w:t>
            </w:r>
          </w:p>
        </w:tc>
        <w:tc>
          <w:tcPr>
            <w:tcW w:w="1382" w:type="dxa"/>
            <w:tcBorders>
              <w:top w:val="single" w:sz="4" w:space="0" w:color="auto"/>
              <w:left w:val="single" w:sz="4" w:space="0" w:color="auto"/>
              <w:bottom w:val="single" w:sz="4" w:space="0" w:color="auto"/>
              <w:right w:val="single" w:sz="4" w:space="0" w:color="auto"/>
            </w:tcBorders>
          </w:tcPr>
          <w:p w14:paraId="68FB158D" w14:textId="77777777" w:rsidR="00515BD3" w:rsidRPr="00257CBD" w:rsidRDefault="00515BD3" w:rsidP="00515BD3">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0376C294" w14:textId="307FC809" w:rsidR="00515BD3" w:rsidRPr="00257CBD" w:rsidRDefault="00515BD3" w:rsidP="00515BD3">
            <w:pPr>
              <w:pStyle w:val="NormalWeb"/>
              <w:rPr>
                <w:rFonts w:asciiTheme="majorHAnsi" w:hAnsiTheme="majorHAnsi"/>
                <w:b/>
              </w:rPr>
            </w:pPr>
            <w:r>
              <w:rPr>
                <w:rFonts w:asciiTheme="majorHAnsi" w:hAnsiTheme="majorHAnsi"/>
                <w:b/>
              </w:rPr>
              <w:t>$4</w:t>
            </w:r>
            <w:r w:rsidRPr="00257CBD">
              <w:rPr>
                <w:rFonts w:asciiTheme="majorHAnsi" w:hAnsiTheme="majorHAnsi"/>
                <w:b/>
              </w:rPr>
              <w:t>5,000 to project/ general expenses</w:t>
            </w:r>
          </w:p>
        </w:tc>
      </w:tr>
    </w:tbl>
    <w:p w14:paraId="487D813D"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44"/>
        <w:gridCol w:w="1378"/>
        <w:gridCol w:w="4046"/>
      </w:tblGrid>
      <w:tr w:rsidR="00515BD3" w:rsidRPr="00952593" w14:paraId="10EDF491" w14:textId="77777777" w:rsidTr="00D77D65">
        <w:trPr>
          <w:trHeight w:val="273"/>
        </w:trPr>
        <w:tc>
          <w:tcPr>
            <w:tcW w:w="2088" w:type="dxa"/>
          </w:tcPr>
          <w:p w14:paraId="11D3D036" w14:textId="77777777" w:rsidR="00515BD3" w:rsidRPr="00952593" w:rsidRDefault="00515BD3" w:rsidP="00515BD3">
            <w:pPr>
              <w:pStyle w:val="NormalWeb"/>
              <w:rPr>
                <w:rFonts w:asciiTheme="majorHAnsi" w:hAnsiTheme="majorHAnsi"/>
                <w:b/>
              </w:rPr>
            </w:pPr>
            <w:r>
              <w:rPr>
                <w:rFonts w:asciiTheme="majorHAnsi" w:hAnsiTheme="majorHAnsi"/>
                <w:b/>
              </w:rPr>
              <w:t>Grants in Process</w:t>
            </w:r>
          </w:p>
        </w:tc>
        <w:tc>
          <w:tcPr>
            <w:tcW w:w="1344" w:type="dxa"/>
          </w:tcPr>
          <w:p w14:paraId="05E7734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Pr>
          <w:p w14:paraId="1B3EEF9F"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Pr>
          <w:p w14:paraId="587B6567"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29F53F4B" w14:textId="77777777" w:rsidTr="00D77D65">
        <w:trPr>
          <w:trHeight w:val="288"/>
        </w:trPr>
        <w:tc>
          <w:tcPr>
            <w:tcW w:w="2088" w:type="dxa"/>
          </w:tcPr>
          <w:p w14:paraId="13CC117B" w14:textId="4882EDFC" w:rsidR="00515BD3" w:rsidRPr="00952593" w:rsidRDefault="00515BD3" w:rsidP="00515BD3">
            <w:pPr>
              <w:pStyle w:val="NormalWeb"/>
              <w:rPr>
                <w:rFonts w:asciiTheme="majorHAnsi" w:hAnsiTheme="majorHAnsi"/>
              </w:rPr>
            </w:pPr>
            <w:r>
              <w:rPr>
                <w:rFonts w:asciiTheme="majorHAnsi" w:hAnsiTheme="majorHAnsi"/>
              </w:rPr>
              <w:t>Voqal</w:t>
            </w:r>
          </w:p>
        </w:tc>
        <w:tc>
          <w:tcPr>
            <w:tcW w:w="1344" w:type="dxa"/>
          </w:tcPr>
          <w:p w14:paraId="16C75502" w14:textId="77777777" w:rsidR="00515BD3" w:rsidRPr="00952593" w:rsidRDefault="00515BD3" w:rsidP="00515BD3">
            <w:pPr>
              <w:pStyle w:val="NormalWeb"/>
              <w:jc w:val="right"/>
              <w:rPr>
                <w:rFonts w:asciiTheme="majorHAnsi" w:hAnsiTheme="majorHAnsi"/>
              </w:rPr>
            </w:pPr>
            <w:r>
              <w:rPr>
                <w:rFonts w:asciiTheme="majorHAnsi" w:hAnsiTheme="majorHAnsi"/>
              </w:rPr>
              <w:t>25,000</w:t>
            </w:r>
          </w:p>
        </w:tc>
        <w:tc>
          <w:tcPr>
            <w:tcW w:w="1378" w:type="dxa"/>
          </w:tcPr>
          <w:p w14:paraId="7814DF7A" w14:textId="77777777"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Pr>
          <w:p w14:paraId="53CE3C89" w14:textId="1FF992FB" w:rsidR="00515BD3" w:rsidRPr="00952593" w:rsidRDefault="00515BD3" w:rsidP="00515BD3">
            <w:pPr>
              <w:pStyle w:val="NormalWeb"/>
              <w:rPr>
                <w:rFonts w:asciiTheme="majorHAnsi" w:hAnsiTheme="majorHAnsi"/>
              </w:rPr>
            </w:pPr>
            <w:r>
              <w:rPr>
                <w:rFonts w:asciiTheme="majorHAnsi" w:hAnsiTheme="majorHAnsi"/>
              </w:rPr>
              <w:t>Finish impact project</w:t>
            </w:r>
          </w:p>
        </w:tc>
      </w:tr>
      <w:tr w:rsidR="00515BD3" w:rsidRPr="00952593" w14:paraId="1D236C59" w14:textId="77777777" w:rsidTr="00D77D65">
        <w:trPr>
          <w:trHeight w:val="288"/>
        </w:trPr>
        <w:tc>
          <w:tcPr>
            <w:tcW w:w="2088" w:type="dxa"/>
          </w:tcPr>
          <w:p w14:paraId="4089ECD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344" w:type="dxa"/>
          </w:tcPr>
          <w:p w14:paraId="064F268F" w14:textId="77777777" w:rsidR="00515BD3" w:rsidRPr="00952593" w:rsidRDefault="00515BD3" w:rsidP="00515BD3">
            <w:pPr>
              <w:pStyle w:val="NormalWeb"/>
              <w:jc w:val="right"/>
              <w:rPr>
                <w:rFonts w:asciiTheme="majorHAnsi" w:hAnsiTheme="majorHAnsi"/>
                <w:b/>
              </w:rPr>
            </w:pPr>
            <w:r>
              <w:rPr>
                <w:rFonts w:asciiTheme="majorHAnsi" w:hAnsiTheme="majorHAnsi"/>
                <w:b/>
              </w:rPr>
              <w:t>$25,000</w:t>
            </w:r>
          </w:p>
        </w:tc>
        <w:tc>
          <w:tcPr>
            <w:tcW w:w="1378" w:type="dxa"/>
          </w:tcPr>
          <w:p w14:paraId="2586EF80" w14:textId="77777777" w:rsidR="00515BD3" w:rsidRPr="00257CBD" w:rsidRDefault="00515BD3" w:rsidP="00515BD3">
            <w:pPr>
              <w:pStyle w:val="NormalWeb"/>
              <w:rPr>
                <w:rFonts w:asciiTheme="majorHAnsi" w:hAnsiTheme="majorHAnsi"/>
              </w:rPr>
            </w:pPr>
          </w:p>
        </w:tc>
        <w:tc>
          <w:tcPr>
            <w:tcW w:w="4046" w:type="dxa"/>
          </w:tcPr>
          <w:p w14:paraId="449EDA24" w14:textId="77777777" w:rsidR="00515BD3" w:rsidRPr="00257CBD" w:rsidRDefault="00515BD3" w:rsidP="00515BD3">
            <w:pPr>
              <w:pStyle w:val="NormalWeb"/>
              <w:rPr>
                <w:rFonts w:asciiTheme="majorHAnsi" w:hAnsiTheme="majorHAnsi"/>
                <w:b/>
              </w:rPr>
            </w:pPr>
            <w:r w:rsidRPr="00257CBD">
              <w:rPr>
                <w:rFonts w:asciiTheme="majorHAnsi" w:hAnsiTheme="majorHAnsi"/>
                <w:b/>
              </w:rPr>
              <w:t>$25,000 to project management</w:t>
            </w:r>
          </w:p>
        </w:tc>
      </w:tr>
      <w:tr w:rsidR="00515BD3" w:rsidRPr="00952593" w14:paraId="58739FAA" w14:textId="77777777" w:rsidTr="00D77D65">
        <w:trPr>
          <w:trHeight w:val="288"/>
        </w:trPr>
        <w:tc>
          <w:tcPr>
            <w:tcW w:w="2088" w:type="dxa"/>
          </w:tcPr>
          <w:p w14:paraId="730060EE" w14:textId="77777777" w:rsidR="00515BD3" w:rsidRPr="00952593" w:rsidRDefault="00515BD3" w:rsidP="00515BD3">
            <w:pPr>
              <w:pStyle w:val="NormalWeb"/>
              <w:rPr>
                <w:rFonts w:asciiTheme="majorHAnsi" w:hAnsiTheme="majorHAnsi"/>
                <w:b/>
              </w:rPr>
            </w:pPr>
          </w:p>
          <w:p w14:paraId="7093790D" w14:textId="77777777" w:rsidR="00515BD3" w:rsidRPr="00952593" w:rsidRDefault="00515BD3" w:rsidP="00515BD3">
            <w:pPr>
              <w:pStyle w:val="NormalWeb"/>
              <w:rPr>
                <w:rFonts w:asciiTheme="majorHAnsi" w:hAnsiTheme="majorHAnsi"/>
                <w:b/>
              </w:rPr>
            </w:pPr>
          </w:p>
        </w:tc>
        <w:tc>
          <w:tcPr>
            <w:tcW w:w="1344" w:type="dxa"/>
          </w:tcPr>
          <w:p w14:paraId="6497EBD2" w14:textId="77777777" w:rsidR="00515BD3" w:rsidRPr="00952593" w:rsidRDefault="00515BD3" w:rsidP="00515BD3">
            <w:pPr>
              <w:pStyle w:val="NormalWeb"/>
              <w:jc w:val="right"/>
              <w:rPr>
                <w:rFonts w:asciiTheme="majorHAnsi" w:hAnsiTheme="majorHAnsi"/>
                <w:b/>
              </w:rPr>
            </w:pPr>
          </w:p>
        </w:tc>
        <w:tc>
          <w:tcPr>
            <w:tcW w:w="1378" w:type="dxa"/>
          </w:tcPr>
          <w:p w14:paraId="333EBA1F" w14:textId="77777777" w:rsidR="00515BD3" w:rsidRPr="00952593" w:rsidRDefault="00515BD3" w:rsidP="00515BD3">
            <w:pPr>
              <w:pStyle w:val="NormalWeb"/>
              <w:rPr>
                <w:rFonts w:asciiTheme="majorHAnsi" w:hAnsiTheme="majorHAnsi"/>
                <w:b/>
              </w:rPr>
            </w:pPr>
          </w:p>
        </w:tc>
        <w:tc>
          <w:tcPr>
            <w:tcW w:w="4046" w:type="dxa"/>
          </w:tcPr>
          <w:p w14:paraId="08770125" w14:textId="77777777" w:rsidR="00515BD3" w:rsidRPr="00952593" w:rsidRDefault="00515BD3" w:rsidP="00515BD3">
            <w:pPr>
              <w:pStyle w:val="NormalWeb"/>
              <w:rPr>
                <w:rFonts w:asciiTheme="majorHAnsi" w:hAnsiTheme="majorHAnsi"/>
                <w:b/>
              </w:rPr>
            </w:pPr>
          </w:p>
        </w:tc>
      </w:tr>
      <w:tr w:rsidR="00515BD3" w:rsidRPr="00952593" w14:paraId="6F96F2E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66C1119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344" w:type="dxa"/>
            <w:tcBorders>
              <w:top w:val="single" w:sz="4" w:space="0" w:color="auto"/>
              <w:left w:val="single" w:sz="4" w:space="0" w:color="auto"/>
              <w:bottom w:val="single" w:sz="4" w:space="0" w:color="auto"/>
              <w:right w:val="single" w:sz="4" w:space="0" w:color="auto"/>
            </w:tcBorders>
          </w:tcPr>
          <w:p w14:paraId="17CC25E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0DD78955"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20BC3701"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5DFBFD4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5851568C" w14:textId="372C52B4" w:rsidR="00515BD3" w:rsidRPr="00952593" w:rsidRDefault="00515BD3" w:rsidP="00515BD3">
            <w:pPr>
              <w:pStyle w:val="NormalWeb"/>
              <w:rPr>
                <w:rFonts w:asciiTheme="majorHAnsi" w:hAnsiTheme="majorHAnsi"/>
              </w:rPr>
            </w:pPr>
            <w:r>
              <w:rPr>
                <w:rFonts w:asciiTheme="majorHAnsi" w:hAnsiTheme="majorHAnsi"/>
              </w:rPr>
              <w:t>Merger</w:t>
            </w:r>
          </w:p>
        </w:tc>
        <w:tc>
          <w:tcPr>
            <w:tcW w:w="1344" w:type="dxa"/>
            <w:tcBorders>
              <w:top w:val="single" w:sz="4" w:space="0" w:color="auto"/>
              <w:left w:val="single" w:sz="4" w:space="0" w:color="auto"/>
              <w:bottom w:val="single" w:sz="4" w:space="0" w:color="auto"/>
              <w:right w:val="single" w:sz="4" w:space="0" w:color="auto"/>
            </w:tcBorders>
          </w:tcPr>
          <w:p w14:paraId="43721D1D" w14:textId="3A6D8A93" w:rsidR="00515BD3" w:rsidRPr="00952593" w:rsidRDefault="00515BD3" w:rsidP="00515BD3">
            <w:pPr>
              <w:pStyle w:val="NormalWeb"/>
              <w:jc w:val="right"/>
              <w:rPr>
                <w:rFonts w:asciiTheme="majorHAnsi" w:hAnsiTheme="majorHAnsi"/>
              </w:rPr>
            </w:pPr>
            <w:r>
              <w:rPr>
                <w:rFonts w:asciiTheme="majorHAnsi" w:hAnsiTheme="majorHAnsi"/>
              </w:rPr>
              <w:t>10,000</w:t>
            </w:r>
          </w:p>
        </w:tc>
        <w:tc>
          <w:tcPr>
            <w:tcW w:w="1378" w:type="dxa"/>
            <w:tcBorders>
              <w:top w:val="single" w:sz="4" w:space="0" w:color="auto"/>
              <w:left w:val="single" w:sz="4" w:space="0" w:color="auto"/>
              <w:bottom w:val="single" w:sz="4" w:space="0" w:color="auto"/>
              <w:right w:val="single" w:sz="4" w:space="0" w:color="auto"/>
            </w:tcBorders>
          </w:tcPr>
          <w:p w14:paraId="0BD3BCBA" w14:textId="1769F24F"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4FBE138" w14:textId="5681906C" w:rsidR="00515BD3" w:rsidRPr="00952593" w:rsidRDefault="00515BD3" w:rsidP="00515BD3">
            <w:pPr>
              <w:pStyle w:val="NormalWeb"/>
              <w:rPr>
                <w:rFonts w:asciiTheme="majorHAnsi" w:hAnsiTheme="majorHAnsi"/>
              </w:rPr>
            </w:pPr>
            <w:r>
              <w:rPr>
                <w:rFonts w:asciiTheme="majorHAnsi" w:hAnsiTheme="majorHAnsi"/>
              </w:rPr>
              <w:t>Seeking funders</w:t>
            </w:r>
          </w:p>
        </w:tc>
      </w:tr>
      <w:tr w:rsidR="00515BD3" w:rsidRPr="00952593" w14:paraId="003B54E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27308820"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0BE30CB8"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206BA133"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5C13D766" w14:textId="77777777" w:rsidR="00515BD3" w:rsidRPr="00952593" w:rsidRDefault="00515BD3" w:rsidP="00515BD3">
            <w:pPr>
              <w:pStyle w:val="NormalWeb"/>
              <w:rPr>
                <w:rFonts w:asciiTheme="majorHAnsi" w:hAnsiTheme="majorHAnsi"/>
              </w:rPr>
            </w:pPr>
          </w:p>
        </w:tc>
      </w:tr>
      <w:tr w:rsidR="00515BD3" w:rsidRPr="00952593" w14:paraId="53C0154B"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7F34C428" w14:textId="77777777" w:rsidR="00515BD3" w:rsidRPr="00952593" w:rsidRDefault="00515BD3" w:rsidP="00515BD3">
            <w:pPr>
              <w:pStyle w:val="NormalWeb"/>
              <w:rPr>
                <w:rFonts w:asciiTheme="majorHAnsi" w:hAnsiTheme="majorHAnsi"/>
                <w:b/>
              </w:rPr>
            </w:pPr>
            <w:r>
              <w:rPr>
                <w:rFonts w:asciiTheme="majorHAnsi" w:hAnsiTheme="majorHAnsi"/>
                <w:b/>
              </w:rPr>
              <w:t>Total Prelim</w:t>
            </w:r>
          </w:p>
        </w:tc>
        <w:tc>
          <w:tcPr>
            <w:tcW w:w="1344" w:type="dxa"/>
            <w:tcBorders>
              <w:top w:val="single" w:sz="4" w:space="0" w:color="auto"/>
              <w:left w:val="single" w:sz="4" w:space="0" w:color="auto"/>
              <w:bottom w:val="single" w:sz="4" w:space="0" w:color="auto"/>
              <w:right w:val="single" w:sz="4" w:space="0" w:color="auto"/>
            </w:tcBorders>
          </w:tcPr>
          <w:p w14:paraId="2656331D" w14:textId="275E2F75" w:rsidR="00515BD3" w:rsidRPr="00952593" w:rsidRDefault="00D77D65" w:rsidP="00515BD3">
            <w:pPr>
              <w:pStyle w:val="NormalWeb"/>
              <w:jc w:val="right"/>
              <w:rPr>
                <w:rFonts w:asciiTheme="majorHAnsi" w:hAnsiTheme="majorHAnsi"/>
                <w:b/>
              </w:rPr>
            </w:pPr>
            <w:r>
              <w:rPr>
                <w:rFonts w:asciiTheme="majorHAnsi" w:hAnsiTheme="majorHAnsi"/>
                <w:b/>
              </w:rPr>
              <w:t>$1</w:t>
            </w:r>
            <w:r w:rsidR="00515BD3">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53F395B5"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42C3271B" w14:textId="2A1E8AD4" w:rsidR="00515BD3" w:rsidRPr="00952593" w:rsidRDefault="00515BD3" w:rsidP="00515BD3">
            <w:pPr>
              <w:pStyle w:val="NormalWeb"/>
              <w:rPr>
                <w:rFonts w:asciiTheme="majorHAnsi" w:hAnsiTheme="majorHAnsi"/>
                <w:b/>
              </w:rPr>
            </w:pPr>
            <w:r>
              <w:rPr>
                <w:rFonts w:asciiTheme="majorHAnsi" w:hAnsiTheme="majorHAnsi"/>
                <w:b/>
              </w:rPr>
              <w:t xml:space="preserve">$2,000 </w:t>
            </w:r>
            <w:r w:rsidRPr="00952593">
              <w:rPr>
                <w:rFonts w:asciiTheme="majorHAnsi" w:hAnsiTheme="majorHAnsi"/>
                <w:b/>
              </w:rPr>
              <w:t>to TMC salary/overhead</w:t>
            </w:r>
          </w:p>
        </w:tc>
      </w:tr>
      <w:tr w:rsidR="00515BD3" w:rsidRPr="00952593" w14:paraId="24601209"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0AFDB9F6" w14:textId="77777777" w:rsidR="00515BD3" w:rsidRPr="00952593" w:rsidRDefault="00515BD3" w:rsidP="00515BD3">
            <w:pPr>
              <w:pStyle w:val="NormalWeb"/>
              <w:rPr>
                <w:rFonts w:asciiTheme="majorHAnsi" w:hAnsiTheme="majorHAnsi"/>
              </w:rPr>
            </w:pPr>
          </w:p>
          <w:p w14:paraId="42D3D26E"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533CAB6A"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5988D919"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71FD7AE2" w14:textId="77777777" w:rsidR="00515BD3" w:rsidRPr="00952593" w:rsidRDefault="00515BD3" w:rsidP="00515BD3">
            <w:pPr>
              <w:pStyle w:val="NormalWeb"/>
              <w:rPr>
                <w:rFonts w:asciiTheme="majorHAnsi" w:hAnsiTheme="majorHAnsi"/>
              </w:rPr>
            </w:pPr>
          </w:p>
        </w:tc>
      </w:tr>
      <w:tr w:rsidR="00515BD3" w:rsidRPr="00952593" w14:paraId="1628164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14A0A655" w14:textId="77777777" w:rsidR="00515BD3" w:rsidRPr="00952593" w:rsidRDefault="00515BD3" w:rsidP="00515BD3">
            <w:pPr>
              <w:pStyle w:val="NormalWeb"/>
              <w:rPr>
                <w:rFonts w:asciiTheme="majorHAnsi" w:hAnsiTheme="majorHAnsi"/>
                <w:b/>
              </w:rPr>
            </w:pPr>
            <w:r>
              <w:rPr>
                <w:rFonts w:asciiTheme="majorHAnsi" w:hAnsiTheme="majorHAnsi"/>
                <w:b/>
              </w:rPr>
              <w:t>Total in Development</w:t>
            </w:r>
          </w:p>
        </w:tc>
        <w:tc>
          <w:tcPr>
            <w:tcW w:w="1344" w:type="dxa"/>
            <w:tcBorders>
              <w:top w:val="single" w:sz="4" w:space="0" w:color="auto"/>
              <w:left w:val="single" w:sz="4" w:space="0" w:color="auto"/>
              <w:bottom w:val="single" w:sz="4" w:space="0" w:color="auto"/>
              <w:right w:val="single" w:sz="4" w:space="0" w:color="auto"/>
            </w:tcBorders>
          </w:tcPr>
          <w:p w14:paraId="7219D428" w14:textId="1BE72298" w:rsidR="00515BD3" w:rsidRPr="00952593" w:rsidRDefault="00515BD3" w:rsidP="00515BD3">
            <w:pPr>
              <w:pStyle w:val="NormalWeb"/>
              <w:jc w:val="right"/>
              <w:rPr>
                <w:rFonts w:asciiTheme="majorHAnsi" w:hAnsiTheme="majorHAnsi"/>
                <w:b/>
              </w:rPr>
            </w:pPr>
            <w:r w:rsidRPr="00952593">
              <w:rPr>
                <w:rFonts w:asciiTheme="majorHAnsi" w:hAnsiTheme="majorHAnsi"/>
                <w:b/>
              </w:rPr>
              <w:t>$</w:t>
            </w:r>
            <w:r w:rsidR="00D77D65">
              <w:rPr>
                <w:rFonts w:asciiTheme="majorHAnsi" w:hAnsiTheme="majorHAnsi"/>
                <w:b/>
              </w:rPr>
              <w:t>9</w:t>
            </w:r>
            <w:r>
              <w:rPr>
                <w:rFonts w:asciiTheme="majorHAnsi" w:hAnsiTheme="majorHAnsi"/>
                <w:b/>
              </w:rPr>
              <w:t>0,000</w:t>
            </w:r>
          </w:p>
        </w:tc>
        <w:tc>
          <w:tcPr>
            <w:tcW w:w="1378" w:type="dxa"/>
            <w:tcBorders>
              <w:top w:val="single" w:sz="4" w:space="0" w:color="auto"/>
              <w:left w:val="single" w:sz="4" w:space="0" w:color="auto"/>
              <w:bottom w:val="single" w:sz="4" w:space="0" w:color="auto"/>
              <w:right w:val="single" w:sz="4" w:space="0" w:color="auto"/>
            </w:tcBorders>
          </w:tcPr>
          <w:p w14:paraId="63ECF518"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4838F95" w14:textId="2DD191E0" w:rsidR="00515BD3" w:rsidRPr="00952593" w:rsidRDefault="00515BD3" w:rsidP="00515BD3">
            <w:pPr>
              <w:pStyle w:val="NormalWeb"/>
              <w:rPr>
                <w:rFonts w:asciiTheme="majorHAnsi" w:hAnsiTheme="majorHAnsi"/>
                <w:b/>
              </w:rPr>
            </w:pPr>
            <w:r w:rsidRPr="00952593">
              <w:rPr>
                <w:rFonts w:asciiTheme="majorHAnsi" w:hAnsiTheme="majorHAnsi"/>
                <w:b/>
              </w:rPr>
              <w:t>$</w:t>
            </w:r>
            <w:r>
              <w:rPr>
                <w:rFonts w:asciiTheme="majorHAnsi" w:hAnsiTheme="majorHAnsi"/>
                <w:b/>
              </w:rPr>
              <w:t xml:space="preserve">72,000 </w:t>
            </w:r>
            <w:r w:rsidRPr="00952593">
              <w:rPr>
                <w:rFonts w:asciiTheme="majorHAnsi" w:hAnsiTheme="majorHAnsi"/>
                <w:b/>
              </w:rPr>
              <w:t>to TMC salary/overhead</w:t>
            </w:r>
          </w:p>
        </w:tc>
      </w:tr>
    </w:tbl>
    <w:p w14:paraId="1AEA8E43" w14:textId="77777777" w:rsidR="00515BD3" w:rsidRDefault="00515BD3" w:rsidP="00515BD3">
      <w:pPr>
        <w:rPr>
          <w:rFonts w:asciiTheme="majorHAnsi" w:eastAsia="Times New Roman" w:hAnsiTheme="majorHAnsi"/>
        </w:rPr>
      </w:pPr>
    </w:p>
    <w:p w14:paraId="261035DB" w14:textId="77777777" w:rsidR="00D77D65" w:rsidRDefault="00D77D65">
      <w:pPr>
        <w:rPr>
          <w:rFonts w:asciiTheme="majorHAnsi" w:eastAsia="Times New Roman" w:hAnsiTheme="majorHAnsi"/>
        </w:rPr>
      </w:pPr>
      <w:r>
        <w:rPr>
          <w:rFonts w:asciiTheme="majorHAnsi" w:eastAsia="Times New Roman" w:hAnsiTheme="majorHAnsi"/>
        </w:rPr>
        <w:br w:type="page"/>
      </w:r>
    </w:p>
    <w:p w14:paraId="3360613B" w14:textId="46903A0F" w:rsidR="00515BD3" w:rsidRDefault="00515BD3" w:rsidP="00515BD3">
      <w:pPr>
        <w:rPr>
          <w:rFonts w:asciiTheme="majorHAnsi" w:eastAsia="Times New Roman" w:hAnsiTheme="majorHAnsi"/>
        </w:rPr>
      </w:pPr>
      <w:r>
        <w:rPr>
          <w:rFonts w:asciiTheme="majorHAnsi" w:eastAsia="Times New Roman" w:hAnsiTheme="majorHAnsi"/>
        </w:rPr>
        <w:t>External Revenue Expected 2015</w:t>
      </w:r>
    </w:p>
    <w:p w14:paraId="137ED374"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11"/>
        <w:gridCol w:w="5528"/>
      </w:tblGrid>
      <w:tr w:rsidR="00515BD3" w:rsidRPr="00952593" w14:paraId="53A5D1BF" w14:textId="77777777" w:rsidTr="00515BD3">
        <w:trPr>
          <w:trHeight w:val="256"/>
        </w:trPr>
        <w:tc>
          <w:tcPr>
            <w:tcW w:w="2088" w:type="dxa"/>
          </w:tcPr>
          <w:p w14:paraId="0382B367" w14:textId="77777777" w:rsidR="00515BD3" w:rsidRPr="00952593" w:rsidRDefault="00515BD3" w:rsidP="00515BD3">
            <w:pPr>
              <w:pStyle w:val="NormalWeb"/>
              <w:rPr>
                <w:rFonts w:asciiTheme="majorHAnsi" w:hAnsiTheme="majorHAnsi"/>
                <w:b/>
              </w:rPr>
            </w:pPr>
            <w:r w:rsidRPr="00952593">
              <w:rPr>
                <w:rFonts w:asciiTheme="majorHAnsi" w:hAnsiTheme="majorHAnsi"/>
                <w:b/>
              </w:rPr>
              <w:t>Type</w:t>
            </w:r>
          </w:p>
        </w:tc>
        <w:tc>
          <w:tcPr>
            <w:tcW w:w="1350" w:type="dxa"/>
          </w:tcPr>
          <w:p w14:paraId="48293AFA" w14:textId="77777777" w:rsidR="00515BD3" w:rsidRPr="00952593" w:rsidRDefault="00515BD3" w:rsidP="00515BD3">
            <w:pPr>
              <w:pStyle w:val="NormalWeb"/>
              <w:rPr>
                <w:rFonts w:asciiTheme="majorHAnsi" w:hAnsiTheme="majorHAnsi"/>
                <w:b/>
              </w:rPr>
            </w:pPr>
            <w:r w:rsidRPr="00952593">
              <w:rPr>
                <w:rFonts w:asciiTheme="majorHAnsi" w:hAnsiTheme="majorHAnsi"/>
                <w:b/>
              </w:rPr>
              <w:t>Amount</w:t>
            </w:r>
          </w:p>
        </w:tc>
        <w:tc>
          <w:tcPr>
            <w:tcW w:w="6081" w:type="dxa"/>
          </w:tcPr>
          <w:p w14:paraId="70C86A60"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0BA2A308" w14:textId="77777777" w:rsidTr="00515BD3">
        <w:trPr>
          <w:trHeight w:val="256"/>
        </w:trPr>
        <w:tc>
          <w:tcPr>
            <w:tcW w:w="2088" w:type="dxa"/>
          </w:tcPr>
          <w:p w14:paraId="1B6C6362" w14:textId="77777777" w:rsidR="00515BD3" w:rsidRPr="00952593" w:rsidRDefault="00515BD3" w:rsidP="00515BD3">
            <w:pPr>
              <w:pStyle w:val="NormalWeb"/>
              <w:rPr>
                <w:rFonts w:asciiTheme="majorHAnsi" w:hAnsiTheme="majorHAnsi"/>
              </w:rPr>
            </w:pPr>
            <w:r w:rsidRPr="00952593">
              <w:rPr>
                <w:rFonts w:asciiTheme="majorHAnsi" w:hAnsiTheme="majorHAnsi"/>
              </w:rPr>
              <w:t>Membership Dues</w:t>
            </w:r>
          </w:p>
        </w:tc>
        <w:tc>
          <w:tcPr>
            <w:tcW w:w="1350" w:type="dxa"/>
          </w:tcPr>
          <w:p w14:paraId="282D55A9" w14:textId="77777777" w:rsidR="00515BD3" w:rsidRPr="00952593" w:rsidRDefault="00515BD3" w:rsidP="00515BD3">
            <w:pPr>
              <w:pStyle w:val="NormalWeb"/>
              <w:jc w:val="right"/>
              <w:rPr>
                <w:rFonts w:asciiTheme="majorHAnsi" w:hAnsiTheme="majorHAnsi"/>
              </w:rPr>
            </w:pPr>
            <w:r>
              <w:rPr>
                <w:rFonts w:asciiTheme="majorHAnsi" w:hAnsiTheme="majorHAnsi"/>
              </w:rPr>
              <w:t>$20,000</w:t>
            </w:r>
          </w:p>
        </w:tc>
        <w:tc>
          <w:tcPr>
            <w:tcW w:w="6081" w:type="dxa"/>
          </w:tcPr>
          <w:p w14:paraId="6E3BEA91" w14:textId="77777777" w:rsidR="00515BD3" w:rsidRPr="00952593" w:rsidRDefault="00515BD3" w:rsidP="00515BD3">
            <w:pPr>
              <w:pStyle w:val="NormalWeb"/>
              <w:rPr>
                <w:rFonts w:asciiTheme="majorHAnsi" w:hAnsiTheme="majorHAnsi"/>
              </w:rPr>
            </w:pPr>
            <w:r>
              <w:rPr>
                <w:rFonts w:asciiTheme="majorHAnsi" w:hAnsiTheme="majorHAnsi"/>
              </w:rPr>
              <w:t>Less expected due to anger re: conf reg</w:t>
            </w:r>
          </w:p>
        </w:tc>
      </w:tr>
      <w:tr w:rsidR="00515BD3" w:rsidRPr="00952593" w14:paraId="56AB2B3B" w14:textId="77777777" w:rsidTr="00515BD3">
        <w:trPr>
          <w:trHeight w:val="256"/>
        </w:trPr>
        <w:tc>
          <w:tcPr>
            <w:tcW w:w="2088" w:type="dxa"/>
          </w:tcPr>
          <w:p w14:paraId="7955222D" w14:textId="77777777" w:rsidR="00515BD3" w:rsidRPr="00952593" w:rsidRDefault="00515BD3" w:rsidP="00515BD3">
            <w:pPr>
              <w:pStyle w:val="NormalWeb"/>
              <w:rPr>
                <w:rFonts w:asciiTheme="majorHAnsi" w:hAnsiTheme="majorHAnsi"/>
              </w:rPr>
            </w:pPr>
            <w:r>
              <w:rPr>
                <w:rFonts w:asciiTheme="majorHAnsi" w:hAnsiTheme="majorHAnsi"/>
              </w:rPr>
              <w:t>Member Reg</w:t>
            </w:r>
          </w:p>
        </w:tc>
        <w:tc>
          <w:tcPr>
            <w:tcW w:w="1350" w:type="dxa"/>
          </w:tcPr>
          <w:p w14:paraId="520D01FF" w14:textId="77777777" w:rsidR="00515BD3" w:rsidRDefault="00515BD3" w:rsidP="00515BD3">
            <w:pPr>
              <w:pStyle w:val="NormalWeb"/>
              <w:jc w:val="right"/>
              <w:rPr>
                <w:rFonts w:asciiTheme="majorHAnsi" w:hAnsiTheme="majorHAnsi"/>
              </w:rPr>
            </w:pPr>
            <w:r>
              <w:rPr>
                <w:rFonts w:asciiTheme="majorHAnsi" w:hAnsiTheme="majorHAnsi"/>
              </w:rPr>
              <w:t>$7,500</w:t>
            </w:r>
          </w:p>
        </w:tc>
        <w:tc>
          <w:tcPr>
            <w:tcW w:w="6081" w:type="dxa"/>
          </w:tcPr>
          <w:p w14:paraId="581271F8" w14:textId="77777777" w:rsidR="00515BD3" w:rsidRPr="00952593" w:rsidRDefault="00515BD3" w:rsidP="00515BD3">
            <w:pPr>
              <w:pStyle w:val="NormalWeb"/>
              <w:rPr>
                <w:rFonts w:asciiTheme="majorHAnsi" w:hAnsiTheme="majorHAnsi"/>
              </w:rPr>
            </w:pPr>
            <w:r>
              <w:rPr>
                <w:rFonts w:asciiTheme="majorHAnsi" w:hAnsiTheme="majorHAnsi"/>
              </w:rPr>
              <w:t>Conf Reg for first time, $75/person * 100</w:t>
            </w:r>
          </w:p>
        </w:tc>
      </w:tr>
      <w:tr w:rsidR="00515BD3" w:rsidRPr="00952593" w14:paraId="49B49556" w14:textId="77777777" w:rsidTr="00515BD3">
        <w:trPr>
          <w:trHeight w:val="256"/>
        </w:trPr>
        <w:tc>
          <w:tcPr>
            <w:tcW w:w="2088" w:type="dxa"/>
          </w:tcPr>
          <w:p w14:paraId="7FA66519" w14:textId="77777777" w:rsidR="00515BD3" w:rsidRPr="00952593" w:rsidRDefault="00515BD3" w:rsidP="00515BD3">
            <w:pPr>
              <w:pStyle w:val="NormalWeb"/>
              <w:rPr>
                <w:rFonts w:asciiTheme="majorHAnsi" w:hAnsiTheme="majorHAnsi"/>
              </w:rPr>
            </w:pPr>
            <w:r w:rsidRPr="00952593">
              <w:rPr>
                <w:rFonts w:asciiTheme="majorHAnsi" w:hAnsiTheme="majorHAnsi"/>
              </w:rPr>
              <w:t>Non-Member Reg</w:t>
            </w:r>
          </w:p>
        </w:tc>
        <w:tc>
          <w:tcPr>
            <w:tcW w:w="1350" w:type="dxa"/>
          </w:tcPr>
          <w:p w14:paraId="2D817B26" w14:textId="34835E02" w:rsidR="00515BD3" w:rsidRPr="00952593" w:rsidRDefault="00515BD3" w:rsidP="00515BD3">
            <w:pPr>
              <w:pStyle w:val="NormalWeb"/>
              <w:jc w:val="right"/>
              <w:rPr>
                <w:rFonts w:asciiTheme="majorHAnsi" w:hAnsiTheme="majorHAnsi"/>
              </w:rPr>
            </w:pPr>
            <w:r>
              <w:rPr>
                <w:rFonts w:asciiTheme="majorHAnsi" w:hAnsiTheme="majorHAnsi"/>
              </w:rPr>
              <w:t>$1000</w:t>
            </w:r>
          </w:p>
        </w:tc>
        <w:tc>
          <w:tcPr>
            <w:tcW w:w="6081" w:type="dxa"/>
          </w:tcPr>
          <w:p w14:paraId="5B5E3F70" w14:textId="77777777" w:rsidR="00515BD3" w:rsidRPr="00952593" w:rsidRDefault="00515BD3" w:rsidP="00515BD3">
            <w:pPr>
              <w:pStyle w:val="NormalWeb"/>
              <w:rPr>
                <w:rFonts w:asciiTheme="majorHAnsi" w:hAnsiTheme="majorHAnsi"/>
              </w:rPr>
            </w:pPr>
          </w:p>
        </w:tc>
      </w:tr>
      <w:tr w:rsidR="00515BD3" w:rsidRPr="00952593" w14:paraId="016025C6" w14:textId="77777777" w:rsidTr="00515BD3">
        <w:trPr>
          <w:trHeight w:val="270"/>
        </w:trPr>
        <w:tc>
          <w:tcPr>
            <w:tcW w:w="2088" w:type="dxa"/>
          </w:tcPr>
          <w:p w14:paraId="2FD1E26E" w14:textId="77777777" w:rsidR="00515BD3" w:rsidRPr="00952593" w:rsidRDefault="00515BD3" w:rsidP="00515BD3">
            <w:pPr>
              <w:pStyle w:val="NormalWeb"/>
              <w:rPr>
                <w:rFonts w:asciiTheme="majorHAnsi" w:hAnsiTheme="majorHAnsi"/>
              </w:rPr>
            </w:pPr>
            <w:r w:rsidRPr="00952593">
              <w:rPr>
                <w:rFonts w:asciiTheme="majorHAnsi" w:hAnsiTheme="majorHAnsi"/>
              </w:rPr>
              <w:t>Sponsorships</w:t>
            </w:r>
          </w:p>
        </w:tc>
        <w:tc>
          <w:tcPr>
            <w:tcW w:w="1350" w:type="dxa"/>
          </w:tcPr>
          <w:p w14:paraId="21E855CD" w14:textId="77777777" w:rsidR="00515BD3" w:rsidRPr="00952593" w:rsidRDefault="00515BD3" w:rsidP="00515BD3">
            <w:pPr>
              <w:pStyle w:val="NormalWeb"/>
              <w:jc w:val="right"/>
              <w:rPr>
                <w:rFonts w:asciiTheme="majorHAnsi" w:hAnsiTheme="majorHAnsi"/>
              </w:rPr>
            </w:pPr>
            <w:r>
              <w:rPr>
                <w:rFonts w:asciiTheme="majorHAnsi" w:hAnsiTheme="majorHAnsi"/>
              </w:rPr>
              <w:t>$5,000</w:t>
            </w:r>
          </w:p>
        </w:tc>
        <w:tc>
          <w:tcPr>
            <w:tcW w:w="6081" w:type="dxa"/>
          </w:tcPr>
          <w:p w14:paraId="69306A05" w14:textId="77777777" w:rsidR="00515BD3" w:rsidRPr="00952593" w:rsidRDefault="00515BD3" w:rsidP="00515BD3">
            <w:pPr>
              <w:pStyle w:val="NormalWeb"/>
              <w:rPr>
                <w:rFonts w:asciiTheme="majorHAnsi" w:hAnsiTheme="majorHAnsi"/>
              </w:rPr>
            </w:pPr>
            <w:r>
              <w:rPr>
                <w:rFonts w:asciiTheme="majorHAnsi" w:hAnsiTheme="majorHAnsi"/>
              </w:rPr>
              <w:t>Expect $10K/ splitting 50% with AAN</w:t>
            </w:r>
          </w:p>
        </w:tc>
      </w:tr>
      <w:tr w:rsidR="00515BD3" w:rsidRPr="00952593" w14:paraId="7474D9E1" w14:textId="77777777" w:rsidTr="00515BD3">
        <w:trPr>
          <w:trHeight w:val="270"/>
        </w:trPr>
        <w:tc>
          <w:tcPr>
            <w:tcW w:w="2088" w:type="dxa"/>
          </w:tcPr>
          <w:p w14:paraId="6095DC3E" w14:textId="77777777" w:rsidR="00515BD3" w:rsidRPr="00952593" w:rsidRDefault="00515BD3" w:rsidP="00515BD3">
            <w:pPr>
              <w:pStyle w:val="NormalWeb"/>
              <w:rPr>
                <w:rFonts w:asciiTheme="majorHAnsi" w:hAnsiTheme="majorHAnsi"/>
              </w:rPr>
            </w:pPr>
            <w:r>
              <w:rPr>
                <w:rFonts w:asciiTheme="majorHAnsi" w:hAnsiTheme="majorHAnsi"/>
              </w:rPr>
              <w:t>Exhibitor Fees</w:t>
            </w:r>
          </w:p>
        </w:tc>
        <w:tc>
          <w:tcPr>
            <w:tcW w:w="1350" w:type="dxa"/>
          </w:tcPr>
          <w:p w14:paraId="702F2305" w14:textId="7A73A5B5" w:rsidR="00515BD3" w:rsidRDefault="00515BD3" w:rsidP="00515BD3">
            <w:pPr>
              <w:pStyle w:val="NormalWeb"/>
              <w:jc w:val="right"/>
              <w:rPr>
                <w:rFonts w:asciiTheme="majorHAnsi" w:hAnsiTheme="majorHAnsi"/>
              </w:rPr>
            </w:pPr>
            <w:r>
              <w:rPr>
                <w:rFonts w:asciiTheme="majorHAnsi" w:hAnsiTheme="majorHAnsi"/>
              </w:rPr>
              <w:t>$2500</w:t>
            </w:r>
          </w:p>
        </w:tc>
        <w:tc>
          <w:tcPr>
            <w:tcW w:w="6081" w:type="dxa"/>
          </w:tcPr>
          <w:p w14:paraId="5B5F5CB8" w14:textId="06A660B2" w:rsidR="00515BD3" w:rsidRDefault="00515BD3" w:rsidP="00515BD3">
            <w:pPr>
              <w:pStyle w:val="NormalWeb"/>
              <w:rPr>
                <w:rFonts w:asciiTheme="majorHAnsi" w:hAnsiTheme="majorHAnsi"/>
              </w:rPr>
            </w:pPr>
            <w:r>
              <w:rPr>
                <w:rFonts w:asciiTheme="majorHAnsi" w:hAnsiTheme="majorHAnsi"/>
              </w:rPr>
              <w:t>Expect $10K/ splitting 25% with AAN</w:t>
            </w:r>
          </w:p>
        </w:tc>
      </w:tr>
      <w:tr w:rsidR="00515BD3" w:rsidRPr="00952593" w14:paraId="52E1E841" w14:textId="77777777" w:rsidTr="00515BD3">
        <w:trPr>
          <w:trHeight w:val="270"/>
        </w:trPr>
        <w:tc>
          <w:tcPr>
            <w:tcW w:w="2088" w:type="dxa"/>
          </w:tcPr>
          <w:p w14:paraId="41D7812D" w14:textId="77777777" w:rsidR="00515BD3" w:rsidRPr="00952593" w:rsidRDefault="00515BD3" w:rsidP="00515BD3">
            <w:pPr>
              <w:pStyle w:val="NormalWeb"/>
              <w:rPr>
                <w:rFonts w:asciiTheme="majorHAnsi" w:hAnsiTheme="majorHAnsi"/>
              </w:rPr>
            </w:pPr>
            <w:r w:rsidRPr="00952593">
              <w:rPr>
                <w:rFonts w:asciiTheme="majorHAnsi" w:hAnsiTheme="majorHAnsi"/>
              </w:rPr>
              <w:t>Lab Fees</w:t>
            </w:r>
          </w:p>
        </w:tc>
        <w:tc>
          <w:tcPr>
            <w:tcW w:w="1350" w:type="dxa"/>
          </w:tcPr>
          <w:p w14:paraId="03837FAE" w14:textId="77777777" w:rsidR="00515BD3" w:rsidRPr="00952593" w:rsidRDefault="00515BD3" w:rsidP="00515BD3">
            <w:pPr>
              <w:pStyle w:val="NormalWeb"/>
              <w:jc w:val="right"/>
              <w:rPr>
                <w:rFonts w:asciiTheme="majorHAnsi" w:hAnsiTheme="majorHAnsi"/>
              </w:rPr>
            </w:pPr>
            <w:r>
              <w:rPr>
                <w:rFonts w:asciiTheme="majorHAnsi" w:hAnsiTheme="majorHAnsi"/>
              </w:rPr>
              <w:t>**</w:t>
            </w:r>
          </w:p>
        </w:tc>
        <w:tc>
          <w:tcPr>
            <w:tcW w:w="6081" w:type="dxa"/>
          </w:tcPr>
          <w:p w14:paraId="66C5F200" w14:textId="77777777" w:rsidR="00515BD3" w:rsidRPr="00952593" w:rsidRDefault="00515BD3" w:rsidP="00515BD3">
            <w:pPr>
              <w:pStyle w:val="NormalWeb"/>
              <w:rPr>
                <w:rFonts w:asciiTheme="majorHAnsi" w:hAnsiTheme="majorHAnsi"/>
              </w:rPr>
            </w:pPr>
            <w:r>
              <w:rPr>
                <w:rFonts w:asciiTheme="majorHAnsi" w:hAnsiTheme="majorHAnsi"/>
              </w:rPr>
              <w:t>**this # may be hire, but will be equal to expense</w:t>
            </w:r>
          </w:p>
        </w:tc>
      </w:tr>
      <w:tr w:rsidR="00D77D65" w:rsidRPr="00952593" w14:paraId="7F7BD6BC" w14:textId="77777777" w:rsidTr="00515BD3">
        <w:trPr>
          <w:trHeight w:val="270"/>
        </w:trPr>
        <w:tc>
          <w:tcPr>
            <w:tcW w:w="2088" w:type="dxa"/>
          </w:tcPr>
          <w:p w14:paraId="2E84D581" w14:textId="79179785" w:rsidR="00D77D65" w:rsidRPr="00952593" w:rsidRDefault="00D77D65" w:rsidP="00515BD3">
            <w:pPr>
              <w:pStyle w:val="NormalWeb"/>
              <w:rPr>
                <w:rFonts w:asciiTheme="majorHAnsi" w:hAnsiTheme="majorHAnsi"/>
              </w:rPr>
            </w:pPr>
            <w:r>
              <w:rPr>
                <w:rFonts w:asciiTheme="majorHAnsi" w:hAnsiTheme="majorHAnsi"/>
              </w:rPr>
              <w:t>Services: Collab</w:t>
            </w:r>
          </w:p>
        </w:tc>
        <w:tc>
          <w:tcPr>
            <w:tcW w:w="1350" w:type="dxa"/>
          </w:tcPr>
          <w:p w14:paraId="38FF775A" w14:textId="191CC94C"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3B928818" w14:textId="00632561" w:rsidR="00D77D65" w:rsidRDefault="00D77D65" w:rsidP="00515BD3">
            <w:pPr>
              <w:pStyle w:val="NormalWeb"/>
              <w:rPr>
                <w:rFonts w:asciiTheme="majorHAnsi" w:hAnsiTheme="majorHAnsi"/>
              </w:rPr>
            </w:pPr>
            <w:r>
              <w:rPr>
                <w:rFonts w:asciiTheme="majorHAnsi" w:hAnsiTheme="majorHAnsi"/>
              </w:rPr>
              <w:t>AAN Foundation collab project management</w:t>
            </w:r>
          </w:p>
        </w:tc>
      </w:tr>
      <w:tr w:rsidR="00D77D65" w:rsidRPr="00952593" w14:paraId="0A520BF8" w14:textId="77777777" w:rsidTr="00515BD3">
        <w:trPr>
          <w:trHeight w:val="270"/>
        </w:trPr>
        <w:tc>
          <w:tcPr>
            <w:tcW w:w="2088" w:type="dxa"/>
          </w:tcPr>
          <w:p w14:paraId="26FCC885" w14:textId="634F5AAB" w:rsidR="00D77D65" w:rsidRPr="00952593" w:rsidRDefault="00D77D65" w:rsidP="00515BD3">
            <w:pPr>
              <w:pStyle w:val="NormalWeb"/>
              <w:rPr>
                <w:rFonts w:asciiTheme="majorHAnsi" w:hAnsiTheme="majorHAnsi"/>
              </w:rPr>
            </w:pPr>
            <w:r>
              <w:rPr>
                <w:rFonts w:asciiTheme="majorHAnsi" w:hAnsiTheme="majorHAnsi"/>
              </w:rPr>
              <w:t>Services: Vocus</w:t>
            </w:r>
          </w:p>
        </w:tc>
        <w:tc>
          <w:tcPr>
            <w:tcW w:w="1350" w:type="dxa"/>
          </w:tcPr>
          <w:p w14:paraId="4AA54B5E" w14:textId="639665E4"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42491FB4" w14:textId="77777777" w:rsidR="00D77D65" w:rsidRDefault="00D77D65" w:rsidP="00515BD3">
            <w:pPr>
              <w:pStyle w:val="NormalWeb"/>
              <w:rPr>
                <w:rFonts w:asciiTheme="majorHAnsi" w:hAnsiTheme="majorHAnsi"/>
              </w:rPr>
            </w:pPr>
          </w:p>
        </w:tc>
      </w:tr>
      <w:tr w:rsidR="00D77D65" w:rsidRPr="00952593" w14:paraId="49345E6F" w14:textId="77777777" w:rsidTr="00515BD3">
        <w:trPr>
          <w:trHeight w:val="270"/>
        </w:trPr>
        <w:tc>
          <w:tcPr>
            <w:tcW w:w="2088" w:type="dxa"/>
          </w:tcPr>
          <w:p w14:paraId="7516F04F" w14:textId="765630AD" w:rsidR="00D77D65" w:rsidRPr="00952593" w:rsidRDefault="00D77D65" w:rsidP="00515BD3">
            <w:pPr>
              <w:pStyle w:val="NormalWeb"/>
              <w:rPr>
                <w:rFonts w:asciiTheme="majorHAnsi" w:hAnsiTheme="majorHAnsi"/>
              </w:rPr>
            </w:pPr>
            <w:r>
              <w:rPr>
                <w:rFonts w:asciiTheme="majorHAnsi" w:hAnsiTheme="majorHAnsi"/>
              </w:rPr>
              <w:t>Services: What Counts</w:t>
            </w:r>
          </w:p>
        </w:tc>
        <w:tc>
          <w:tcPr>
            <w:tcW w:w="1350" w:type="dxa"/>
          </w:tcPr>
          <w:p w14:paraId="0C0E0F99" w14:textId="1BCFBE36" w:rsidR="00D77D65" w:rsidRDefault="00D77D65" w:rsidP="00515BD3">
            <w:pPr>
              <w:pStyle w:val="NormalWeb"/>
              <w:jc w:val="right"/>
              <w:rPr>
                <w:rFonts w:asciiTheme="majorHAnsi" w:hAnsiTheme="majorHAnsi"/>
              </w:rPr>
            </w:pPr>
            <w:r>
              <w:rPr>
                <w:rFonts w:asciiTheme="majorHAnsi" w:hAnsiTheme="majorHAnsi"/>
              </w:rPr>
              <w:t>4160</w:t>
            </w:r>
          </w:p>
        </w:tc>
        <w:tc>
          <w:tcPr>
            <w:tcW w:w="6081" w:type="dxa"/>
          </w:tcPr>
          <w:p w14:paraId="12790EAB" w14:textId="77777777" w:rsidR="00D77D65" w:rsidRDefault="00D77D65" w:rsidP="00515BD3">
            <w:pPr>
              <w:pStyle w:val="NormalWeb"/>
              <w:rPr>
                <w:rFonts w:asciiTheme="majorHAnsi" w:hAnsiTheme="majorHAnsi"/>
              </w:rPr>
            </w:pPr>
          </w:p>
        </w:tc>
      </w:tr>
      <w:tr w:rsidR="00515BD3" w:rsidRPr="00952593" w14:paraId="44298F8F" w14:textId="77777777" w:rsidTr="00515BD3">
        <w:trPr>
          <w:trHeight w:val="270"/>
        </w:trPr>
        <w:tc>
          <w:tcPr>
            <w:tcW w:w="2088" w:type="dxa"/>
          </w:tcPr>
          <w:p w14:paraId="3F97E1ED" w14:textId="77777777" w:rsidR="00515BD3" w:rsidRPr="00952593" w:rsidRDefault="00515BD3" w:rsidP="00515BD3">
            <w:pPr>
              <w:pStyle w:val="NormalWeb"/>
              <w:rPr>
                <w:rFonts w:asciiTheme="majorHAnsi" w:hAnsiTheme="majorHAnsi"/>
                <w:b/>
              </w:rPr>
            </w:pPr>
            <w:r w:rsidRPr="00952593">
              <w:rPr>
                <w:rFonts w:asciiTheme="majorHAnsi" w:hAnsiTheme="majorHAnsi"/>
                <w:b/>
              </w:rPr>
              <w:t>Total</w:t>
            </w:r>
          </w:p>
        </w:tc>
        <w:tc>
          <w:tcPr>
            <w:tcW w:w="1350" w:type="dxa"/>
          </w:tcPr>
          <w:p w14:paraId="40C3128C" w14:textId="1F3DBFED" w:rsidR="00515BD3" w:rsidRPr="00952593" w:rsidRDefault="00D77D65" w:rsidP="00515BD3">
            <w:pPr>
              <w:pStyle w:val="NormalWeb"/>
              <w:jc w:val="right"/>
              <w:rPr>
                <w:rFonts w:asciiTheme="majorHAnsi" w:hAnsiTheme="majorHAnsi"/>
                <w:b/>
              </w:rPr>
            </w:pPr>
            <w:r>
              <w:rPr>
                <w:rFonts w:asciiTheme="majorHAnsi" w:hAnsiTheme="majorHAnsi"/>
                <w:b/>
              </w:rPr>
              <w:t>$42,66</w:t>
            </w:r>
            <w:r w:rsidR="00515BD3">
              <w:rPr>
                <w:rFonts w:asciiTheme="majorHAnsi" w:hAnsiTheme="majorHAnsi"/>
                <w:b/>
              </w:rPr>
              <w:t>0</w:t>
            </w:r>
          </w:p>
        </w:tc>
        <w:tc>
          <w:tcPr>
            <w:tcW w:w="6081" w:type="dxa"/>
          </w:tcPr>
          <w:p w14:paraId="16AB4959" w14:textId="77777777" w:rsidR="00515BD3" w:rsidRPr="00952593" w:rsidRDefault="00515BD3" w:rsidP="00515BD3">
            <w:pPr>
              <w:pStyle w:val="NormalWeb"/>
              <w:rPr>
                <w:rFonts w:asciiTheme="majorHAnsi" w:hAnsiTheme="majorHAnsi"/>
                <w:b/>
              </w:rPr>
            </w:pPr>
          </w:p>
        </w:tc>
      </w:tr>
    </w:tbl>
    <w:p w14:paraId="09752B95" w14:textId="77777777" w:rsidR="00515BD3" w:rsidRDefault="00515BD3" w:rsidP="00515BD3">
      <w:pPr>
        <w:rPr>
          <w:rFonts w:asciiTheme="majorHAnsi" w:hAnsiTheme="majorHAnsi"/>
          <w:b/>
          <w:color w:val="FF0000"/>
        </w:rPr>
      </w:pPr>
    </w:p>
    <w:p w14:paraId="59F52444" w14:textId="77777777" w:rsidR="00D77D65" w:rsidRDefault="00D77D65" w:rsidP="00515BD3">
      <w:pPr>
        <w:rPr>
          <w:rFonts w:asciiTheme="majorHAnsi" w:hAnsiTheme="majorHAnsi"/>
          <w:b/>
        </w:rPr>
      </w:pPr>
    </w:p>
    <w:p w14:paraId="4B39AAF3" w14:textId="77777777" w:rsidR="001B717E" w:rsidRDefault="001B717E" w:rsidP="00515BD3">
      <w:pPr>
        <w:rPr>
          <w:rFonts w:asciiTheme="majorHAnsi" w:hAnsiTheme="majorHAnsi"/>
          <w:b/>
        </w:rPr>
      </w:pPr>
    </w:p>
    <w:p w14:paraId="7E601639" w14:textId="474182C4" w:rsidR="001B717E" w:rsidRPr="00D77D65" w:rsidRDefault="001B717E" w:rsidP="00515BD3">
      <w:pPr>
        <w:rPr>
          <w:rFonts w:asciiTheme="majorHAnsi" w:hAnsiTheme="majorHAnsi"/>
          <w:b/>
        </w:rPr>
      </w:pPr>
      <w:r>
        <w:rPr>
          <w:rFonts w:asciiTheme="majorHAnsi" w:hAnsiTheme="majorHAnsi"/>
          <w:b/>
        </w:rPr>
        <w:t>See Budget for full numbers.</w:t>
      </w:r>
    </w:p>
    <w:p w14:paraId="615171B2" w14:textId="77777777" w:rsidR="001B717E" w:rsidRDefault="001B717E">
      <w:pPr>
        <w:rPr>
          <w:rFonts w:asciiTheme="majorHAnsi" w:hAnsiTheme="majorHAnsi"/>
          <w:b/>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77777777" w:rsidR="00515BD3" w:rsidRPr="00952593" w:rsidRDefault="00515BD3" w:rsidP="00515BD3">
            <w:pPr>
              <w:pStyle w:val="NormalWeb"/>
              <w:contextualSpacing/>
              <w:rPr>
                <w:rFonts w:asciiTheme="majorHAnsi" w:hAnsiTheme="majorHAnsi"/>
              </w:rPr>
            </w:pPr>
            <w:r>
              <w:rPr>
                <w:rFonts w:asciiTheme="majorHAnsi" w:hAnsiTheme="majorHAnsi"/>
              </w:rPr>
              <w:t>June</w:t>
            </w:r>
            <w:r w:rsidRPr="00952593">
              <w:rPr>
                <w:rFonts w:asciiTheme="majorHAnsi" w:hAnsiTheme="majorHAnsi"/>
              </w:rPr>
              <w:t xml:space="preserve"> 201</w:t>
            </w:r>
            <w:r>
              <w:rPr>
                <w:rFonts w:asciiTheme="majorHAnsi" w:hAnsiTheme="majorHAnsi"/>
              </w:rPr>
              <w:t>4</w:t>
            </w:r>
          </w:p>
        </w:tc>
        <w:tc>
          <w:tcPr>
            <w:tcW w:w="1456" w:type="dxa"/>
          </w:tcPr>
          <w:p w14:paraId="442F1464" w14:textId="77777777" w:rsidR="00515BD3" w:rsidRPr="00952593" w:rsidRDefault="00515BD3" w:rsidP="00515BD3">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Pr>
                <w:rFonts w:asciiTheme="majorHAnsi" w:hAnsiTheme="majorHAnsi"/>
              </w:rPr>
              <w:t>4</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77777777" w:rsidR="00515BD3" w:rsidRPr="00952593" w:rsidRDefault="00515BD3" w:rsidP="00515BD3">
            <w:pPr>
              <w:pStyle w:val="NormalWeb"/>
              <w:contextualSpacing/>
              <w:rPr>
                <w:rFonts w:asciiTheme="majorHAnsi" w:hAnsiTheme="majorHAnsi"/>
              </w:rPr>
            </w:pPr>
            <w:r>
              <w:rPr>
                <w:rFonts w:asciiTheme="majorHAnsi" w:hAnsiTheme="majorHAnsi"/>
              </w:rPr>
              <w:t>71**</w:t>
            </w:r>
          </w:p>
        </w:tc>
        <w:tc>
          <w:tcPr>
            <w:tcW w:w="1456" w:type="dxa"/>
          </w:tcPr>
          <w:p w14:paraId="1E8BC736"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6</w:t>
            </w:r>
            <w:r>
              <w:rPr>
                <w:rFonts w:asciiTheme="majorHAnsi" w:hAnsiTheme="majorHAnsi"/>
              </w:rPr>
              <w:t>7</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1456" w:type="dxa"/>
          </w:tcPr>
          <w:p w14:paraId="0A62826A" w14:textId="77777777" w:rsidR="00515BD3" w:rsidRPr="00952593" w:rsidRDefault="00515BD3" w:rsidP="00515BD3">
            <w:pPr>
              <w:pStyle w:val="NormalWeb"/>
              <w:contextualSpacing/>
              <w:rPr>
                <w:rFonts w:asciiTheme="majorHAnsi" w:hAnsiTheme="majorHAnsi"/>
              </w:rPr>
            </w:pP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77777777" w:rsidR="00515BD3" w:rsidRPr="00952593" w:rsidRDefault="00515BD3" w:rsidP="00515BD3">
            <w:pPr>
              <w:pStyle w:val="NormalWeb"/>
              <w:contextualSpacing/>
              <w:rPr>
                <w:rFonts w:asciiTheme="majorHAnsi" w:hAnsiTheme="majorHAnsi"/>
              </w:rPr>
            </w:pPr>
            <w:r>
              <w:rPr>
                <w:rFonts w:asciiTheme="majorHAnsi" w:hAnsiTheme="majorHAnsi"/>
              </w:rPr>
              <w:t>*</w:t>
            </w: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77777777" w:rsidR="00515BD3" w:rsidRPr="00952593" w:rsidRDefault="00515BD3" w:rsidP="00515BD3">
            <w:pPr>
              <w:pStyle w:val="NormalWeb"/>
              <w:contextualSpacing/>
              <w:rPr>
                <w:rFonts w:asciiTheme="majorHAnsi" w:hAnsiTheme="majorHAnsi"/>
              </w:rPr>
            </w:pPr>
            <w:r>
              <w:rPr>
                <w:rFonts w:asciiTheme="majorHAnsi" w:hAnsiTheme="majorHAnsi"/>
              </w:rPr>
              <w:t>73</w:t>
            </w:r>
          </w:p>
        </w:tc>
        <w:tc>
          <w:tcPr>
            <w:tcW w:w="1456" w:type="dxa"/>
          </w:tcPr>
          <w:p w14:paraId="39EFC365" w14:textId="77777777" w:rsidR="00515BD3" w:rsidRPr="00952593" w:rsidRDefault="00515BD3" w:rsidP="00515BD3">
            <w:pPr>
              <w:pStyle w:val="NormalWeb"/>
              <w:contextualSpacing/>
              <w:rPr>
                <w:rFonts w:asciiTheme="majorHAnsi" w:hAnsiTheme="majorHAnsi"/>
              </w:rPr>
            </w:pPr>
            <w:r>
              <w:rPr>
                <w:rFonts w:asciiTheme="majorHAnsi" w:hAnsiTheme="majorHAnsi"/>
              </w:rPr>
              <w:t>67</w:t>
            </w:r>
          </w:p>
        </w:tc>
        <w:tc>
          <w:tcPr>
            <w:tcW w:w="1614" w:type="dxa"/>
          </w:tcPr>
          <w:p w14:paraId="3E27D986" w14:textId="77777777" w:rsidR="00515BD3" w:rsidRPr="00952593" w:rsidRDefault="00515BD3" w:rsidP="00515BD3">
            <w:pPr>
              <w:pStyle w:val="NormalWeb"/>
              <w:contextualSpacing/>
              <w:rPr>
                <w:rFonts w:asciiTheme="majorHAnsi" w:hAnsiTheme="majorHAnsi"/>
              </w:rPr>
            </w:pPr>
            <w:r>
              <w:rPr>
                <w:rFonts w:asciiTheme="majorHAnsi" w:hAnsiTheme="majorHAnsi"/>
              </w:rPr>
              <w:t>6</w:t>
            </w:r>
          </w:p>
        </w:tc>
      </w:tr>
    </w:tbl>
    <w:p w14:paraId="7ABE21E8" w14:textId="77777777" w:rsidR="00515BD3" w:rsidRPr="00952593" w:rsidRDefault="00515BD3" w:rsidP="00515BD3">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515BD3" w:rsidRPr="00952593" w14:paraId="55BC1CD4" w14:textId="77777777" w:rsidTr="00515BD3">
        <w:trPr>
          <w:trHeight w:val="273"/>
        </w:trPr>
        <w:tc>
          <w:tcPr>
            <w:tcW w:w="2358" w:type="dxa"/>
          </w:tcPr>
          <w:p w14:paraId="6B27AD7A"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New Members</w:t>
            </w:r>
          </w:p>
        </w:tc>
        <w:tc>
          <w:tcPr>
            <w:tcW w:w="1170" w:type="dxa"/>
          </w:tcPr>
          <w:p w14:paraId="6C37063F" w14:textId="77777777" w:rsidR="00515BD3" w:rsidRPr="00952593" w:rsidRDefault="00515BD3" w:rsidP="00515BD3">
            <w:pPr>
              <w:pStyle w:val="NormalWeb"/>
              <w:contextualSpacing/>
              <w:rPr>
                <w:rFonts w:asciiTheme="majorHAnsi" w:hAnsiTheme="majorHAnsi"/>
              </w:rPr>
            </w:pPr>
            <w:r>
              <w:rPr>
                <w:rFonts w:asciiTheme="majorHAnsi" w:hAnsiTheme="majorHAnsi"/>
              </w:rPr>
              <w:t>2</w:t>
            </w:r>
          </w:p>
        </w:tc>
        <w:tc>
          <w:tcPr>
            <w:tcW w:w="6067" w:type="dxa"/>
          </w:tcPr>
          <w:p w14:paraId="15F79281" w14:textId="77777777" w:rsidR="00515BD3" w:rsidRPr="00952593" w:rsidRDefault="00515BD3" w:rsidP="00515BD3">
            <w:pPr>
              <w:pStyle w:val="NormalWeb"/>
              <w:contextualSpacing/>
              <w:rPr>
                <w:rFonts w:asciiTheme="majorHAnsi" w:hAnsiTheme="majorHAnsi"/>
              </w:rPr>
            </w:pPr>
          </w:p>
        </w:tc>
      </w:tr>
      <w:tr w:rsidR="00515BD3" w:rsidRPr="00952593" w14:paraId="08961063" w14:textId="77777777" w:rsidTr="00515BD3">
        <w:trPr>
          <w:trHeight w:val="273"/>
        </w:trPr>
        <w:tc>
          <w:tcPr>
            <w:tcW w:w="2358" w:type="dxa"/>
          </w:tcPr>
          <w:p w14:paraId="2CAAD32C"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307416E0" w14:textId="77777777" w:rsidR="00515BD3" w:rsidRPr="00952593" w:rsidRDefault="00515BD3" w:rsidP="00515BD3">
            <w:pPr>
              <w:pStyle w:val="NormalWeb"/>
              <w:contextualSpacing/>
              <w:rPr>
                <w:rFonts w:asciiTheme="majorHAnsi" w:hAnsiTheme="majorHAnsi"/>
              </w:rPr>
            </w:pPr>
            <w:r>
              <w:rPr>
                <w:rFonts w:asciiTheme="majorHAnsi" w:hAnsiTheme="majorHAnsi"/>
              </w:rPr>
              <w:t>0</w:t>
            </w:r>
          </w:p>
        </w:tc>
        <w:tc>
          <w:tcPr>
            <w:tcW w:w="6067" w:type="dxa"/>
          </w:tcPr>
          <w:p w14:paraId="709E6BAF" w14:textId="77777777" w:rsidR="00515BD3" w:rsidRPr="00952593" w:rsidRDefault="00515BD3" w:rsidP="00515BD3">
            <w:pPr>
              <w:pStyle w:val="NormalWeb"/>
              <w:contextualSpacing/>
              <w:rPr>
                <w:rFonts w:asciiTheme="majorHAnsi" w:hAnsiTheme="majorHAnsi"/>
              </w:rPr>
            </w:pPr>
          </w:p>
        </w:tc>
      </w:tr>
    </w:tbl>
    <w:p w14:paraId="7FFF6A85" w14:textId="77777777" w:rsidR="00515BD3" w:rsidRDefault="00515BD3" w:rsidP="00515BD3">
      <w:pPr>
        <w:pStyle w:val="NormalWeb"/>
        <w:rPr>
          <w:rFonts w:asciiTheme="majorHAnsi" w:hAnsiTheme="majorHAnsi"/>
        </w:rPr>
      </w:pPr>
      <w:r>
        <w:rPr>
          <w:rFonts w:asciiTheme="majorHAnsi" w:hAnsiTheme="majorHAnsi"/>
        </w:rPr>
        <w:t xml:space="preserve">**I am not counting FSRN and RP&amp;E as members because they have budgets under $50K and have laid off all staffers at the moment. Each claims it will return fully; if so, we will put them back on the roster. </w:t>
      </w:r>
    </w:p>
    <w:p w14:paraId="791AE8F5" w14:textId="0CF5190B" w:rsidR="001B717E" w:rsidRDefault="00515BD3" w:rsidP="001B717E">
      <w:pPr>
        <w:pStyle w:val="NormalWeb"/>
        <w:contextualSpacing/>
        <w:rPr>
          <w:rFonts w:asciiTheme="majorHAnsi" w:hAnsiTheme="majorHAnsi"/>
        </w:rPr>
      </w:pPr>
      <w:r>
        <w:rPr>
          <w:rFonts w:asciiTheme="majorHAnsi" w:hAnsiTheme="majorHAnsi"/>
        </w:rPr>
        <w:t>*These member</w:t>
      </w:r>
      <w:r w:rsidR="001B717E">
        <w:rPr>
          <w:rFonts w:asciiTheme="majorHAnsi" w:hAnsiTheme="majorHAnsi"/>
        </w:rPr>
        <w:t xml:space="preserve">s have not paid dues in </w:t>
      </w:r>
      <w:r>
        <w:rPr>
          <w:rFonts w:asciiTheme="majorHAnsi" w:hAnsiTheme="majorHAnsi"/>
        </w:rPr>
        <w:t>2014:</w:t>
      </w:r>
    </w:p>
    <w:tbl>
      <w:tblPr>
        <w:tblW w:w="6319" w:type="dxa"/>
        <w:tblInd w:w="93" w:type="dxa"/>
        <w:tblLook w:val="04A0" w:firstRow="1" w:lastRow="0" w:firstColumn="1" w:lastColumn="0" w:noHBand="0" w:noVBand="1"/>
      </w:tblPr>
      <w:tblGrid>
        <w:gridCol w:w="6319"/>
      </w:tblGrid>
      <w:tr w:rsidR="001B717E" w:rsidRPr="001B717E" w14:paraId="69FE1741" w14:textId="77777777" w:rsidTr="004A203D">
        <w:trPr>
          <w:trHeight w:val="295"/>
        </w:trPr>
        <w:tc>
          <w:tcPr>
            <w:tcW w:w="6319" w:type="dxa"/>
            <w:tcBorders>
              <w:top w:val="nil"/>
              <w:left w:val="nil"/>
              <w:bottom w:val="nil"/>
              <w:right w:val="nil"/>
            </w:tcBorders>
            <w:shd w:val="clear" w:color="auto" w:fill="auto"/>
            <w:noWrap/>
            <w:vAlign w:val="bottom"/>
            <w:hideMark/>
          </w:tcPr>
          <w:p w14:paraId="186807C0"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American Forum</w:t>
            </w:r>
          </w:p>
        </w:tc>
      </w:tr>
      <w:tr w:rsidR="001B717E" w:rsidRPr="001B717E" w14:paraId="4A87C0A4" w14:textId="77777777" w:rsidTr="004A203D">
        <w:trPr>
          <w:trHeight w:val="295"/>
        </w:trPr>
        <w:tc>
          <w:tcPr>
            <w:tcW w:w="6319" w:type="dxa"/>
            <w:tcBorders>
              <w:top w:val="nil"/>
              <w:left w:val="nil"/>
              <w:bottom w:val="nil"/>
              <w:right w:val="nil"/>
            </w:tcBorders>
            <w:shd w:val="clear" w:color="auto" w:fill="auto"/>
            <w:noWrap/>
            <w:vAlign w:val="bottom"/>
            <w:hideMark/>
          </w:tcPr>
          <w:p w14:paraId="53CF15E4" w14:textId="6B820A8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Generation Progress</w:t>
            </w:r>
            <w:r w:rsidR="00C94DC6">
              <w:rPr>
                <w:rFonts w:ascii="Calibri" w:eastAsia="Times New Roman" w:hAnsi="Calibri" w:cs="Times New Roman"/>
                <w:color w:val="000000"/>
              </w:rPr>
              <w:t xml:space="preserve"> (dues in process)</w:t>
            </w:r>
          </w:p>
        </w:tc>
      </w:tr>
      <w:tr w:rsidR="001B717E" w:rsidRPr="001B717E" w14:paraId="043EC7C7" w14:textId="77777777" w:rsidTr="004A203D">
        <w:trPr>
          <w:trHeight w:val="295"/>
        </w:trPr>
        <w:tc>
          <w:tcPr>
            <w:tcW w:w="6319" w:type="dxa"/>
            <w:tcBorders>
              <w:top w:val="nil"/>
              <w:left w:val="nil"/>
              <w:bottom w:val="nil"/>
              <w:right w:val="nil"/>
            </w:tcBorders>
            <w:shd w:val="clear" w:color="auto" w:fill="auto"/>
            <w:noWrap/>
            <w:vAlign w:val="bottom"/>
            <w:hideMark/>
          </w:tcPr>
          <w:p w14:paraId="54F6343C"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Democracy Now</w:t>
            </w:r>
          </w:p>
        </w:tc>
      </w:tr>
      <w:tr w:rsidR="001B717E" w:rsidRPr="001B717E" w14:paraId="71C93924" w14:textId="77777777" w:rsidTr="004A203D">
        <w:trPr>
          <w:trHeight w:val="295"/>
        </w:trPr>
        <w:tc>
          <w:tcPr>
            <w:tcW w:w="6319" w:type="dxa"/>
            <w:tcBorders>
              <w:top w:val="nil"/>
              <w:left w:val="nil"/>
              <w:bottom w:val="nil"/>
              <w:right w:val="nil"/>
            </w:tcBorders>
            <w:shd w:val="clear" w:color="auto" w:fill="auto"/>
            <w:noWrap/>
            <w:vAlign w:val="bottom"/>
            <w:hideMark/>
          </w:tcPr>
          <w:p w14:paraId="7782D8EF"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Grist</w:t>
            </w:r>
          </w:p>
        </w:tc>
      </w:tr>
      <w:tr w:rsidR="001B717E" w:rsidRPr="001B717E" w14:paraId="14B53D7F" w14:textId="77777777" w:rsidTr="004A203D">
        <w:trPr>
          <w:trHeight w:val="295"/>
        </w:trPr>
        <w:tc>
          <w:tcPr>
            <w:tcW w:w="6319" w:type="dxa"/>
            <w:tcBorders>
              <w:top w:val="nil"/>
              <w:left w:val="nil"/>
              <w:bottom w:val="nil"/>
              <w:right w:val="nil"/>
            </w:tcBorders>
            <w:shd w:val="clear" w:color="auto" w:fill="auto"/>
            <w:noWrap/>
            <w:vAlign w:val="bottom"/>
            <w:hideMark/>
          </w:tcPr>
          <w:p w14:paraId="4FA1FEB5" w14:textId="3E930DB5" w:rsidR="001B717E"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KCET</w:t>
            </w:r>
            <w:r w:rsidR="001B717E" w:rsidRPr="001B717E">
              <w:rPr>
                <w:rFonts w:ascii="Calibri" w:eastAsia="Times New Roman" w:hAnsi="Calibri" w:cs="Times New Roman"/>
                <w:color w:val="000000"/>
              </w:rPr>
              <w:t>LinkTV</w:t>
            </w:r>
            <w:r>
              <w:rPr>
                <w:rFonts w:ascii="Calibri" w:eastAsia="Times New Roman" w:hAnsi="Calibri" w:cs="Times New Roman"/>
                <w:color w:val="000000"/>
              </w:rPr>
              <w:t xml:space="preserve"> (Kim says not to expect anything in 2014)</w:t>
            </w:r>
          </w:p>
        </w:tc>
      </w:tr>
      <w:tr w:rsidR="001B717E" w:rsidRPr="001B717E" w14:paraId="42CB1E47" w14:textId="77777777" w:rsidTr="004A203D">
        <w:trPr>
          <w:trHeight w:val="295"/>
        </w:trPr>
        <w:tc>
          <w:tcPr>
            <w:tcW w:w="6319" w:type="dxa"/>
            <w:tcBorders>
              <w:top w:val="nil"/>
              <w:left w:val="nil"/>
              <w:bottom w:val="nil"/>
              <w:right w:val="nil"/>
            </w:tcBorders>
            <w:shd w:val="clear" w:color="auto" w:fill="auto"/>
            <w:noWrap/>
            <w:vAlign w:val="bottom"/>
            <w:hideMark/>
          </w:tcPr>
          <w:p w14:paraId="0804FF84" w14:textId="77777777" w:rsidR="001B717E" w:rsidRPr="001B717E" w:rsidRDefault="001B717E" w:rsidP="001B717E">
            <w:pPr>
              <w:rPr>
                <w:rFonts w:ascii="Calibri" w:eastAsia="Times New Roman" w:hAnsi="Calibri" w:cs="Times New Roman"/>
                <w:color w:val="000000"/>
              </w:rPr>
            </w:pPr>
            <w:r w:rsidRPr="001B717E">
              <w:rPr>
                <w:rFonts w:ascii="Calibri" w:eastAsia="Times New Roman" w:hAnsi="Calibri" w:cs="Times New Roman"/>
                <w:color w:val="000000"/>
              </w:rPr>
              <w:t>LA Progressive</w:t>
            </w:r>
          </w:p>
        </w:tc>
      </w:tr>
      <w:tr w:rsidR="003B2159" w:rsidRPr="001B717E" w14:paraId="3A4BD376" w14:textId="77777777" w:rsidTr="004A203D">
        <w:trPr>
          <w:trHeight w:val="295"/>
        </w:trPr>
        <w:tc>
          <w:tcPr>
            <w:tcW w:w="6319" w:type="dxa"/>
            <w:tcBorders>
              <w:top w:val="nil"/>
              <w:left w:val="nil"/>
              <w:bottom w:val="nil"/>
              <w:right w:val="nil"/>
            </w:tcBorders>
            <w:shd w:val="clear" w:color="auto" w:fill="auto"/>
            <w:noWrap/>
            <w:vAlign w:val="bottom"/>
            <w:hideMark/>
          </w:tcPr>
          <w:p w14:paraId="055573E5" w14:textId="5901CA6F"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Texas Observer</w:t>
            </w:r>
          </w:p>
        </w:tc>
      </w:tr>
      <w:tr w:rsidR="003B2159" w:rsidRPr="001B717E" w14:paraId="28E4B9C4" w14:textId="77777777" w:rsidTr="003B2159">
        <w:trPr>
          <w:trHeight w:val="295"/>
        </w:trPr>
        <w:tc>
          <w:tcPr>
            <w:tcW w:w="6319" w:type="dxa"/>
            <w:tcBorders>
              <w:top w:val="nil"/>
              <w:left w:val="nil"/>
              <w:bottom w:val="nil"/>
              <w:right w:val="nil"/>
            </w:tcBorders>
            <w:shd w:val="clear" w:color="auto" w:fill="auto"/>
            <w:noWrap/>
            <w:vAlign w:val="bottom"/>
          </w:tcPr>
          <w:p w14:paraId="09FC2359" w14:textId="34BFED86"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Thom Hartmann</w:t>
            </w:r>
          </w:p>
        </w:tc>
      </w:tr>
      <w:tr w:rsidR="003B2159" w:rsidRPr="001B717E" w14:paraId="3B5EE0AE" w14:textId="77777777" w:rsidTr="003B2159">
        <w:trPr>
          <w:trHeight w:val="295"/>
        </w:trPr>
        <w:tc>
          <w:tcPr>
            <w:tcW w:w="6319" w:type="dxa"/>
            <w:tcBorders>
              <w:top w:val="nil"/>
              <w:left w:val="nil"/>
              <w:bottom w:val="nil"/>
              <w:right w:val="nil"/>
            </w:tcBorders>
            <w:shd w:val="clear" w:color="auto" w:fill="auto"/>
            <w:noWrap/>
            <w:vAlign w:val="bottom"/>
          </w:tcPr>
          <w:p w14:paraId="69B76307" w14:textId="76DAD0E1"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Toward Freedom</w:t>
            </w:r>
            <w:r w:rsidR="00C94DC6">
              <w:rPr>
                <w:rFonts w:ascii="Calibri" w:eastAsia="Times New Roman" w:hAnsi="Calibri" w:cs="Times New Roman"/>
                <w:color w:val="000000"/>
              </w:rPr>
              <w:t xml:space="preserve"> (dues in process)</w:t>
            </w:r>
          </w:p>
        </w:tc>
      </w:tr>
      <w:tr w:rsidR="003B2159" w:rsidRPr="001B717E" w14:paraId="06F9EC03" w14:textId="77777777" w:rsidTr="003B2159">
        <w:trPr>
          <w:trHeight w:val="295"/>
        </w:trPr>
        <w:tc>
          <w:tcPr>
            <w:tcW w:w="6319" w:type="dxa"/>
            <w:tcBorders>
              <w:top w:val="nil"/>
              <w:left w:val="nil"/>
              <w:bottom w:val="nil"/>
              <w:right w:val="nil"/>
            </w:tcBorders>
            <w:shd w:val="clear" w:color="auto" w:fill="auto"/>
            <w:noWrap/>
            <w:vAlign w:val="bottom"/>
          </w:tcPr>
          <w:p w14:paraId="41DE4495" w14:textId="4937C970" w:rsidR="003B2159" w:rsidRPr="001B717E" w:rsidRDefault="003B2159" w:rsidP="001B717E">
            <w:pPr>
              <w:rPr>
                <w:rFonts w:ascii="Calibri" w:eastAsia="Times New Roman" w:hAnsi="Calibri" w:cs="Times New Roman"/>
                <w:color w:val="000000"/>
              </w:rPr>
            </w:pPr>
            <w:r w:rsidRPr="001B717E">
              <w:rPr>
                <w:rFonts w:ascii="Calibri" w:eastAsia="Times New Roman" w:hAnsi="Calibri" w:cs="Times New Roman"/>
                <w:color w:val="000000"/>
              </w:rPr>
              <w:t>Utne</w:t>
            </w:r>
          </w:p>
        </w:tc>
      </w:tr>
      <w:tr w:rsidR="003B2159" w:rsidRPr="001B717E" w14:paraId="74BE7DF0" w14:textId="77777777" w:rsidTr="003B2159">
        <w:trPr>
          <w:trHeight w:val="295"/>
        </w:trPr>
        <w:tc>
          <w:tcPr>
            <w:tcW w:w="6319" w:type="dxa"/>
            <w:tcBorders>
              <w:top w:val="nil"/>
              <w:left w:val="nil"/>
              <w:bottom w:val="nil"/>
              <w:right w:val="nil"/>
            </w:tcBorders>
            <w:shd w:val="clear" w:color="auto" w:fill="auto"/>
            <w:noWrap/>
            <w:vAlign w:val="bottom"/>
          </w:tcPr>
          <w:p w14:paraId="3CDFE770" w14:textId="4DCCB5F5" w:rsidR="003B2159" w:rsidRPr="001B717E" w:rsidRDefault="003B2159" w:rsidP="001B717E">
            <w:pPr>
              <w:rPr>
                <w:rFonts w:ascii="Calibri" w:eastAsia="Times New Roman" w:hAnsi="Calibri" w:cs="Times New Roman"/>
                <w:color w:val="000000"/>
              </w:rPr>
            </w:pPr>
            <w:r>
              <w:rPr>
                <w:rFonts w:ascii="Calibri" w:eastAsia="Times New Roman" w:hAnsi="Calibri" w:cs="Times New Roman"/>
                <w:color w:val="000000"/>
              </w:rPr>
              <w:t>Women's Media Center</w:t>
            </w:r>
          </w:p>
        </w:tc>
      </w:tr>
      <w:tr w:rsidR="003B2159" w:rsidRPr="001B717E" w14:paraId="4F714DC3" w14:textId="77777777" w:rsidTr="003B2159">
        <w:trPr>
          <w:trHeight w:val="295"/>
        </w:trPr>
        <w:tc>
          <w:tcPr>
            <w:tcW w:w="6319" w:type="dxa"/>
            <w:tcBorders>
              <w:top w:val="nil"/>
              <w:left w:val="nil"/>
              <w:bottom w:val="nil"/>
              <w:right w:val="nil"/>
            </w:tcBorders>
            <w:shd w:val="clear" w:color="auto" w:fill="auto"/>
            <w:noWrap/>
            <w:vAlign w:val="bottom"/>
          </w:tcPr>
          <w:p w14:paraId="4AF2609D" w14:textId="03FF3E2C" w:rsidR="003B2159" w:rsidRPr="001B717E" w:rsidRDefault="003B2159" w:rsidP="001B717E">
            <w:pPr>
              <w:rPr>
                <w:rFonts w:ascii="Calibri" w:eastAsia="Times New Roman" w:hAnsi="Calibri" w:cs="Times New Roman"/>
                <w:color w:val="000000"/>
              </w:rPr>
            </w:pPr>
          </w:p>
        </w:tc>
      </w:tr>
    </w:tbl>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074F09A"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613F2893"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Andrew Stelzer, Making Contact</w:t>
      </w:r>
    </w:p>
    <w:p w14:paraId="4F046711"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76F2E4F1" w14:textId="77777777" w:rsidR="00515BD3" w:rsidRDefault="00515BD3" w:rsidP="00515BD3">
      <w:pPr>
        <w:pStyle w:val="NormalWeb"/>
        <w:contextualSpacing/>
        <w:rPr>
          <w:rFonts w:asciiTheme="majorHAnsi" w:hAnsiTheme="majorHAnsi"/>
        </w:rPr>
      </w:pPr>
      <w:r>
        <w:rPr>
          <w:rFonts w:asciiTheme="majorHAnsi" w:hAnsiTheme="majorHAnsi"/>
        </w:rPr>
        <w:t>Laura Burge, Care2</w:t>
      </w:r>
    </w:p>
    <w:p w14:paraId="5F45F5B9" w14:textId="77777777" w:rsidR="00515BD3" w:rsidRDefault="00515BD3" w:rsidP="00515BD3">
      <w:pPr>
        <w:pStyle w:val="NormalWeb"/>
        <w:contextualSpacing/>
        <w:rPr>
          <w:rFonts w:asciiTheme="majorHAnsi" w:hAnsiTheme="majorHAnsi"/>
        </w:rPr>
      </w:pPr>
      <w:r>
        <w:rPr>
          <w:rFonts w:asciiTheme="majorHAnsi" w:hAnsiTheme="majorHAnsi"/>
        </w:rPr>
        <w:t>Alana Price, Tikkun</w:t>
      </w:r>
    </w:p>
    <w:p w14:paraId="19F0A3EF" w14:textId="77777777" w:rsidR="00515BD3" w:rsidRDefault="00515BD3" w:rsidP="00515BD3">
      <w:pPr>
        <w:pStyle w:val="NormalWeb"/>
        <w:contextualSpacing/>
        <w:rPr>
          <w:rFonts w:asciiTheme="majorHAnsi" w:hAnsiTheme="majorHAnsi"/>
        </w:rPr>
      </w:pPr>
    </w:p>
    <w:p w14:paraId="3FCDC69D" w14:textId="77777777" w:rsidR="00515BD3" w:rsidRPr="00952593" w:rsidRDefault="00515BD3" w:rsidP="00515BD3">
      <w:pPr>
        <w:pStyle w:val="NormalWeb"/>
        <w:contextualSpacing/>
        <w:rPr>
          <w:rFonts w:asciiTheme="majorHAnsi" w:hAnsiTheme="majorHAnsi"/>
        </w:rPr>
      </w:pPr>
      <w:r>
        <w:rPr>
          <w:rFonts w:asciiTheme="majorHAnsi" w:hAnsiTheme="majorHAnsi"/>
        </w:rPr>
        <w:t>We are currently seeking more volunteers for this committee!</w:t>
      </w:r>
    </w:p>
    <w:p w14:paraId="5449571E" w14:textId="77777777" w:rsidR="00515BD3" w:rsidRPr="00952593" w:rsidRDefault="00515BD3" w:rsidP="00515BD3">
      <w:pPr>
        <w:pStyle w:val="NormalWeb"/>
        <w:contextualSpacing/>
        <w:rPr>
          <w:rFonts w:asciiTheme="majorHAnsi" w:hAnsiTheme="majorHAnsi"/>
        </w:rPr>
      </w:pPr>
    </w:p>
    <w:p w14:paraId="1C9FEAD3" w14:textId="77777777" w:rsidR="00515BD3" w:rsidRPr="00952593" w:rsidRDefault="00515BD3" w:rsidP="00515BD3">
      <w:pPr>
        <w:pStyle w:val="NormalWeb"/>
        <w:contextualSpacing/>
        <w:rPr>
          <w:rFonts w:asciiTheme="majorHAnsi" w:hAnsiTheme="majorHAnsi"/>
          <w:color w:val="000000"/>
        </w:rPr>
      </w:pPr>
    </w:p>
    <w:p w14:paraId="3E005AB9" w14:textId="77777777" w:rsidR="00515BD3" w:rsidRDefault="00515BD3" w:rsidP="00515BD3">
      <w:pPr>
        <w:rPr>
          <w:rFonts w:asciiTheme="majorHAnsi" w:eastAsia="ＭＳ 明朝" w:hAnsiTheme="majorHAnsi"/>
          <w:color w:val="FF0000"/>
        </w:rPr>
      </w:pPr>
    </w:p>
    <w:p w14:paraId="2EA53C48" w14:textId="026A6BFE" w:rsidR="00515BD3" w:rsidRDefault="00515BD3" w:rsidP="00515BD3">
      <w:pPr>
        <w:rPr>
          <w:rFonts w:asciiTheme="majorHAnsi" w:eastAsia="ＭＳ 明朝" w:hAnsiTheme="majorHAnsi"/>
          <w:color w:val="FF0000"/>
        </w:rPr>
      </w:pPr>
    </w:p>
    <w:p w14:paraId="585B64F9" w14:textId="460FE9CC" w:rsidR="006C1B53" w:rsidRPr="00952593" w:rsidRDefault="006C1B53" w:rsidP="006C1B53">
      <w:pPr>
        <w:pStyle w:val="ListParagraph"/>
        <w:ind w:left="0"/>
        <w:rPr>
          <w:rFonts w:asciiTheme="majorHAnsi" w:hAnsiTheme="majorHAnsi"/>
          <w:color w:val="FF0000"/>
        </w:rPr>
      </w:pPr>
      <w:r w:rsidRPr="00952593">
        <w:rPr>
          <w:rFonts w:asciiTheme="majorHAnsi" w:hAnsiTheme="majorHAnsi"/>
          <w:color w:val="FF0000"/>
        </w:rPr>
        <w:t xml:space="preserve">IV. </w:t>
      </w:r>
      <w:r>
        <w:rPr>
          <w:rFonts w:asciiTheme="majorHAnsi" w:hAnsiTheme="majorHAnsi"/>
          <w:b/>
          <w:color w:val="FF0000"/>
        </w:rPr>
        <w:t>Conference Report</w:t>
      </w:r>
    </w:p>
    <w:p w14:paraId="37217161" w14:textId="77777777" w:rsidR="006C1B53" w:rsidRDefault="006C1B53">
      <w:pPr>
        <w:rPr>
          <w:rFonts w:asciiTheme="majorHAnsi" w:hAnsiTheme="majorHAnsi"/>
        </w:rPr>
      </w:pPr>
    </w:p>
    <w:p w14:paraId="19077241" w14:textId="77777777" w:rsidR="006C1B53" w:rsidRPr="006C1B53" w:rsidRDefault="006C1B53">
      <w:pPr>
        <w:rPr>
          <w:rFonts w:asciiTheme="majorHAnsi" w:hAnsiTheme="majorHAnsi"/>
          <w:b/>
        </w:rPr>
      </w:pPr>
      <w:r w:rsidRPr="006C1B53">
        <w:rPr>
          <w:rFonts w:asciiTheme="majorHAnsi" w:hAnsiTheme="majorHAnsi"/>
          <w:b/>
        </w:rPr>
        <w:t>Logistics</w:t>
      </w:r>
    </w:p>
    <w:p w14:paraId="7B504F67" w14:textId="77777777" w:rsidR="006C1B53" w:rsidRDefault="006C1B53">
      <w:pPr>
        <w:rPr>
          <w:rFonts w:asciiTheme="majorHAnsi" w:hAnsiTheme="majorHAnsi"/>
        </w:rPr>
      </w:pPr>
    </w:p>
    <w:p w14:paraId="1AF1E003" w14:textId="77777777" w:rsidR="006C1B53" w:rsidRDefault="006C1B53">
      <w:pPr>
        <w:rPr>
          <w:rFonts w:asciiTheme="majorHAnsi" w:hAnsiTheme="majorHAnsi"/>
        </w:rPr>
      </w:pPr>
      <w:r>
        <w:rPr>
          <w:rFonts w:asciiTheme="majorHAnsi" w:hAnsiTheme="majorHAnsi"/>
        </w:rPr>
        <w:t>Dates: Thursday, February 5- Saturday, February 7 , 2015</w:t>
      </w:r>
    </w:p>
    <w:p w14:paraId="25C94880" w14:textId="5062FA1C" w:rsidR="006C1B53" w:rsidRDefault="006C1B53">
      <w:pPr>
        <w:rPr>
          <w:rFonts w:asciiTheme="majorHAnsi" w:hAnsiTheme="majorHAnsi"/>
        </w:rPr>
      </w:pPr>
      <w:r>
        <w:rPr>
          <w:rFonts w:asciiTheme="majorHAnsi" w:hAnsiTheme="majorHAnsi"/>
        </w:rPr>
        <w:t>Place: Hotel Argonaut, San Francisco</w:t>
      </w:r>
      <w:r w:rsidR="00BC1774">
        <w:rPr>
          <w:rFonts w:asciiTheme="majorHAnsi" w:hAnsiTheme="majorHAnsi"/>
        </w:rPr>
        <w:t xml:space="preserve">, </w:t>
      </w:r>
      <w:r>
        <w:rPr>
          <w:rFonts w:asciiTheme="majorHAnsi" w:hAnsiTheme="majorHAnsi"/>
        </w:rPr>
        <w:t xml:space="preserve">$185/night for TMC members. </w:t>
      </w:r>
    </w:p>
    <w:p w14:paraId="0021DFE3" w14:textId="2E96C788" w:rsidR="00BC1774" w:rsidRDefault="00BC1774">
      <w:pPr>
        <w:rPr>
          <w:rFonts w:asciiTheme="majorHAnsi" w:hAnsiTheme="majorHAnsi"/>
        </w:rPr>
      </w:pPr>
      <w:r>
        <w:rPr>
          <w:rFonts w:asciiTheme="majorHAnsi" w:hAnsiTheme="majorHAnsi"/>
        </w:rPr>
        <w:t>Website: AAN will create the conference website as a mobile app.</w:t>
      </w:r>
    </w:p>
    <w:p w14:paraId="2EA94A22" w14:textId="77777777" w:rsidR="006C1B53" w:rsidRDefault="006C1B53">
      <w:pPr>
        <w:rPr>
          <w:rFonts w:asciiTheme="majorHAnsi" w:hAnsiTheme="majorHAnsi"/>
        </w:rPr>
      </w:pPr>
    </w:p>
    <w:p w14:paraId="2F8DB552" w14:textId="324010D1" w:rsidR="006C1B53" w:rsidRDefault="006C1B53">
      <w:pPr>
        <w:rPr>
          <w:rFonts w:asciiTheme="majorHAnsi" w:hAnsiTheme="majorHAnsi"/>
        </w:rPr>
      </w:pPr>
      <w:r>
        <w:rPr>
          <w:rFonts w:asciiTheme="majorHAnsi" w:hAnsiTheme="majorHAnsi"/>
          <w:b/>
        </w:rPr>
        <w:t>Conference fee</w:t>
      </w:r>
      <w:r w:rsidRPr="006C1B53">
        <w:rPr>
          <w:rFonts w:asciiTheme="majorHAnsi" w:hAnsiTheme="majorHAnsi"/>
          <w:b/>
        </w:rPr>
        <w:t xml:space="preserve"> proposal</w:t>
      </w:r>
      <w:r>
        <w:rPr>
          <w:rFonts w:asciiTheme="majorHAnsi" w:hAnsiTheme="majorHAnsi"/>
        </w:rPr>
        <w:t>:</w:t>
      </w:r>
    </w:p>
    <w:p w14:paraId="41273144" w14:textId="6A18DB4B" w:rsidR="006C1B53" w:rsidRDefault="006C1B53">
      <w:pPr>
        <w:rPr>
          <w:rFonts w:asciiTheme="majorHAnsi" w:hAnsiTheme="majorHAnsi"/>
        </w:rPr>
      </w:pPr>
      <w:r>
        <w:rPr>
          <w:rFonts w:asciiTheme="majorHAnsi" w:hAnsiTheme="majorHAnsi"/>
        </w:rPr>
        <w:t>$100 TMC Members in good standing (about the cost of food/beverage)</w:t>
      </w:r>
    </w:p>
    <w:p w14:paraId="5ED1FA44" w14:textId="56A1CE05" w:rsidR="006C1B53" w:rsidRDefault="006C1B53">
      <w:pPr>
        <w:rPr>
          <w:rFonts w:asciiTheme="majorHAnsi" w:hAnsiTheme="majorHAnsi"/>
        </w:rPr>
      </w:pPr>
      <w:r>
        <w:rPr>
          <w:rFonts w:asciiTheme="majorHAnsi" w:hAnsiTheme="majorHAnsi"/>
        </w:rPr>
        <w:t>$75  TMC Members advance registration??</w:t>
      </w:r>
    </w:p>
    <w:p w14:paraId="48DD35FE" w14:textId="2362A9DF" w:rsidR="006C1B53" w:rsidRDefault="006C1B53">
      <w:pPr>
        <w:rPr>
          <w:rFonts w:asciiTheme="majorHAnsi" w:hAnsiTheme="majorHAnsi"/>
        </w:rPr>
      </w:pPr>
      <w:r>
        <w:rPr>
          <w:rFonts w:asciiTheme="majorHAnsi" w:hAnsiTheme="majorHAnsi"/>
        </w:rPr>
        <w:t>$50  Low-income (Members can choose this option without application)</w:t>
      </w:r>
    </w:p>
    <w:p w14:paraId="69659866" w14:textId="774F473E" w:rsidR="006C1B53" w:rsidRDefault="006C1B53">
      <w:pPr>
        <w:rPr>
          <w:rFonts w:asciiTheme="majorHAnsi" w:hAnsiTheme="majorHAnsi"/>
        </w:rPr>
      </w:pPr>
      <w:r>
        <w:rPr>
          <w:rFonts w:asciiTheme="majorHAnsi" w:hAnsiTheme="majorHAnsi"/>
        </w:rPr>
        <w:t>$0    Volunteer option (if you volunteer for a half-day, you get the free rate.</w:t>
      </w:r>
    </w:p>
    <w:p w14:paraId="5DDAAE5B" w14:textId="77777777" w:rsidR="006C1B53" w:rsidRDefault="006C1B53">
      <w:pPr>
        <w:rPr>
          <w:rFonts w:asciiTheme="majorHAnsi" w:hAnsiTheme="majorHAnsi"/>
        </w:rPr>
      </w:pPr>
      <w:r>
        <w:rPr>
          <w:rFonts w:asciiTheme="majorHAnsi" w:hAnsiTheme="majorHAnsi"/>
        </w:rPr>
        <w:t>$250  Non-Members</w:t>
      </w:r>
    </w:p>
    <w:p w14:paraId="59B93768" w14:textId="77777777" w:rsidR="006C1B53" w:rsidRDefault="006C1B53">
      <w:pPr>
        <w:rPr>
          <w:rFonts w:asciiTheme="majorHAnsi" w:hAnsiTheme="majorHAnsi"/>
        </w:rPr>
      </w:pPr>
    </w:p>
    <w:p w14:paraId="318F6D9E" w14:textId="15E0BF55" w:rsidR="006C1B53" w:rsidRDefault="006C1B53">
      <w:pPr>
        <w:rPr>
          <w:rFonts w:asciiTheme="majorHAnsi" w:hAnsiTheme="majorHAnsi"/>
        </w:rPr>
      </w:pPr>
      <w:r>
        <w:rPr>
          <w:rFonts w:asciiTheme="majorHAnsi" w:hAnsiTheme="majorHAnsi"/>
        </w:rPr>
        <w:t xml:space="preserve">Fee will include all the coffee you can drink, and box lunches on Thursday and Friday, plus one of AAN’s over the top receptions on Thursday night. </w:t>
      </w:r>
    </w:p>
    <w:p w14:paraId="17E747A5" w14:textId="77777777" w:rsidR="006C1B53" w:rsidRDefault="006C1B53">
      <w:pPr>
        <w:rPr>
          <w:rFonts w:asciiTheme="majorHAnsi" w:hAnsiTheme="majorHAnsi"/>
        </w:rPr>
      </w:pPr>
    </w:p>
    <w:p w14:paraId="1EB43619" w14:textId="77777777" w:rsidR="006C1B53" w:rsidRDefault="006C1B53">
      <w:pPr>
        <w:rPr>
          <w:rFonts w:asciiTheme="majorHAnsi" w:hAnsiTheme="majorHAnsi"/>
          <w:b/>
        </w:rPr>
      </w:pPr>
      <w:r w:rsidRPr="006C1B53">
        <w:rPr>
          <w:rFonts w:asciiTheme="majorHAnsi" w:hAnsiTheme="majorHAnsi"/>
          <w:b/>
        </w:rPr>
        <w:t>Program</w:t>
      </w:r>
    </w:p>
    <w:p w14:paraId="2305FFA0" w14:textId="382C62E2" w:rsidR="00D91584" w:rsidRPr="006C1B53" w:rsidRDefault="00D91584">
      <w:pPr>
        <w:rPr>
          <w:rFonts w:asciiTheme="majorHAnsi" w:hAnsiTheme="majorHAnsi"/>
          <w:b/>
        </w:rPr>
      </w:pPr>
      <w:r>
        <w:rPr>
          <w:rFonts w:asciiTheme="majorHAnsi" w:hAnsiTheme="majorHAnsi"/>
          <w:b/>
        </w:rPr>
        <w:t>Chair: Antoinette June</w:t>
      </w:r>
    </w:p>
    <w:p w14:paraId="69716B7F" w14:textId="1517FF5A" w:rsidR="00BC1774" w:rsidRDefault="00BC1774">
      <w:pPr>
        <w:rPr>
          <w:rFonts w:asciiTheme="majorHAnsi" w:hAnsiTheme="majorHAnsi"/>
        </w:rPr>
      </w:pPr>
      <w:r>
        <w:rPr>
          <w:rFonts w:asciiTheme="majorHAnsi" w:hAnsiTheme="majorHAnsi"/>
        </w:rPr>
        <w:t xml:space="preserve">Note: AAN members can’t arrive before Thurs am because their print publications go to bed Tues or Wed night; TMC members usually won’t stay past noon Sat. </w:t>
      </w:r>
    </w:p>
    <w:p w14:paraId="61E4798D" w14:textId="77777777" w:rsidR="00BC1774" w:rsidRDefault="00BC1774">
      <w:pPr>
        <w:rPr>
          <w:rFonts w:asciiTheme="majorHAnsi" w:hAnsiTheme="majorHAnsi"/>
        </w:rPr>
      </w:pPr>
    </w:p>
    <w:p w14:paraId="54ABCD1A" w14:textId="31315547" w:rsidR="00BC1774" w:rsidRDefault="00BC1774">
      <w:pPr>
        <w:rPr>
          <w:rFonts w:asciiTheme="majorHAnsi" w:hAnsiTheme="majorHAnsi"/>
        </w:rPr>
      </w:pPr>
      <w:r>
        <w:rPr>
          <w:rFonts w:asciiTheme="majorHAnsi" w:hAnsiTheme="majorHAnsi"/>
        </w:rPr>
        <w:t>Thursday</w:t>
      </w:r>
    </w:p>
    <w:p w14:paraId="5DE83B21" w14:textId="652E44BB" w:rsidR="00BC1774" w:rsidRDefault="00BC1774">
      <w:pPr>
        <w:rPr>
          <w:rFonts w:asciiTheme="majorHAnsi" w:hAnsiTheme="majorHAnsi"/>
        </w:rPr>
      </w:pPr>
      <w:r>
        <w:rPr>
          <w:rFonts w:asciiTheme="majorHAnsi" w:hAnsiTheme="majorHAnsi"/>
        </w:rPr>
        <w:t>9:00-12:00</w:t>
      </w:r>
      <w:r>
        <w:rPr>
          <w:rFonts w:asciiTheme="majorHAnsi" w:hAnsiTheme="majorHAnsi"/>
        </w:rPr>
        <w:tab/>
        <w:t>Pre-conference Workshops (including one on Police and Media)</w:t>
      </w:r>
    </w:p>
    <w:p w14:paraId="4CA15B09" w14:textId="60799B08" w:rsidR="00BC1774" w:rsidRDefault="00BC1774">
      <w:pPr>
        <w:rPr>
          <w:rFonts w:asciiTheme="majorHAnsi" w:hAnsiTheme="majorHAnsi"/>
        </w:rPr>
      </w:pPr>
      <w:r>
        <w:rPr>
          <w:rFonts w:asciiTheme="majorHAnsi" w:hAnsiTheme="majorHAnsi"/>
        </w:rPr>
        <w:t>12:00-1:00</w:t>
      </w:r>
      <w:r>
        <w:rPr>
          <w:rFonts w:asciiTheme="majorHAnsi" w:hAnsiTheme="majorHAnsi"/>
        </w:rPr>
        <w:tab/>
        <w:t>Welcome/ Lunch</w:t>
      </w:r>
    </w:p>
    <w:p w14:paraId="3B0F9951" w14:textId="312EFD79" w:rsidR="00BC1774" w:rsidRDefault="00BC1774">
      <w:pPr>
        <w:rPr>
          <w:rFonts w:asciiTheme="majorHAnsi" w:hAnsiTheme="majorHAnsi"/>
        </w:rPr>
      </w:pPr>
      <w:r>
        <w:rPr>
          <w:rFonts w:asciiTheme="majorHAnsi" w:hAnsiTheme="majorHAnsi"/>
        </w:rPr>
        <w:t>1:00</w:t>
      </w:r>
      <w:r>
        <w:rPr>
          <w:rFonts w:asciiTheme="majorHAnsi" w:hAnsiTheme="majorHAnsi"/>
        </w:rPr>
        <w:tab/>
      </w:r>
      <w:r>
        <w:rPr>
          <w:rFonts w:asciiTheme="majorHAnsi" w:hAnsiTheme="majorHAnsi"/>
        </w:rPr>
        <w:tab/>
        <w:t>Plenary Speaker</w:t>
      </w:r>
    </w:p>
    <w:p w14:paraId="343D5D3F" w14:textId="1F708263" w:rsidR="00BC1774" w:rsidRDefault="00BC1774">
      <w:pPr>
        <w:rPr>
          <w:rFonts w:asciiTheme="majorHAnsi" w:hAnsiTheme="majorHAnsi"/>
        </w:rPr>
      </w:pPr>
      <w:r>
        <w:rPr>
          <w:rFonts w:asciiTheme="majorHAnsi" w:hAnsiTheme="majorHAnsi"/>
        </w:rPr>
        <w:t>2:00-4:30</w:t>
      </w:r>
      <w:r>
        <w:rPr>
          <w:rFonts w:asciiTheme="majorHAnsi" w:hAnsiTheme="majorHAnsi"/>
        </w:rPr>
        <w:tab/>
        <w:t>Break-out sessions</w:t>
      </w:r>
    </w:p>
    <w:p w14:paraId="72BEDEA6" w14:textId="4C5962F5" w:rsidR="00BC1774" w:rsidRDefault="00BC1774">
      <w:pPr>
        <w:rPr>
          <w:rFonts w:asciiTheme="majorHAnsi" w:hAnsiTheme="majorHAnsi"/>
        </w:rPr>
      </w:pPr>
      <w:r>
        <w:rPr>
          <w:rFonts w:asciiTheme="majorHAnsi" w:hAnsiTheme="majorHAnsi"/>
        </w:rPr>
        <w:t>5:00</w:t>
      </w:r>
      <w:r>
        <w:rPr>
          <w:rFonts w:asciiTheme="majorHAnsi" w:hAnsiTheme="majorHAnsi"/>
        </w:rPr>
        <w:tab/>
      </w:r>
      <w:r>
        <w:rPr>
          <w:rFonts w:asciiTheme="majorHAnsi" w:hAnsiTheme="majorHAnsi"/>
        </w:rPr>
        <w:tab/>
        <w:t>Reception</w:t>
      </w:r>
    </w:p>
    <w:p w14:paraId="3A46E203" w14:textId="77777777" w:rsidR="00BC1774" w:rsidRDefault="00BC1774">
      <w:pPr>
        <w:rPr>
          <w:rFonts w:asciiTheme="majorHAnsi" w:hAnsiTheme="majorHAnsi"/>
        </w:rPr>
      </w:pPr>
    </w:p>
    <w:p w14:paraId="1C3630FD" w14:textId="7BB39380" w:rsidR="00BC1774" w:rsidRDefault="00BC1774">
      <w:pPr>
        <w:rPr>
          <w:rFonts w:asciiTheme="majorHAnsi" w:hAnsiTheme="majorHAnsi"/>
        </w:rPr>
      </w:pPr>
      <w:r>
        <w:rPr>
          <w:rFonts w:asciiTheme="majorHAnsi" w:hAnsiTheme="majorHAnsi"/>
        </w:rPr>
        <w:t>Friday</w:t>
      </w:r>
    </w:p>
    <w:p w14:paraId="66022789" w14:textId="0566DFA4" w:rsidR="00BC1774" w:rsidRDefault="00D91584">
      <w:pPr>
        <w:rPr>
          <w:rFonts w:asciiTheme="majorHAnsi" w:hAnsiTheme="majorHAnsi"/>
        </w:rPr>
      </w:pPr>
      <w:r>
        <w:rPr>
          <w:rFonts w:asciiTheme="majorHAnsi" w:hAnsiTheme="majorHAnsi"/>
        </w:rPr>
        <w:t>9:00-9:30</w:t>
      </w:r>
      <w:r>
        <w:rPr>
          <w:rFonts w:asciiTheme="majorHAnsi" w:hAnsiTheme="majorHAnsi"/>
        </w:rPr>
        <w:tab/>
        <w:t>Speaker</w:t>
      </w:r>
    </w:p>
    <w:p w14:paraId="332E8272" w14:textId="4B0DB9E9" w:rsidR="00BC1774" w:rsidRDefault="00D91584">
      <w:pPr>
        <w:rPr>
          <w:rFonts w:asciiTheme="majorHAnsi" w:hAnsiTheme="majorHAnsi"/>
        </w:rPr>
      </w:pPr>
      <w:r>
        <w:rPr>
          <w:rFonts w:asciiTheme="majorHAnsi" w:hAnsiTheme="majorHAnsi"/>
        </w:rPr>
        <w:t>9:30-</w:t>
      </w:r>
      <w:r w:rsidR="00BC1774">
        <w:rPr>
          <w:rFonts w:asciiTheme="majorHAnsi" w:hAnsiTheme="majorHAnsi"/>
        </w:rPr>
        <w:t>12:00</w:t>
      </w:r>
      <w:r w:rsidR="00BC1774">
        <w:rPr>
          <w:rFonts w:asciiTheme="majorHAnsi" w:hAnsiTheme="majorHAnsi"/>
        </w:rPr>
        <w:tab/>
        <w:t>Break out sessions</w:t>
      </w:r>
    </w:p>
    <w:p w14:paraId="6A8F6D0A" w14:textId="485D406E" w:rsidR="00BC1774" w:rsidRDefault="00BC1774">
      <w:pPr>
        <w:rPr>
          <w:rFonts w:asciiTheme="majorHAnsi" w:hAnsiTheme="majorHAnsi"/>
        </w:rPr>
      </w:pPr>
      <w:r>
        <w:rPr>
          <w:rFonts w:asciiTheme="majorHAnsi" w:hAnsiTheme="majorHAnsi"/>
        </w:rPr>
        <w:t>12:00-1:00</w:t>
      </w:r>
      <w:r>
        <w:rPr>
          <w:rFonts w:asciiTheme="majorHAnsi" w:hAnsiTheme="majorHAnsi"/>
        </w:rPr>
        <w:tab/>
        <w:t>Lunch</w:t>
      </w:r>
    </w:p>
    <w:p w14:paraId="77385D39" w14:textId="2ADB457A" w:rsidR="00BC1774" w:rsidRDefault="00BC1774">
      <w:pPr>
        <w:rPr>
          <w:rFonts w:asciiTheme="majorHAnsi" w:hAnsiTheme="majorHAnsi"/>
        </w:rPr>
      </w:pPr>
      <w:r>
        <w:rPr>
          <w:rFonts w:asciiTheme="majorHAnsi" w:hAnsiTheme="majorHAnsi"/>
        </w:rPr>
        <w:t>1:00-</w:t>
      </w:r>
      <w:r w:rsidR="00D91584">
        <w:rPr>
          <w:rFonts w:asciiTheme="majorHAnsi" w:hAnsiTheme="majorHAnsi"/>
        </w:rPr>
        <w:t>2:00</w:t>
      </w:r>
      <w:r w:rsidR="00D91584">
        <w:rPr>
          <w:rFonts w:asciiTheme="majorHAnsi" w:hAnsiTheme="majorHAnsi"/>
        </w:rPr>
        <w:tab/>
        <w:t>Plenary</w:t>
      </w:r>
    </w:p>
    <w:p w14:paraId="68A2065E" w14:textId="14B9DDE7" w:rsidR="00D91584" w:rsidRDefault="00D91584">
      <w:pPr>
        <w:rPr>
          <w:rFonts w:asciiTheme="majorHAnsi" w:hAnsiTheme="majorHAnsi"/>
        </w:rPr>
      </w:pPr>
      <w:r>
        <w:rPr>
          <w:rFonts w:asciiTheme="majorHAnsi" w:hAnsiTheme="majorHAnsi"/>
        </w:rPr>
        <w:t>2:00-4:30</w:t>
      </w:r>
      <w:r>
        <w:rPr>
          <w:rFonts w:asciiTheme="majorHAnsi" w:hAnsiTheme="majorHAnsi"/>
        </w:rPr>
        <w:tab/>
        <w:t>Break out sessions</w:t>
      </w:r>
    </w:p>
    <w:p w14:paraId="3905206E" w14:textId="77777777" w:rsidR="00D91584" w:rsidRDefault="00D91584">
      <w:pPr>
        <w:rPr>
          <w:rFonts w:asciiTheme="majorHAnsi" w:hAnsiTheme="majorHAnsi"/>
        </w:rPr>
      </w:pPr>
    </w:p>
    <w:p w14:paraId="39829466" w14:textId="1DB63FED" w:rsidR="00D91584" w:rsidRDefault="00D91584">
      <w:pPr>
        <w:rPr>
          <w:rFonts w:asciiTheme="majorHAnsi" w:hAnsiTheme="majorHAnsi"/>
        </w:rPr>
      </w:pPr>
      <w:r>
        <w:rPr>
          <w:rFonts w:asciiTheme="majorHAnsi" w:hAnsiTheme="majorHAnsi"/>
        </w:rPr>
        <w:t>Saturday</w:t>
      </w:r>
    </w:p>
    <w:p w14:paraId="6183F0B5" w14:textId="04EFB0A4" w:rsidR="00D91584" w:rsidRDefault="00D91584">
      <w:pPr>
        <w:rPr>
          <w:rFonts w:asciiTheme="majorHAnsi" w:hAnsiTheme="majorHAnsi"/>
        </w:rPr>
      </w:pPr>
      <w:r>
        <w:rPr>
          <w:rFonts w:asciiTheme="majorHAnsi" w:hAnsiTheme="majorHAnsi"/>
        </w:rPr>
        <w:t>9:00-11:00</w:t>
      </w:r>
      <w:r>
        <w:rPr>
          <w:rFonts w:asciiTheme="majorHAnsi" w:hAnsiTheme="majorHAnsi"/>
        </w:rPr>
        <w:tab/>
        <w:t>TMC Biz Meeting/ Vote on Merger!!</w:t>
      </w:r>
    </w:p>
    <w:p w14:paraId="73BF1759" w14:textId="7A582811" w:rsidR="00D91584" w:rsidRDefault="00D91584">
      <w:pPr>
        <w:rPr>
          <w:rFonts w:asciiTheme="majorHAnsi" w:hAnsiTheme="majorHAnsi"/>
        </w:rPr>
      </w:pPr>
      <w:r>
        <w:rPr>
          <w:rFonts w:asciiTheme="majorHAnsi" w:hAnsiTheme="majorHAnsi"/>
        </w:rPr>
        <w:t>11:00-12:00</w:t>
      </w:r>
      <w:r>
        <w:rPr>
          <w:rFonts w:asciiTheme="majorHAnsi" w:hAnsiTheme="majorHAnsi"/>
        </w:rPr>
        <w:tab/>
        <w:t>Joint TMC/AAN discussion/event??</w:t>
      </w:r>
    </w:p>
    <w:p w14:paraId="3F2061F9" w14:textId="028C168E" w:rsidR="006C1B53" w:rsidRPr="006C1B53" w:rsidRDefault="006C1B53">
      <w:pPr>
        <w:rPr>
          <w:rFonts w:asciiTheme="majorHAnsi" w:hAnsiTheme="majorHAnsi"/>
        </w:rPr>
      </w:pPr>
      <w:r>
        <w:rPr>
          <w:rFonts w:asciiTheme="majorHAnsi" w:hAnsiTheme="majorHAnsi"/>
          <w:color w:val="FF0000"/>
        </w:rPr>
        <w:br w:type="page"/>
      </w:r>
    </w:p>
    <w:p w14:paraId="14065E2A" w14:textId="6B89234E" w:rsidR="00515BD3" w:rsidRPr="00952593" w:rsidRDefault="00515BD3" w:rsidP="00515BD3">
      <w:pPr>
        <w:pStyle w:val="ListParagraph"/>
        <w:ind w:left="0"/>
        <w:rPr>
          <w:rFonts w:asciiTheme="majorHAnsi" w:hAnsiTheme="majorHAnsi"/>
          <w:color w:val="FF0000"/>
        </w:rPr>
      </w:pPr>
      <w:r w:rsidRPr="00952593">
        <w:rPr>
          <w:rFonts w:asciiTheme="majorHAnsi" w:hAnsiTheme="majorHAnsi"/>
          <w:color w:val="FF0000"/>
        </w:rPr>
        <w:t xml:space="preserve">V. </w:t>
      </w:r>
      <w:r>
        <w:rPr>
          <w:rFonts w:asciiTheme="majorHAnsi" w:hAnsiTheme="majorHAnsi"/>
          <w:b/>
          <w:color w:val="FF0000"/>
        </w:rPr>
        <w:t>Strategic Planning</w:t>
      </w:r>
    </w:p>
    <w:p w14:paraId="53573A16" w14:textId="77777777" w:rsidR="00515BD3" w:rsidRDefault="00515BD3" w:rsidP="00515BD3">
      <w:pPr>
        <w:pStyle w:val="ListParagraph"/>
        <w:ind w:left="0"/>
        <w:rPr>
          <w:rFonts w:asciiTheme="majorHAnsi" w:hAnsiTheme="majorHAnsi"/>
        </w:rPr>
      </w:pPr>
    </w:p>
    <w:p w14:paraId="545C4D1C" w14:textId="77777777" w:rsidR="00515BD3" w:rsidRPr="00A5249B" w:rsidRDefault="00515BD3" w:rsidP="00515BD3">
      <w:pPr>
        <w:rPr>
          <w:b/>
        </w:rPr>
      </w:pPr>
      <w:r w:rsidRPr="00A5249B">
        <w:rPr>
          <w:b/>
        </w:rPr>
        <w:t xml:space="preserve">Strategic Planning Committee Members </w:t>
      </w:r>
    </w:p>
    <w:p w14:paraId="74071352" w14:textId="77777777" w:rsidR="00515BD3" w:rsidRDefault="00515BD3" w:rsidP="00515BD3"/>
    <w:p w14:paraId="4E7D1D0F" w14:textId="77777777" w:rsidR="00515BD3" w:rsidRPr="00A5249B" w:rsidRDefault="00515BD3" w:rsidP="00515BD3">
      <w:pPr>
        <w:rPr>
          <w:b/>
        </w:rPr>
      </w:pPr>
      <w:r w:rsidRPr="00A5249B">
        <w:rPr>
          <w:b/>
        </w:rPr>
        <w:t>TMC Members:</w:t>
      </w:r>
    </w:p>
    <w:p w14:paraId="30D0B46C" w14:textId="77777777" w:rsidR="00515BD3" w:rsidRDefault="00515BD3" w:rsidP="00515BD3">
      <w:r>
        <w:t>Steve Katz (FNP liaison, CC member)</w:t>
      </w:r>
    </w:p>
    <w:p w14:paraId="51A66342" w14:textId="77777777" w:rsidR="00515BD3" w:rsidRDefault="00515BD3" w:rsidP="00515BD3">
      <w:r>
        <w:t>Maya Schenwar (CC Chair)</w:t>
      </w:r>
    </w:p>
    <w:p w14:paraId="773AB483" w14:textId="77777777" w:rsidR="00515BD3" w:rsidRDefault="00515BD3" w:rsidP="00515BD3">
      <w:r>
        <w:t>Jay Harris (Hightower Lowdown; asked to be on AAN Foundation Board)</w:t>
      </w:r>
    </w:p>
    <w:p w14:paraId="222C081E" w14:textId="77777777" w:rsidR="00515BD3" w:rsidRDefault="00515BD3" w:rsidP="00515BD3">
      <w:r>
        <w:t>Joe Baker (Care2)</w:t>
      </w:r>
    </w:p>
    <w:p w14:paraId="0E402A90" w14:textId="77777777" w:rsidR="00515BD3" w:rsidRDefault="00515BD3" w:rsidP="00515BD3">
      <w:r>
        <w:t>Rod Arakaki (Yes!)</w:t>
      </w:r>
    </w:p>
    <w:p w14:paraId="4EAD8A9D" w14:textId="77777777" w:rsidR="00515BD3" w:rsidRDefault="00515BD3" w:rsidP="00515BD3">
      <w:r>
        <w:t>Steve Michelson (Specialty Studios)</w:t>
      </w:r>
    </w:p>
    <w:p w14:paraId="72AB7AA1" w14:textId="77777777" w:rsidR="00515BD3" w:rsidRDefault="00515BD3" w:rsidP="00515BD3">
      <w:r>
        <w:t>Susan Mernit (Oakland Local)</w:t>
      </w:r>
    </w:p>
    <w:p w14:paraId="378C6B46" w14:textId="77777777" w:rsidR="00515BD3" w:rsidRDefault="00515BD3" w:rsidP="00515BD3">
      <w:r>
        <w:t>Kate Lesniak (Bitch)</w:t>
      </w:r>
    </w:p>
    <w:p w14:paraId="20FC2EC7" w14:textId="77777777" w:rsidR="00515BD3" w:rsidRDefault="00515BD3" w:rsidP="00515BD3">
      <w:r>
        <w:t>Linda Jue (GWW)</w:t>
      </w:r>
    </w:p>
    <w:p w14:paraId="059B53AD" w14:textId="77777777" w:rsidR="00515BD3" w:rsidRDefault="00515BD3" w:rsidP="00515BD3"/>
    <w:p w14:paraId="32E5BCFC" w14:textId="77777777" w:rsidR="00515BD3" w:rsidRPr="00A5249B" w:rsidRDefault="00515BD3" w:rsidP="00515BD3">
      <w:pPr>
        <w:rPr>
          <w:b/>
        </w:rPr>
      </w:pPr>
      <w:r w:rsidRPr="00A5249B">
        <w:rPr>
          <w:b/>
        </w:rPr>
        <w:t>Non-TMC Members:</w:t>
      </w:r>
    </w:p>
    <w:p w14:paraId="328FDEAC" w14:textId="77777777" w:rsidR="00515BD3" w:rsidRDefault="00515BD3" w:rsidP="00515BD3">
      <w:r>
        <w:t>Greg Zachary (also on AAN Foundation Board)</w:t>
      </w:r>
    </w:p>
    <w:p w14:paraId="545E3F21" w14:textId="77777777" w:rsidR="00515BD3" w:rsidRDefault="00515BD3" w:rsidP="00515BD3">
      <w:r>
        <w:t>Alan Searle (former TMC CC chair)</w:t>
      </w:r>
    </w:p>
    <w:p w14:paraId="3EA8BC3D" w14:textId="77777777" w:rsidR="00515BD3" w:rsidRPr="00A5249B" w:rsidRDefault="00515BD3" w:rsidP="00515BD3"/>
    <w:p w14:paraId="6A4A5589" w14:textId="77777777" w:rsidR="00515BD3" w:rsidRPr="00852608" w:rsidRDefault="00515BD3" w:rsidP="00515BD3">
      <w:pPr>
        <w:pStyle w:val="ListParagraph"/>
        <w:ind w:left="0"/>
        <w:rPr>
          <w:rFonts w:asciiTheme="majorHAnsi" w:hAnsiTheme="majorHAnsi"/>
          <w:b/>
        </w:rPr>
      </w:pPr>
      <w:r w:rsidRPr="00852608">
        <w:rPr>
          <w:rFonts w:asciiTheme="majorHAnsi" w:hAnsiTheme="majorHAnsi"/>
          <w:b/>
        </w:rPr>
        <w:t>Calendar</w:t>
      </w:r>
    </w:p>
    <w:p w14:paraId="4FFA6F2B" w14:textId="77777777" w:rsidR="0068016E" w:rsidRDefault="0068016E" w:rsidP="00515BD3">
      <w:pPr>
        <w:pStyle w:val="ListParagraph"/>
        <w:numPr>
          <w:ilvl w:val="0"/>
          <w:numId w:val="4"/>
        </w:numPr>
        <w:rPr>
          <w:b/>
        </w:rPr>
      </w:pPr>
      <w:r>
        <w:rPr>
          <w:b/>
        </w:rPr>
        <w:t>September 27, Jo Ellen + Tiffany meeting in Chicago</w:t>
      </w:r>
    </w:p>
    <w:p w14:paraId="6E81A957" w14:textId="53D2A447" w:rsidR="0068016E" w:rsidRDefault="00D91584" w:rsidP="00515BD3">
      <w:pPr>
        <w:pStyle w:val="ListParagraph"/>
        <w:numPr>
          <w:ilvl w:val="0"/>
          <w:numId w:val="4"/>
        </w:numPr>
        <w:rPr>
          <w:b/>
        </w:rPr>
      </w:pPr>
      <w:r>
        <w:rPr>
          <w:b/>
        </w:rPr>
        <w:t xml:space="preserve">October 25 </w:t>
      </w:r>
      <w:r w:rsidR="0068016E">
        <w:rPr>
          <w:b/>
        </w:rPr>
        <w:t xml:space="preserve">Jo Ellen </w:t>
      </w:r>
      <w:r>
        <w:rPr>
          <w:b/>
        </w:rPr>
        <w:t>to AAN Exec Com meeting in CO</w:t>
      </w:r>
    </w:p>
    <w:p w14:paraId="668D3FBA" w14:textId="52F50C3C" w:rsidR="00D91584" w:rsidRDefault="00D91584" w:rsidP="00515BD3">
      <w:pPr>
        <w:pStyle w:val="ListParagraph"/>
        <w:numPr>
          <w:ilvl w:val="0"/>
          <w:numId w:val="4"/>
        </w:numPr>
        <w:rPr>
          <w:b/>
        </w:rPr>
      </w:pPr>
      <w:r>
        <w:rPr>
          <w:b/>
        </w:rPr>
        <w:t>Nov 1-5, Jo Ellen + Tiffany do funder meetings in NYC</w:t>
      </w:r>
    </w:p>
    <w:p w14:paraId="6D58ECD3" w14:textId="6824751C" w:rsidR="00515BD3" w:rsidRPr="00CC1F9A" w:rsidRDefault="00D91584" w:rsidP="00515BD3">
      <w:pPr>
        <w:pStyle w:val="ListParagraph"/>
        <w:numPr>
          <w:ilvl w:val="0"/>
          <w:numId w:val="4"/>
        </w:numPr>
        <w:rPr>
          <w:b/>
        </w:rPr>
      </w:pPr>
      <w:r>
        <w:rPr>
          <w:b/>
        </w:rPr>
        <w:t>February 5</w:t>
      </w:r>
      <w:r w:rsidR="0068016E">
        <w:rPr>
          <w:b/>
        </w:rPr>
        <w:t>-7</w:t>
      </w:r>
      <w:r w:rsidR="00515BD3">
        <w:rPr>
          <w:b/>
        </w:rPr>
        <w:t>, 2015</w:t>
      </w:r>
      <w:r w:rsidR="00515BD3" w:rsidRPr="00CC1F9A">
        <w:rPr>
          <w:b/>
        </w:rPr>
        <w:t>: Joint Confer</w:t>
      </w:r>
      <w:r w:rsidR="00515BD3">
        <w:rPr>
          <w:b/>
        </w:rPr>
        <w:t>ence with AAN in San Francisco.</w:t>
      </w:r>
    </w:p>
    <w:p w14:paraId="07824787" w14:textId="0DD5D32A" w:rsidR="00515BD3" w:rsidRDefault="00515BD3" w:rsidP="00D91584">
      <w:pPr>
        <w:ind w:left="360" w:firstLine="360"/>
      </w:pPr>
      <w:r>
        <w:t xml:space="preserve">Vote by TMC members on </w:t>
      </w:r>
      <w:r w:rsidR="0068016E">
        <w:t>merger</w:t>
      </w:r>
    </w:p>
    <w:p w14:paraId="2BFEB6AC" w14:textId="77777777" w:rsidR="00515BD3" w:rsidRDefault="00515BD3" w:rsidP="00515BD3">
      <w:pPr>
        <w:pStyle w:val="ListParagraph"/>
        <w:numPr>
          <w:ilvl w:val="0"/>
          <w:numId w:val="4"/>
        </w:numPr>
      </w:pPr>
      <w:r>
        <w:t>An implementation committtee will form to hammer down the logistics of a joint venture or partnership, which could begin with a simple MOU</w:t>
      </w:r>
    </w:p>
    <w:p w14:paraId="662505F6" w14:textId="2232525B" w:rsidR="0068016E" w:rsidRDefault="0068016E" w:rsidP="00515BD3">
      <w:pPr>
        <w:pStyle w:val="ListParagraph"/>
        <w:numPr>
          <w:ilvl w:val="0"/>
          <w:numId w:val="4"/>
        </w:numPr>
      </w:pPr>
      <w:r w:rsidRPr="0068016E">
        <w:rPr>
          <w:b/>
        </w:rPr>
        <w:t>July 2015 Salt Lake City:</w:t>
      </w:r>
      <w:r>
        <w:t xml:space="preserve"> AAN votes on merger</w:t>
      </w:r>
    </w:p>
    <w:p w14:paraId="65B2B9E7" w14:textId="77777777" w:rsidR="00515BD3" w:rsidRDefault="00515BD3" w:rsidP="00515BD3"/>
    <w:p w14:paraId="772E4F41" w14:textId="5F12AD3A" w:rsidR="00515BD3" w:rsidRPr="00852608" w:rsidRDefault="00515BD3" w:rsidP="00515BD3">
      <w:pPr>
        <w:rPr>
          <w:rFonts w:asciiTheme="majorHAnsi" w:eastAsia="Times New Roman" w:hAnsiTheme="majorHAnsi"/>
          <w:b/>
          <w:color w:val="FF0000"/>
        </w:rPr>
      </w:pPr>
      <w:r w:rsidRPr="00852608">
        <w:rPr>
          <w:rFonts w:asciiTheme="majorHAnsi" w:hAnsiTheme="majorHAnsi"/>
          <w:b/>
          <w:color w:val="FF0000"/>
        </w:rPr>
        <w:br w:type="page"/>
      </w:r>
    </w:p>
    <w:p w14:paraId="46A372B0" w14:textId="77777777" w:rsidR="00515BD3" w:rsidRPr="00952593" w:rsidRDefault="00515BD3" w:rsidP="00515BD3">
      <w:pPr>
        <w:pStyle w:val="NormalWeb"/>
        <w:contextualSpacing/>
        <w:rPr>
          <w:rFonts w:asciiTheme="majorHAnsi" w:hAnsiTheme="majorHAnsi"/>
          <w:color w:val="000000"/>
        </w:rPr>
      </w:pPr>
    </w:p>
    <w:p w14:paraId="0773B05E" w14:textId="77777777" w:rsidR="00515BD3" w:rsidRDefault="00515BD3" w:rsidP="00515BD3">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Pr>
          <w:rFonts w:asciiTheme="majorHAnsi" w:hAnsiTheme="majorHAnsi"/>
          <w:b/>
          <w:color w:val="FF0000"/>
        </w:rPr>
        <w:t xml:space="preserve"> + Other Business Projects</w:t>
      </w:r>
    </w:p>
    <w:p w14:paraId="7C41C53C" w14:textId="77777777" w:rsidR="00515BD3" w:rsidRPr="00487474" w:rsidRDefault="00515BD3" w:rsidP="00515BD3">
      <w:pPr>
        <w:pStyle w:val="NormalWeb"/>
        <w:contextualSpacing/>
        <w:rPr>
          <w:rFonts w:asciiTheme="majorHAnsi" w:hAnsiTheme="majorHAnsi"/>
          <w:b/>
          <w:color w:val="000000"/>
        </w:rPr>
      </w:pPr>
    </w:p>
    <w:p w14:paraId="02388CC1" w14:textId="77777777" w:rsidR="00515BD3" w:rsidRDefault="00515BD3" w:rsidP="00515BD3">
      <w:pPr>
        <w:pStyle w:val="NormalWeb"/>
        <w:rPr>
          <w:rFonts w:asciiTheme="majorHAnsi" w:hAnsiTheme="majorHAnsi"/>
        </w:rPr>
      </w:pPr>
      <w:r>
        <w:rPr>
          <w:rFonts w:asciiTheme="majorHAnsi" w:hAnsiTheme="majorHAnsi"/>
          <w:b/>
        </w:rPr>
        <w:t xml:space="preserve">1) </w:t>
      </w:r>
      <w:r w:rsidRPr="00952593">
        <w:rPr>
          <w:rFonts w:asciiTheme="majorHAnsi" w:hAnsiTheme="majorHAnsi"/>
          <w:b/>
        </w:rPr>
        <w:t>The Metrics Lab</w:t>
      </w:r>
      <w:r w:rsidRPr="00952593">
        <w:rPr>
          <w:rFonts w:asciiTheme="majorHAnsi" w:hAnsiTheme="majorHAnsi"/>
        </w:rPr>
        <w:t xml:space="preserve"> </w:t>
      </w:r>
      <w:r>
        <w:rPr>
          <w:rFonts w:asciiTheme="majorHAnsi" w:hAnsiTheme="majorHAnsi"/>
        </w:rPr>
        <w:t xml:space="preserve">has started its experiment phase. </w:t>
      </w:r>
    </w:p>
    <w:p w14:paraId="1A924B08" w14:textId="77777777" w:rsidR="00515BD3" w:rsidRDefault="00515BD3" w:rsidP="00515BD3">
      <w:pPr>
        <w:pStyle w:val="NormalWeb"/>
        <w:contextualSpacing/>
        <w:rPr>
          <w:rFonts w:asciiTheme="majorHAnsi" w:hAnsiTheme="majorHAnsi"/>
        </w:rPr>
      </w:pPr>
      <w:r>
        <w:rPr>
          <w:rFonts w:asciiTheme="majorHAnsi" w:hAnsiTheme="majorHAnsi"/>
        </w:rPr>
        <w:t>Abortion</w:t>
      </w:r>
    </w:p>
    <w:p w14:paraId="79552168" w14:textId="77777777" w:rsidR="00515BD3" w:rsidRDefault="00515BD3" w:rsidP="00515BD3">
      <w:pPr>
        <w:pStyle w:val="NormalWeb"/>
        <w:contextualSpacing/>
        <w:rPr>
          <w:rFonts w:asciiTheme="majorHAnsi" w:hAnsiTheme="majorHAnsi"/>
        </w:rPr>
      </w:pPr>
      <w:r>
        <w:rPr>
          <w:rFonts w:asciiTheme="majorHAnsi" w:hAnsiTheme="majorHAnsi"/>
        </w:rPr>
        <w:t>Reproductive Justice</w:t>
      </w:r>
    </w:p>
    <w:p w14:paraId="51EF9920" w14:textId="77777777" w:rsidR="00515BD3" w:rsidRDefault="00515BD3" w:rsidP="00515BD3">
      <w:pPr>
        <w:pStyle w:val="NormalWeb"/>
        <w:contextualSpacing/>
        <w:rPr>
          <w:rFonts w:asciiTheme="majorHAnsi" w:hAnsiTheme="majorHAnsi"/>
        </w:rPr>
      </w:pPr>
      <w:r>
        <w:rPr>
          <w:rFonts w:asciiTheme="majorHAnsi" w:hAnsiTheme="majorHAnsi"/>
        </w:rPr>
        <w:t>Health Care</w:t>
      </w:r>
    </w:p>
    <w:p w14:paraId="6FD254B0" w14:textId="77777777" w:rsidR="00515BD3" w:rsidRDefault="00515BD3" w:rsidP="00515BD3">
      <w:pPr>
        <w:pStyle w:val="NormalWeb"/>
        <w:contextualSpacing/>
        <w:rPr>
          <w:rFonts w:asciiTheme="majorHAnsi" w:hAnsiTheme="majorHAnsi"/>
        </w:rPr>
      </w:pPr>
      <w:r>
        <w:rPr>
          <w:rFonts w:asciiTheme="majorHAnsi" w:hAnsiTheme="majorHAnsi"/>
        </w:rPr>
        <w:t>Immigration Reform</w:t>
      </w:r>
    </w:p>
    <w:p w14:paraId="7307CBA3" w14:textId="77777777" w:rsidR="00515BD3" w:rsidRDefault="00515BD3" w:rsidP="00515BD3">
      <w:pPr>
        <w:pStyle w:val="NormalWeb"/>
        <w:contextualSpacing/>
        <w:rPr>
          <w:rFonts w:asciiTheme="majorHAnsi" w:hAnsiTheme="majorHAnsi"/>
        </w:rPr>
      </w:pPr>
      <w:r>
        <w:rPr>
          <w:rFonts w:asciiTheme="majorHAnsi" w:hAnsiTheme="majorHAnsi"/>
        </w:rPr>
        <w:t>Education-Vouchers</w:t>
      </w:r>
    </w:p>
    <w:p w14:paraId="0D1C150B" w14:textId="77777777" w:rsidR="00515BD3" w:rsidRDefault="00515BD3" w:rsidP="00515BD3">
      <w:pPr>
        <w:pStyle w:val="NormalWeb"/>
        <w:contextualSpacing/>
        <w:rPr>
          <w:rFonts w:asciiTheme="majorHAnsi" w:hAnsiTheme="majorHAnsi"/>
        </w:rPr>
      </w:pPr>
      <w:r>
        <w:rPr>
          <w:rFonts w:asciiTheme="majorHAnsi" w:hAnsiTheme="majorHAnsi"/>
        </w:rPr>
        <w:t>Education-Teachers</w:t>
      </w:r>
    </w:p>
    <w:p w14:paraId="42C53DDF" w14:textId="2699D68D" w:rsidR="00515BD3" w:rsidRDefault="0068016E" w:rsidP="00515BD3">
      <w:pPr>
        <w:pStyle w:val="NormalWeb"/>
        <w:contextualSpacing/>
        <w:rPr>
          <w:rFonts w:asciiTheme="majorHAnsi" w:hAnsiTheme="majorHAnsi"/>
        </w:rPr>
      </w:pPr>
      <w:r>
        <w:rPr>
          <w:rFonts w:asciiTheme="majorHAnsi" w:hAnsiTheme="majorHAnsi"/>
        </w:rPr>
        <w:t>Food/Democracy</w:t>
      </w:r>
    </w:p>
    <w:p w14:paraId="6A8C6209" w14:textId="77777777" w:rsidR="0068016E" w:rsidRDefault="0068016E" w:rsidP="00515BD3">
      <w:pPr>
        <w:pStyle w:val="NormalWeb"/>
        <w:contextualSpacing/>
        <w:rPr>
          <w:rFonts w:asciiTheme="majorHAnsi" w:hAnsiTheme="majorHAnsi"/>
        </w:rPr>
      </w:pPr>
    </w:p>
    <w:p w14:paraId="23E35C52" w14:textId="77777777" w:rsidR="00515BD3" w:rsidRDefault="00515BD3" w:rsidP="00515BD3">
      <w:pPr>
        <w:pStyle w:val="NormalWeb"/>
        <w:rPr>
          <w:rFonts w:asciiTheme="majorHAnsi" w:hAnsiTheme="majorHAnsi"/>
        </w:rPr>
      </w:pPr>
      <w:r>
        <w:rPr>
          <w:rFonts w:asciiTheme="majorHAnsi" w:hAnsiTheme="majorHAnsi"/>
        </w:rPr>
        <w:t>So far the following projects have been accepted/ run:</w:t>
      </w:r>
    </w:p>
    <w:p w14:paraId="64597421" w14:textId="77777777" w:rsidR="00515BD3" w:rsidRDefault="00515BD3" w:rsidP="00515BD3">
      <w:pPr>
        <w:pStyle w:val="NormalWeb"/>
        <w:numPr>
          <w:ilvl w:val="0"/>
          <w:numId w:val="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56C8F49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765D6168" w14:textId="77777777" w:rsidR="00515BD3" w:rsidRPr="00A91910" w:rsidRDefault="00515BD3" w:rsidP="00515BD3">
      <w:pPr>
        <w:pStyle w:val="NormalWeb"/>
        <w:numPr>
          <w:ilvl w:val="0"/>
          <w:numId w:val="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776ED754" w14:textId="77777777" w:rsidR="00515BD3" w:rsidRDefault="00515BD3" w:rsidP="00515BD3">
      <w:pPr>
        <w:pStyle w:val="NormalWeb"/>
        <w:numPr>
          <w:ilvl w:val="0"/>
          <w:numId w:val="2"/>
        </w:numPr>
        <w:rPr>
          <w:rFonts w:asciiTheme="majorHAnsi" w:hAnsiTheme="majorHAnsi"/>
        </w:rPr>
      </w:pPr>
      <w:r>
        <w:rPr>
          <w:rFonts w:asciiTheme="majorHAnsi" w:hAnsiTheme="majorHAnsi"/>
        </w:rPr>
        <w:t>Bitch, feministing, Making Contact: 3 original features on media coverage of abortion ($6000)—Launched JUNE 17, 2014</w:t>
      </w:r>
    </w:p>
    <w:p w14:paraId="724797CA" w14:textId="77777777" w:rsidR="00515BD3" w:rsidRDefault="00515BD3" w:rsidP="00515BD3">
      <w:pPr>
        <w:pStyle w:val="NormalWeb"/>
        <w:numPr>
          <w:ilvl w:val="0"/>
          <w:numId w:val="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Pr>
          <w:rFonts w:asciiTheme="majorHAnsi" w:hAnsiTheme="majorHAnsi"/>
        </w:rPr>
        <w:t>—Launched July 2014 (not successful as collab)</w:t>
      </w:r>
    </w:p>
    <w:p w14:paraId="3F971E56" w14:textId="77777777" w:rsidR="00515BD3" w:rsidRDefault="00515BD3" w:rsidP="00515BD3">
      <w:pPr>
        <w:pStyle w:val="NormalWeb"/>
        <w:ind w:left="720"/>
        <w:rPr>
          <w:rFonts w:asciiTheme="majorHAnsi" w:hAnsiTheme="majorHAnsi"/>
        </w:rPr>
      </w:pPr>
      <w:r>
        <w:rPr>
          <w:rFonts w:asciiTheme="majorHAnsi" w:hAnsiTheme="majorHAnsi"/>
        </w:rPr>
        <w:t>[pause to rethink the project—July]</w:t>
      </w:r>
    </w:p>
    <w:p w14:paraId="2373B01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Oakland Local, People Power Media, The Nation, others?: undocumented fast food workers—set to launch August 2014</w:t>
      </w:r>
    </w:p>
    <w:p w14:paraId="283857CD" w14:textId="77777777" w:rsidR="00515BD3" w:rsidRDefault="00515BD3" w:rsidP="00515BD3">
      <w:pPr>
        <w:pStyle w:val="NormalWeb"/>
        <w:numPr>
          <w:ilvl w:val="0"/>
          <w:numId w:val="2"/>
        </w:numPr>
        <w:rPr>
          <w:rFonts w:asciiTheme="majorHAnsi" w:hAnsiTheme="majorHAnsi"/>
        </w:rPr>
      </w:pPr>
      <w:r>
        <w:rPr>
          <w:rFonts w:asciiTheme="majorHAnsi" w:hAnsiTheme="majorHAnsi"/>
        </w:rPr>
        <w:t>In these Times, The Progressive/PR Watch, Washington City Paper: Charter School Scandals—set to launch August 2014</w:t>
      </w:r>
    </w:p>
    <w:p w14:paraId="148D1257" w14:textId="77777777" w:rsidR="00515BD3" w:rsidRDefault="00515BD3" w:rsidP="00515BD3">
      <w:pPr>
        <w:pStyle w:val="NormalWeb"/>
        <w:numPr>
          <w:ilvl w:val="0"/>
          <w:numId w:val="2"/>
        </w:numPr>
        <w:rPr>
          <w:rFonts w:asciiTheme="majorHAnsi" w:hAnsiTheme="majorHAnsi"/>
        </w:rPr>
      </w:pPr>
      <w:r>
        <w:rPr>
          <w:rFonts w:asciiTheme="majorHAnsi" w:hAnsiTheme="majorHAnsi"/>
        </w:rPr>
        <w:t>Yes!, Truthout, PNS, Brave New Films, Feministing: Reproducitve Rigths in Fracking Towns—set to launch September 2014</w:t>
      </w:r>
    </w:p>
    <w:p w14:paraId="0305564C" w14:textId="77777777" w:rsidR="00515BD3" w:rsidRDefault="00515BD3" w:rsidP="00515BD3">
      <w:pPr>
        <w:pStyle w:val="NormalWeb"/>
        <w:numPr>
          <w:ilvl w:val="0"/>
          <w:numId w:val="2"/>
        </w:numPr>
        <w:rPr>
          <w:rFonts w:asciiTheme="majorHAnsi" w:hAnsiTheme="majorHAnsi"/>
        </w:rPr>
      </w:pPr>
      <w:r>
        <w:rPr>
          <w:rFonts w:asciiTheme="majorHAnsi" w:hAnsiTheme="majorHAnsi"/>
        </w:rPr>
        <w:t>NAM, Rabble, City Limites, Tikkun, the Nation: Undocumented Child Immigrants—set to launch late September 2014</w:t>
      </w:r>
    </w:p>
    <w:p w14:paraId="7ECC480B" w14:textId="77777777" w:rsidR="00515BD3" w:rsidRDefault="00515BD3" w:rsidP="00515BD3">
      <w:pPr>
        <w:pStyle w:val="NormalWeb"/>
        <w:numPr>
          <w:ilvl w:val="0"/>
          <w:numId w:val="2"/>
        </w:numPr>
        <w:rPr>
          <w:rFonts w:asciiTheme="majorHAnsi" w:hAnsiTheme="majorHAnsi"/>
        </w:rPr>
      </w:pPr>
      <w:r>
        <w:rPr>
          <w:rFonts w:asciiTheme="majorHAnsi" w:hAnsiTheme="majorHAnsi"/>
        </w:rPr>
        <w:t>NAM, PNS, Sac News &amp; Review, San Diego City Beat, LA Weekly, other?: ACA + Mental Health Care—set to launch October 2014</w:t>
      </w:r>
    </w:p>
    <w:p w14:paraId="7DF4D52A" w14:textId="77777777" w:rsidR="00515BD3" w:rsidRPr="00B07C10" w:rsidRDefault="00515BD3" w:rsidP="00515BD3">
      <w:pPr>
        <w:pStyle w:val="NormalWeb"/>
        <w:numPr>
          <w:ilvl w:val="0"/>
          <w:numId w:val="2"/>
        </w:numPr>
        <w:rPr>
          <w:rFonts w:asciiTheme="majorHAnsi" w:hAnsiTheme="majorHAnsi"/>
        </w:rPr>
      </w:pPr>
      <w:r>
        <w:rPr>
          <w:rFonts w:asciiTheme="majorHAnsi" w:hAnsiTheme="majorHAnsi"/>
        </w:rPr>
        <w:t>In These Times, The Progressive/Pr Watch, Dissent: feature on education tbd—set to launch October 2014</w:t>
      </w:r>
    </w:p>
    <w:p w14:paraId="34A2B740" w14:textId="5E8DB3A5" w:rsidR="00515BD3" w:rsidRPr="00952593" w:rsidRDefault="0068016E" w:rsidP="0068016E">
      <w:pPr>
        <w:ind w:left="720"/>
        <w:rPr>
          <w:rFonts w:asciiTheme="majorHAnsi" w:hAnsiTheme="majorHAnsi"/>
        </w:rPr>
      </w:pPr>
      <w:r>
        <w:rPr>
          <w:rFonts w:asciiTheme="majorHAnsi" w:hAnsiTheme="majorHAnsi"/>
        </w:rPr>
        <w:t>[new protocol to launch October 1]</w:t>
      </w:r>
      <w:r w:rsidR="00515BD3">
        <w:rPr>
          <w:rFonts w:asciiTheme="majorHAnsi" w:hAnsiTheme="majorHAnsi"/>
        </w:rPr>
        <w:br w:type="page"/>
      </w:r>
    </w:p>
    <w:p w14:paraId="615CE9FD" w14:textId="7A2B51C1" w:rsidR="00515BD3" w:rsidRDefault="0068016E" w:rsidP="00515BD3">
      <w:pPr>
        <w:pStyle w:val="ListParagraph"/>
        <w:ind w:left="0"/>
        <w:rPr>
          <w:rFonts w:asciiTheme="majorHAnsi" w:hAnsiTheme="majorHAnsi"/>
        </w:rPr>
      </w:pPr>
      <w:r>
        <w:rPr>
          <w:rFonts w:asciiTheme="majorHAnsi" w:hAnsiTheme="majorHAnsi"/>
        </w:rPr>
        <w:t>The researchers say they are finding good results, but there is “too much noise in the data” and that they would need us to produce 30 more collaborations to get good data. That’s not possible, so we are implementing a new protocol which I will be communicating about soon.</w:t>
      </w:r>
    </w:p>
    <w:p w14:paraId="63BA390B" w14:textId="77777777" w:rsidR="0068016E" w:rsidRDefault="0068016E" w:rsidP="00515BD3">
      <w:pPr>
        <w:pStyle w:val="ListParagraph"/>
        <w:ind w:left="0"/>
        <w:rPr>
          <w:rFonts w:asciiTheme="majorHAnsi" w:hAnsiTheme="majorHAnsi"/>
        </w:rPr>
      </w:pPr>
    </w:p>
    <w:p w14:paraId="6AEC557E" w14:textId="0A1452E7" w:rsidR="0068016E" w:rsidRDefault="0068016E" w:rsidP="00515BD3">
      <w:pPr>
        <w:pStyle w:val="ListParagraph"/>
        <w:ind w:left="0"/>
        <w:rPr>
          <w:rFonts w:asciiTheme="majorHAnsi" w:hAnsiTheme="majorHAnsi"/>
        </w:rPr>
      </w:pPr>
      <w:r>
        <w:rPr>
          <w:rFonts w:asciiTheme="majorHAnsi" w:hAnsiTheme="majorHAnsi"/>
        </w:rPr>
        <w:t>Meanwhile, however, I’ve found very positive results from the collaborations. I attach here my report to our funder, John Schwartz.</w:t>
      </w:r>
    </w:p>
    <w:p w14:paraId="7D319861" w14:textId="77777777" w:rsidR="0068016E" w:rsidRDefault="0068016E" w:rsidP="00515BD3">
      <w:pPr>
        <w:pStyle w:val="ListParagraph"/>
        <w:ind w:left="0"/>
        <w:rPr>
          <w:rFonts w:asciiTheme="majorHAnsi" w:hAnsiTheme="majorHAnsi"/>
        </w:rPr>
      </w:pPr>
    </w:p>
    <w:p w14:paraId="5B777F8D" w14:textId="77777777" w:rsidR="0068016E" w:rsidRPr="00952593" w:rsidRDefault="0068016E" w:rsidP="00515BD3">
      <w:pPr>
        <w:pStyle w:val="ListParagraph"/>
        <w:ind w:left="0"/>
        <w:rPr>
          <w:rFonts w:asciiTheme="majorHAnsi" w:hAnsiTheme="majorHAnsi"/>
        </w:rPr>
      </w:pPr>
    </w:p>
    <w:p w14:paraId="448983A6" w14:textId="77777777" w:rsidR="00515BD3" w:rsidRDefault="00515BD3" w:rsidP="00515BD3">
      <w:pPr>
        <w:pStyle w:val="ListParagraph"/>
        <w:ind w:left="0"/>
        <w:rPr>
          <w:rFonts w:asciiTheme="majorHAnsi" w:hAnsiTheme="majorHAnsi"/>
        </w:rPr>
      </w:pPr>
      <w:r>
        <w:rPr>
          <w:rFonts w:asciiTheme="majorHAnsi" w:hAnsiTheme="majorHAnsi"/>
          <w:b/>
        </w:rPr>
        <w:t xml:space="preserve">2) </w:t>
      </w:r>
      <w:r w:rsidRPr="00952593">
        <w:rPr>
          <w:rFonts w:asciiTheme="majorHAnsi" w:hAnsiTheme="majorHAnsi"/>
          <w:b/>
        </w:rPr>
        <w:t>Database Integration Lab</w:t>
      </w:r>
      <w:r w:rsidRPr="00952593">
        <w:rPr>
          <w:rFonts w:asciiTheme="majorHAnsi" w:hAnsiTheme="majorHAnsi"/>
        </w:rPr>
        <w:t xml:space="preserve"> </w:t>
      </w:r>
    </w:p>
    <w:p w14:paraId="6A8C50FE" w14:textId="77777777" w:rsidR="00515BD3" w:rsidRDefault="00515BD3" w:rsidP="00515BD3">
      <w:pPr>
        <w:pStyle w:val="ListParagraph"/>
        <w:ind w:left="0"/>
        <w:rPr>
          <w:rFonts w:asciiTheme="majorHAnsi" w:hAnsiTheme="majorHAnsi"/>
        </w:rPr>
      </w:pPr>
      <w:r>
        <w:rPr>
          <w:rFonts w:asciiTheme="majorHAnsi" w:hAnsiTheme="majorHAnsi"/>
        </w:rPr>
        <w:t xml:space="preserve">Over 15 TMC members have been working together for 2 years now </w:t>
      </w:r>
      <w:r w:rsidRPr="00952593">
        <w:rPr>
          <w:rFonts w:asciiTheme="majorHAnsi" w:hAnsiTheme="majorHAnsi"/>
        </w:rPr>
        <w:t xml:space="preserve">to find an API or other solution that would merge subscription, membership, donor, and social media/comment data for each unique contact, with the aim of allowing an outlet to develop a deeper relationship with each contact. </w:t>
      </w:r>
      <w:r>
        <w:rPr>
          <w:rFonts w:asciiTheme="majorHAnsi" w:hAnsiTheme="majorHAnsi"/>
        </w:rPr>
        <w:t xml:space="preserve">I am working with Phillip Smith and Mike Maxwell. </w:t>
      </w:r>
    </w:p>
    <w:p w14:paraId="240C0A60" w14:textId="77777777" w:rsidR="00515BD3" w:rsidRDefault="00515BD3" w:rsidP="00515BD3">
      <w:pPr>
        <w:pStyle w:val="ListParagraph"/>
        <w:ind w:left="0"/>
        <w:rPr>
          <w:rFonts w:asciiTheme="majorHAnsi" w:hAnsiTheme="majorHAnsi"/>
        </w:rPr>
      </w:pPr>
    </w:p>
    <w:p w14:paraId="7CF6C024"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213618EB" w14:textId="77777777" w:rsidR="00515BD3" w:rsidRDefault="00515BD3" w:rsidP="00515BD3">
      <w:pPr>
        <w:pStyle w:val="ListParagraph"/>
        <w:numPr>
          <w:ilvl w:val="0"/>
          <w:numId w:val="5"/>
        </w:numPr>
        <w:rPr>
          <w:rFonts w:asciiTheme="majorHAnsi" w:hAnsiTheme="majorHAnsi"/>
        </w:rPr>
      </w:pPr>
      <w:r>
        <w:rPr>
          <w:rFonts w:asciiTheme="majorHAnsi" w:hAnsiTheme="majorHAnsi"/>
        </w:rPr>
        <w:t>Focus Groups at TMC 2013 and 2014 conferences</w:t>
      </w:r>
    </w:p>
    <w:p w14:paraId="3366C251" w14:textId="77777777" w:rsidR="00515BD3" w:rsidRDefault="00515BD3" w:rsidP="00515BD3">
      <w:pPr>
        <w:pStyle w:val="ListParagraph"/>
        <w:numPr>
          <w:ilvl w:val="0"/>
          <w:numId w:val="5"/>
        </w:numPr>
        <w:rPr>
          <w:rFonts w:asciiTheme="majorHAnsi" w:hAnsiTheme="majorHAnsi"/>
        </w:rPr>
      </w:pPr>
      <w:r>
        <w:rPr>
          <w:rFonts w:asciiTheme="majorHAnsi" w:hAnsiTheme="majorHAnsi"/>
        </w:rPr>
        <w:t>In-depth hour-long interviews with 8 TMC members (completed 2014)</w:t>
      </w:r>
    </w:p>
    <w:p w14:paraId="08397A31" w14:textId="77777777" w:rsidR="00515BD3" w:rsidRDefault="00515BD3" w:rsidP="00515BD3">
      <w:pPr>
        <w:pStyle w:val="ListParagraph"/>
        <w:numPr>
          <w:ilvl w:val="0"/>
          <w:numId w:val="5"/>
        </w:numPr>
        <w:rPr>
          <w:rFonts w:asciiTheme="majorHAnsi" w:hAnsiTheme="majorHAnsi"/>
        </w:rPr>
      </w:pPr>
      <w:r>
        <w:rPr>
          <w:rFonts w:asciiTheme="majorHAnsi" w:hAnsiTheme="majorHAnsi"/>
        </w:rPr>
        <w:t>Survey of CRM marketplace (ongoing)</w:t>
      </w:r>
    </w:p>
    <w:p w14:paraId="20115855" w14:textId="77777777" w:rsidR="00515BD3" w:rsidRDefault="00515BD3" w:rsidP="00515BD3">
      <w:pPr>
        <w:pStyle w:val="ListParagraph"/>
        <w:numPr>
          <w:ilvl w:val="0"/>
          <w:numId w:val="5"/>
        </w:numPr>
        <w:rPr>
          <w:rFonts w:asciiTheme="majorHAnsi" w:hAnsiTheme="majorHAnsi"/>
        </w:rPr>
      </w:pPr>
      <w:r>
        <w:rPr>
          <w:rFonts w:asciiTheme="majorHAnsi" w:hAnsiTheme="majorHAnsi"/>
        </w:rPr>
        <w:t>List of Requirements (in process)</w:t>
      </w:r>
    </w:p>
    <w:p w14:paraId="48BD1CF8" w14:textId="34B0C714" w:rsidR="0068016E" w:rsidRDefault="0068016E" w:rsidP="00515BD3">
      <w:pPr>
        <w:pStyle w:val="ListParagraph"/>
        <w:numPr>
          <w:ilvl w:val="0"/>
          <w:numId w:val="5"/>
        </w:numPr>
        <w:rPr>
          <w:rFonts w:asciiTheme="majorHAnsi" w:hAnsiTheme="majorHAnsi"/>
        </w:rPr>
      </w:pPr>
      <w:r>
        <w:rPr>
          <w:rFonts w:asciiTheme="majorHAnsi" w:hAnsiTheme="majorHAnsi"/>
        </w:rPr>
        <w:t>Mike Maxwell and I to meet with Allen (Gunner) Gunn in November.</w:t>
      </w:r>
    </w:p>
    <w:p w14:paraId="6225E7D6" w14:textId="77777777" w:rsidR="00515BD3" w:rsidRDefault="00515BD3" w:rsidP="00515BD3">
      <w:pPr>
        <w:pStyle w:val="ListParagraph"/>
        <w:rPr>
          <w:rFonts w:asciiTheme="majorHAnsi" w:hAnsiTheme="majorHAnsi"/>
        </w:rPr>
      </w:pPr>
    </w:p>
    <w:p w14:paraId="633BD89A" w14:textId="77777777" w:rsidR="00515BD3" w:rsidRPr="00126C41" w:rsidRDefault="00515BD3" w:rsidP="00515BD3">
      <w:pPr>
        <w:pStyle w:val="ListParagraph"/>
        <w:rPr>
          <w:rFonts w:asciiTheme="majorHAnsi" w:hAnsiTheme="majorHAnsi"/>
        </w:rPr>
      </w:pPr>
    </w:p>
    <w:p w14:paraId="09F18050" w14:textId="77777777" w:rsidR="00515BD3" w:rsidRPr="00487474" w:rsidRDefault="00515BD3" w:rsidP="00515BD3">
      <w:pPr>
        <w:pStyle w:val="ListParagraph"/>
        <w:ind w:left="0"/>
        <w:rPr>
          <w:rFonts w:asciiTheme="majorHAnsi" w:hAnsiTheme="majorHAnsi"/>
          <w:b/>
        </w:rPr>
      </w:pPr>
      <w:r>
        <w:rPr>
          <w:rFonts w:asciiTheme="majorHAnsi" w:hAnsiTheme="majorHAnsi"/>
          <w:b/>
        </w:rPr>
        <w:t xml:space="preserve">3) </w:t>
      </w:r>
      <w:r w:rsidRPr="00487474">
        <w:rPr>
          <w:rFonts w:asciiTheme="majorHAnsi" w:hAnsiTheme="majorHAnsi"/>
          <w:b/>
        </w:rPr>
        <w:t>Video Journalism: Working with Documentary Filmmakers</w:t>
      </w:r>
    </w:p>
    <w:p w14:paraId="10D433EA" w14:textId="77777777" w:rsidR="00515BD3" w:rsidRDefault="00515BD3" w:rsidP="00515BD3">
      <w:pPr>
        <w:pStyle w:val="ListParagraph"/>
        <w:ind w:left="0"/>
        <w:rPr>
          <w:rFonts w:asciiTheme="majorHAnsi" w:hAnsiTheme="majorHAnsi"/>
        </w:rPr>
      </w:pPr>
      <w:r>
        <w:rPr>
          <w:rFonts w:asciiTheme="majorHAnsi" w:hAnsiTheme="majorHAnsi"/>
        </w:rPr>
        <w:t xml:space="preserve">We have begun an initiative with NAMAC to pair filmmakers and journalists. </w:t>
      </w:r>
    </w:p>
    <w:p w14:paraId="37D849FC" w14:textId="77777777" w:rsidR="00515BD3" w:rsidRDefault="00515BD3" w:rsidP="00515BD3">
      <w:pPr>
        <w:pStyle w:val="ListParagraph"/>
        <w:ind w:left="0"/>
        <w:rPr>
          <w:rFonts w:asciiTheme="majorHAnsi" w:hAnsiTheme="majorHAnsi"/>
        </w:rPr>
      </w:pPr>
    </w:p>
    <w:p w14:paraId="7F9B284D" w14:textId="77777777" w:rsidR="00515BD3" w:rsidRDefault="00515BD3" w:rsidP="00515BD3">
      <w:pPr>
        <w:pStyle w:val="ListParagraph"/>
        <w:ind w:left="0"/>
        <w:rPr>
          <w:rFonts w:asciiTheme="majorHAnsi" w:hAnsiTheme="majorHAnsi"/>
        </w:rPr>
      </w:pPr>
      <w:r>
        <w:rPr>
          <w:rFonts w:asciiTheme="majorHAnsi" w:hAnsiTheme="majorHAnsi"/>
        </w:rPr>
        <w:t>Steps Taken:</w:t>
      </w:r>
    </w:p>
    <w:p w14:paraId="7E66176B" w14:textId="77777777" w:rsidR="00515BD3" w:rsidRDefault="00515BD3" w:rsidP="00515BD3">
      <w:pPr>
        <w:pStyle w:val="ListParagraph"/>
        <w:numPr>
          <w:ilvl w:val="0"/>
          <w:numId w:val="6"/>
        </w:numPr>
        <w:rPr>
          <w:rFonts w:asciiTheme="majorHAnsi" w:hAnsiTheme="majorHAnsi"/>
        </w:rPr>
      </w:pPr>
      <w:r>
        <w:rPr>
          <w:rFonts w:asciiTheme="majorHAnsi" w:hAnsiTheme="majorHAnsi"/>
        </w:rPr>
        <w:t>Pilot project with High Country News</w:t>
      </w:r>
    </w:p>
    <w:p w14:paraId="2D9D510B" w14:textId="77777777" w:rsidR="00515BD3" w:rsidRDefault="00515BD3" w:rsidP="00515BD3">
      <w:pPr>
        <w:pStyle w:val="ListParagraph"/>
        <w:numPr>
          <w:ilvl w:val="0"/>
          <w:numId w:val="6"/>
        </w:numPr>
        <w:rPr>
          <w:rFonts w:asciiTheme="majorHAnsi" w:hAnsiTheme="majorHAnsi"/>
        </w:rPr>
      </w:pPr>
      <w:r>
        <w:rPr>
          <w:rFonts w:asciiTheme="majorHAnsi" w:hAnsiTheme="majorHAnsi"/>
        </w:rPr>
        <w:t>Focus group at TMC 2014 conference</w:t>
      </w:r>
    </w:p>
    <w:p w14:paraId="073ADF80" w14:textId="77777777" w:rsidR="00515BD3" w:rsidRDefault="00515BD3" w:rsidP="00515BD3">
      <w:pPr>
        <w:pStyle w:val="ListParagraph"/>
        <w:numPr>
          <w:ilvl w:val="0"/>
          <w:numId w:val="6"/>
        </w:numPr>
        <w:rPr>
          <w:rFonts w:asciiTheme="majorHAnsi" w:hAnsiTheme="majorHAnsi"/>
        </w:rPr>
      </w:pPr>
      <w:r>
        <w:rPr>
          <w:rFonts w:asciiTheme="majorHAnsi" w:hAnsiTheme="majorHAnsi"/>
        </w:rPr>
        <w:t>Development of videomatch.org concept w/ two page overview</w:t>
      </w:r>
    </w:p>
    <w:p w14:paraId="789CF66E" w14:textId="77777777" w:rsidR="00515BD3" w:rsidRDefault="00515BD3" w:rsidP="00515BD3">
      <w:pPr>
        <w:pStyle w:val="ListParagraph"/>
        <w:numPr>
          <w:ilvl w:val="0"/>
          <w:numId w:val="6"/>
        </w:numPr>
        <w:rPr>
          <w:rFonts w:asciiTheme="majorHAnsi" w:hAnsiTheme="majorHAnsi"/>
        </w:rPr>
      </w:pPr>
      <w:r>
        <w:rPr>
          <w:rFonts w:asciiTheme="majorHAnsi" w:hAnsiTheme="majorHAnsi"/>
        </w:rPr>
        <w:t>In talks with Storyhunter on developing their platform to match our need</w:t>
      </w:r>
    </w:p>
    <w:p w14:paraId="38A6DE5C" w14:textId="77777777" w:rsidR="00515BD3" w:rsidRDefault="00515BD3" w:rsidP="00515BD3">
      <w:pPr>
        <w:pStyle w:val="ListParagraph"/>
        <w:rPr>
          <w:rFonts w:asciiTheme="majorHAnsi" w:hAnsiTheme="majorHAnsi"/>
        </w:rPr>
      </w:pPr>
    </w:p>
    <w:p w14:paraId="74AD47C2" w14:textId="77777777" w:rsidR="00515BD3" w:rsidRDefault="00515BD3" w:rsidP="00515BD3">
      <w:pPr>
        <w:rPr>
          <w:rFonts w:asciiTheme="majorHAnsi" w:hAnsiTheme="majorHAnsi"/>
        </w:rPr>
      </w:pPr>
    </w:p>
    <w:p w14:paraId="36A6E399" w14:textId="7CD210B2" w:rsidR="00515BD3" w:rsidRDefault="00515BD3" w:rsidP="00515BD3">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TMC Benefit</w:t>
      </w:r>
    </w:p>
    <w:p w14:paraId="3B7643D1" w14:textId="77777777" w:rsidR="00515BD3" w:rsidRDefault="00515BD3" w:rsidP="00515BD3">
      <w:pPr>
        <w:rPr>
          <w:rFonts w:asciiTheme="majorHAnsi" w:hAnsiTheme="majorHAnsi"/>
        </w:rPr>
      </w:pPr>
    </w:p>
    <w:p w14:paraId="2F85F728" w14:textId="77777777" w:rsidR="0061228B" w:rsidRDefault="0068016E" w:rsidP="00515BD3">
      <w:pPr>
        <w:rPr>
          <w:rFonts w:asciiTheme="majorHAnsi" w:hAnsiTheme="majorHAnsi"/>
        </w:rPr>
      </w:pPr>
      <w:r>
        <w:rPr>
          <w:rFonts w:asciiTheme="majorHAnsi" w:hAnsiTheme="majorHAnsi"/>
        </w:rPr>
        <w:t xml:space="preserve">Thanks to Phillip Smith, TMC will now be able to 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41677D31" w:rsidR="00515BD3" w:rsidRDefault="0061228B" w:rsidP="00515BD3">
      <w:pPr>
        <w:rPr>
          <w:rFonts w:asciiTheme="majorHAnsi" w:hAnsiTheme="majorHAnsi"/>
        </w:rPr>
      </w:pPr>
      <w:r>
        <w:rPr>
          <w:rFonts w:asciiTheme="majorHAnsi" w:hAnsiTheme="majorHAnsi"/>
        </w:rPr>
        <w:t xml:space="preserve">Here’s how it works: TMC contracts with What Counts to purchase a bulk email subscription, generally 1 M (million) emails per month, at a cost of $220/month.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4A49A3F6" w:rsidR="0061228B" w:rsidRDefault="0061228B" w:rsidP="00515BD3">
      <w:pPr>
        <w:rPr>
          <w:rFonts w:asciiTheme="majorHAnsi" w:hAnsiTheme="majorHAnsi"/>
        </w:rPr>
      </w:pPr>
      <w:r>
        <w:rPr>
          <w:rFonts w:asciiTheme="majorHAnsi" w:hAnsiTheme="majorHAnsi"/>
        </w:rPr>
        <w:t xml:space="preserve">In 2014-2015, the Media Consortium will reap $1200 in service fees for this service; meanwhile, outlets will get very cheap email. Everyone is happy. Outlets grandfathered into this system include TMC members Yes, Vancouver Observer, and Rabble, plus IFEX, Geist, the New Internationalist and the Tyee. The two latter outlets may be interested in becoming TMC members. </w:t>
      </w:r>
    </w:p>
    <w:p w14:paraId="4750B1E8" w14:textId="77777777" w:rsidR="0061228B" w:rsidRDefault="0061228B" w:rsidP="00515BD3">
      <w:pPr>
        <w:rPr>
          <w:rFonts w:asciiTheme="majorHAnsi" w:hAnsiTheme="majorHAnsi"/>
        </w:rPr>
      </w:pPr>
    </w:p>
    <w:p w14:paraId="7DC5FCF3" w14:textId="77777777" w:rsidR="0061228B" w:rsidRDefault="0061228B" w:rsidP="00515BD3">
      <w:pPr>
        <w:rPr>
          <w:rFonts w:asciiTheme="majorHAnsi" w:hAnsiTheme="majorHAnsi"/>
        </w:rPr>
      </w:pPr>
    </w:p>
    <w:p w14:paraId="50BB624F" w14:textId="77777777" w:rsidR="00515BD3" w:rsidRDefault="00515BD3" w:rsidP="00515BD3">
      <w:pPr>
        <w:rPr>
          <w:rFonts w:asciiTheme="majorHAnsi" w:hAnsiTheme="majorHAnsi"/>
        </w:rPr>
      </w:pPr>
    </w:p>
    <w:p w14:paraId="3FB74B70" w14:textId="77777777" w:rsidR="00515BD3" w:rsidRPr="00340D27" w:rsidRDefault="00515BD3" w:rsidP="00515BD3">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75D5E040" w14:textId="77777777" w:rsidR="00515BD3" w:rsidRDefault="00515BD3" w:rsidP="00515BD3">
      <w:pPr>
        <w:pStyle w:val="NormalWeb"/>
        <w:contextualSpacing/>
        <w:rPr>
          <w:rFonts w:asciiTheme="majorHAnsi" w:hAnsiTheme="majorHAnsi"/>
          <w:color w:val="000000"/>
        </w:rPr>
      </w:pPr>
      <w:r w:rsidRPr="00952593">
        <w:rPr>
          <w:rFonts w:asciiTheme="majorHAnsi" w:hAnsiTheme="majorHAnsi"/>
          <w:color w:val="000000"/>
        </w:rPr>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564F42CD" w14:textId="77777777" w:rsidR="00515BD3" w:rsidRPr="00340D27" w:rsidRDefault="00515BD3" w:rsidP="00515BD3">
      <w:pPr>
        <w:pStyle w:val="NormalWeb"/>
        <w:contextualSpacing/>
        <w:rPr>
          <w:rFonts w:asciiTheme="majorHAnsi" w:hAnsiTheme="majorHAnsi"/>
          <w:color w:val="000000"/>
        </w:rPr>
      </w:pPr>
      <w:r>
        <w:rPr>
          <w:rFonts w:asciiTheme="majorHAnsi" w:hAnsiTheme="majorHAnsi"/>
          <w:color w:val="000000"/>
        </w:rPr>
        <w:t>TMCers using Vocus in 2014: Alternet, Care2, City Limits, The Washington Monthly, High Country News, In These Times, Yes! magazine, PNS and Tikkun. We also allowed AAN to purchase a subscription as part of our partnership.</w:t>
      </w:r>
      <w:r>
        <w:rPr>
          <w:rFonts w:asciiTheme="majorHAnsi" w:hAnsiTheme="majorHAnsi"/>
          <w:b/>
          <w:color w:val="FF0000"/>
        </w:rPr>
        <w:br w:type="page"/>
      </w:r>
    </w:p>
    <w:p w14:paraId="39C2A7A9" w14:textId="77777777" w:rsidR="00515BD3" w:rsidRDefault="00515BD3" w:rsidP="00515BD3">
      <w:pPr>
        <w:pStyle w:val="NormalWeb"/>
        <w:rPr>
          <w:rFonts w:asciiTheme="majorHAnsi" w:hAnsiTheme="majorHAnsi"/>
          <w:b/>
          <w:color w:val="FF0000"/>
        </w:rPr>
      </w:pPr>
      <w:r w:rsidRPr="00583AC9">
        <w:rPr>
          <w:rFonts w:asciiTheme="majorHAnsi" w:hAnsiTheme="majorHAnsi"/>
          <w:b/>
          <w:color w:val="FF0000"/>
        </w:rPr>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7BA6DB87" w14:textId="77777777" w:rsidR="00515BD3" w:rsidRPr="00E105D3" w:rsidRDefault="00515BD3" w:rsidP="00515BD3">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4B40C1C7" w14:textId="77777777" w:rsidR="00515BD3" w:rsidRDefault="00515BD3" w:rsidP="00515BD3">
      <w:pPr>
        <w:pStyle w:val="ListParagraph"/>
        <w:ind w:left="0"/>
        <w:rPr>
          <w:rFonts w:asciiTheme="majorHAnsi" w:hAnsiTheme="majorHAnsi"/>
          <w:b/>
        </w:rPr>
      </w:pPr>
    </w:p>
    <w:p w14:paraId="0E56D353" w14:textId="77777777" w:rsidR="00515BD3" w:rsidRDefault="00515BD3" w:rsidP="00515BD3">
      <w:pPr>
        <w:pStyle w:val="ListParagraph"/>
        <w:ind w:left="0"/>
        <w:rPr>
          <w:rFonts w:asciiTheme="majorHAnsi" w:hAnsiTheme="majorHAnsi"/>
        </w:rPr>
      </w:pPr>
      <w:r>
        <w:rPr>
          <w:rFonts w:asciiTheme="majorHAnsi" w:hAnsiTheme="majorHAnsi"/>
          <w:b/>
        </w:rPr>
        <w:t xml:space="preserve">1) </w:t>
      </w:r>
      <w:r w:rsidRPr="00952593">
        <w:rPr>
          <w:rFonts w:asciiTheme="majorHAnsi" w:hAnsiTheme="majorHAnsi"/>
          <w:b/>
        </w:rPr>
        <w:t>The Media Policy Reporting and Education Project</w:t>
      </w:r>
      <w:r w:rsidRPr="00952593">
        <w:rPr>
          <w:rFonts w:asciiTheme="majorHAnsi" w:hAnsiTheme="majorHAnsi"/>
        </w:rPr>
        <w:t xml:space="preserve"> (MPREP) </w:t>
      </w:r>
    </w:p>
    <w:p w14:paraId="33F5DD70" w14:textId="77777777" w:rsidR="00515BD3" w:rsidRDefault="00515BD3" w:rsidP="00515BD3">
      <w:pPr>
        <w:pStyle w:val="ListParagraph"/>
        <w:ind w:left="0"/>
        <w:rPr>
          <w:rFonts w:asciiTheme="majorHAnsi" w:hAnsiTheme="majorHAnsi"/>
        </w:rPr>
      </w:pPr>
      <w:r>
        <w:rPr>
          <w:rFonts w:asciiTheme="majorHAnsi" w:hAnsiTheme="majorHAnsi"/>
        </w:rPr>
        <w:t xml:space="preserve">This project is now in its fourth year.  We recruit 7-10 reporters each year, offering $1000 to the outlets to compensate for the reporters’ time to participate. We ask these reporters and outlets to guarantee they will publish 6 feature media policy stories per year. </w:t>
      </w:r>
    </w:p>
    <w:p w14:paraId="7A3CD3B2" w14:textId="77777777" w:rsidR="00515BD3" w:rsidRDefault="00515BD3" w:rsidP="00515BD3">
      <w:pPr>
        <w:pStyle w:val="ListParagraph"/>
        <w:ind w:left="0"/>
        <w:rPr>
          <w:rFonts w:asciiTheme="majorHAnsi" w:hAnsiTheme="majorHAnsi"/>
        </w:rPr>
      </w:pPr>
    </w:p>
    <w:p w14:paraId="0A9254D8" w14:textId="77777777" w:rsidR="00515BD3" w:rsidRDefault="00515BD3" w:rsidP="00515BD3">
      <w:pPr>
        <w:pStyle w:val="ListParagraph"/>
        <w:ind w:left="0"/>
        <w:rPr>
          <w:rFonts w:asciiTheme="majorHAnsi" w:hAnsiTheme="majorHAnsi"/>
        </w:rPr>
      </w:pPr>
      <w:r>
        <w:rPr>
          <w:rFonts w:asciiTheme="majorHAnsi" w:hAnsiTheme="majorHAnsi"/>
        </w:rPr>
        <w:t>Reporters are educated on media policy via monthly briefing calls on a wide range of media policy issues. Each call includes a news hook.</w:t>
      </w:r>
    </w:p>
    <w:p w14:paraId="2ACD9BA4" w14:textId="77777777" w:rsidR="00515BD3" w:rsidRDefault="00515BD3" w:rsidP="00515BD3">
      <w:pPr>
        <w:pStyle w:val="ListParagraph"/>
        <w:ind w:left="0"/>
        <w:rPr>
          <w:rFonts w:asciiTheme="majorHAnsi" w:hAnsiTheme="majorHAnsi"/>
        </w:rPr>
      </w:pPr>
    </w:p>
    <w:p w14:paraId="2CD8ACC2" w14:textId="77777777" w:rsidR="00515BD3" w:rsidRDefault="00515BD3" w:rsidP="00515BD3">
      <w:pPr>
        <w:pStyle w:val="ListParagraph"/>
        <w:ind w:left="0"/>
        <w:rPr>
          <w:rFonts w:asciiTheme="majorHAnsi" w:hAnsiTheme="majorHAnsi"/>
        </w:rPr>
      </w:pPr>
      <w:r>
        <w:rPr>
          <w:rFonts w:asciiTheme="majorHAnsi" w:hAnsiTheme="majorHAnsi"/>
        </w:rPr>
        <w:t>In addition, reporters are given direct access to media policy sources and advance notice on media policy legislation and political actions.</w:t>
      </w:r>
    </w:p>
    <w:p w14:paraId="0F686193" w14:textId="77777777" w:rsidR="00515BD3" w:rsidRDefault="00515BD3" w:rsidP="00515BD3">
      <w:pPr>
        <w:pStyle w:val="ListParagraph"/>
        <w:ind w:left="0"/>
        <w:rPr>
          <w:rFonts w:asciiTheme="majorHAnsi" w:hAnsiTheme="majorHAnsi"/>
        </w:rPr>
      </w:pPr>
    </w:p>
    <w:p w14:paraId="327408BD" w14:textId="77777777" w:rsidR="00515BD3" w:rsidRPr="00952593" w:rsidRDefault="00515BD3" w:rsidP="00515BD3">
      <w:pPr>
        <w:pStyle w:val="ListParagraph"/>
        <w:ind w:left="0"/>
        <w:rPr>
          <w:rFonts w:asciiTheme="majorHAnsi" w:hAnsiTheme="majorHAnsi"/>
        </w:rPr>
      </w:pPr>
      <w:r>
        <w:rPr>
          <w:rFonts w:asciiTheme="majorHAnsi" w:hAnsiTheme="majorHAnsi"/>
        </w:rPr>
        <w:t xml:space="preserve">Finally, each year we endeavor to bring reporters to a media policy conference or event.  This year, I am looking for $$ to bring them to a workshop at the FCC. </w:t>
      </w:r>
    </w:p>
    <w:p w14:paraId="2C9E589E" w14:textId="77777777" w:rsidR="00515BD3" w:rsidRDefault="00515BD3" w:rsidP="00515BD3">
      <w:pPr>
        <w:pStyle w:val="ListParagraph"/>
        <w:ind w:left="0"/>
        <w:rPr>
          <w:rFonts w:asciiTheme="majorHAnsi" w:hAnsiTheme="majorHAnsi"/>
          <w:b/>
        </w:rPr>
      </w:pPr>
    </w:p>
    <w:p w14:paraId="51BA7E6A" w14:textId="2A624558" w:rsidR="00515BD3" w:rsidRPr="00CB274F" w:rsidRDefault="0061228B" w:rsidP="00515BD3">
      <w:pPr>
        <w:pStyle w:val="ListParagraph"/>
        <w:ind w:left="0"/>
        <w:rPr>
          <w:rFonts w:asciiTheme="majorHAnsi" w:hAnsiTheme="majorHAnsi"/>
        </w:rPr>
      </w:pPr>
      <w:r>
        <w:rPr>
          <w:rFonts w:asciiTheme="majorHAnsi" w:hAnsiTheme="majorHAnsi"/>
          <w:b/>
        </w:rPr>
        <w:t>2</w:t>
      </w:r>
      <w:r w:rsidR="00515BD3">
        <w:rPr>
          <w:rFonts w:asciiTheme="majorHAnsi" w:hAnsiTheme="majorHAnsi"/>
          <w:b/>
        </w:rPr>
        <w:t xml:space="preserve">) Pesticide Project, based in Kauai. </w:t>
      </w:r>
      <w:r w:rsidR="00515BD3">
        <w:rPr>
          <w:rFonts w:asciiTheme="majorHAnsi" w:hAnsiTheme="majorHAnsi"/>
        </w:rPr>
        <w:t>We have a major donor who is helping us locate funding to follow the story of pesticide ready GMO seed crops in Hawaii, and to track their use around the globe.</w:t>
      </w:r>
    </w:p>
    <w:p w14:paraId="7A907A40" w14:textId="77777777" w:rsidR="00515BD3" w:rsidRDefault="00515BD3" w:rsidP="00515BD3">
      <w:pPr>
        <w:rPr>
          <w:rFonts w:asciiTheme="majorHAnsi" w:eastAsia="Times New Roman" w:hAnsiTheme="majorHAnsi"/>
        </w:rPr>
      </w:pPr>
    </w:p>
    <w:p w14:paraId="13AEEFF9" w14:textId="77777777"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Pr="00583AC9">
        <w:rPr>
          <w:rFonts w:asciiTheme="majorHAnsi" w:hAnsiTheme="majorHAnsi"/>
          <w:b/>
          <w:color w:val="FF0000"/>
        </w:rPr>
        <w:t>. TMC/ Jo Ellen in Public</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770AE8A2" w14:textId="77777777" w:rsidR="00515BD3" w:rsidRDefault="00515BD3" w:rsidP="00515BD3">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monopolies, or other civil actions</w:t>
      </w:r>
    </w:p>
    <w:p w14:paraId="788B7B45" w14:textId="77777777" w:rsidR="00515BD3" w:rsidRDefault="00515BD3" w:rsidP="00515BD3">
      <w:pPr>
        <w:pStyle w:val="NormalWeb"/>
        <w:contextualSpacing/>
        <w:rPr>
          <w:rFonts w:asciiTheme="majorHAnsi" w:hAnsiTheme="majorHAnsi"/>
        </w:rPr>
      </w:pPr>
    </w:p>
    <w:p w14:paraId="1A04FFFA" w14:textId="77777777" w:rsidR="00515BD3" w:rsidRDefault="00515BD3" w:rsidP="00515BD3">
      <w:pPr>
        <w:pStyle w:val="NormalWeb"/>
        <w:contextualSpacing/>
        <w:rPr>
          <w:rFonts w:asciiTheme="majorHAnsi" w:hAnsiTheme="majorHAnsi"/>
          <w:b/>
        </w:rPr>
      </w:pPr>
      <w:r w:rsidRPr="00CB274F">
        <w:rPr>
          <w:rFonts w:asciiTheme="majorHAnsi" w:hAnsiTheme="majorHAnsi"/>
          <w:b/>
        </w:rPr>
        <w:t>Jo Ellen Travel</w:t>
      </w:r>
    </w:p>
    <w:p w14:paraId="4CDCE1AD" w14:textId="77777777" w:rsidR="00515BD3" w:rsidRPr="00CB274F" w:rsidRDefault="00515BD3" w:rsidP="00515BD3">
      <w:pPr>
        <w:pStyle w:val="NormalWeb"/>
        <w:contextualSpacing/>
        <w:rPr>
          <w:rFonts w:asciiTheme="majorHAnsi" w:hAnsiTheme="majorHAnsi"/>
        </w:rPr>
      </w:pPr>
      <w:r>
        <w:rPr>
          <w:rFonts w:asciiTheme="majorHAnsi" w:hAnsiTheme="majorHAnsi"/>
        </w:rPr>
        <w:t>This year I have been minimizing my business travel in order to save $$. I have been doing a lot of personal travel, and when possible have used my personal travel to meet with members, funders, etc. Below is my official TMC travel.</w:t>
      </w:r>
    </w:p>
    <w:p w14:paraId="50CA8B1B" w14:textId="77777777" w:rsidR="00515BD3" w:rsidRDefault="00515BD3" w:rsidP="00515BD3">
      <w:pPr>
        <w:pStyle w:val="NormalWeb"/>
        <w:contextualSpacing/>
        <w:rPr>
          <w:rFonts w:asciiTheme="majorHAnsi" w:hAnsiTheme="majorHAnsi"/>
        </w:rPr>
      </w:pPr>
    </w:p>
    <w:p w14:paraId="05475BCF" w14:textId="77777777" w:rsidR="00515BD3" w:rsidRDefault="00515BD3" w:rsidP="00515BD3">
      <w:pPr>
        <w:pStyle w:val="NormalWeb"/>
        <w:contextualSpacing/>
        <w:rPr>
          <w:rFonts w:asciiTheme="majorHAnsi" w:hAnsiTheme="majorHAnsi"/>
        </w:rPr>
      </w:pPr>
      <w:r>
        <w:rPr>
          <w:rFonts w:asciiTheme="majorHAnsi" w:hAnsiTheme="majorHAnsi"/>
        </w:rPr>
        <w:t>January 2014</w:t>
      </w:r>
    </w:p>
    <w:p w14:paraId="1D99D53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Los Angeles (to meet with member Todd Cuningham, USC Annenberg)</w:t>
      </w:r>
    </w:p>
    <w:p w14:paraId="3196521D" w14:textId="77777777" w:rsidR="00515BD3" w:rsidRDefault="00515BD3" w:rsidP="00515BD3">
      <w:pPr>
        <w:pStyle w:val="NormalWeb"/>
        <w:numPr>
          <w:ilvl w:val="0"/>
          <w:numId w:val="7"/>
        </w:numPr>
        <w:contextualSpacing/>
        <w:rPr>
          <w:rFonts w:asciiTheme="majorHAnsi" w:hAnsiTheme="majorHAnsi"/>
        </w:rPr>
      </w:pPr>
      <w:r>
        <w:rPr>
          <w:rFonts w:asciiTheme="majorHAnsi" w:hAnsiTheme="majorHAnsi"/>
        </w:rPr>
        <w:t>San Francisco, moderate panel, AAN Digital Conference</w:t>
      </w:r>
    </w:p>
    <w:p w14:paraId="6ED8EAEA" w14:textId="77777777" w:rsidR="00515BD3" w:rsidRDefault="00515BD3" w:rsidP="00515BD3">
      <w:pPr>
        <w:pStyle w:val="NormalWeb"/>
        <w:contextualSpacing/>
        <w:rPr>
          <w:rFonts w:asciiTheme="majorHAnsi" w:hAnsiTheme="majorHAnsi"/>
        </w:rPr>
      </w:pPr>
    </w:p>
    <w:p w14:paraId="12B8FEAF" w14:textId="77777777" w:rsidR="00515BD3" w:rsidRDefault="00515BD3" w:rsidP="00515BD3">
      <w:pPr>
        <w:pStyle w:val="NormalWeb"/>
        <w:contextualSpacing/>
        <w:rPr>
          <w:rFonts w:asciiTheme="majorHAnsi" w:hAnsiTheme="majorHAnsi"/>
        </w:rPr>
      </w:pPr>
      <w:r>
        <w:rPr>
          <w:rFonts w:asciiTheme="majorHAnsi" w:hAnsiTheme="majorHAnsi"/>
        </w:rPr>
        <w:t>Feburary 2014</w:t>
      </w:r>
    </w:p>
    <w:p w14:paraId="5E0F33CC"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Chicago, TMC Annual Conference</w:t>
      </w:r>
    </w:p>
    <w:p w14:paraId="08430A1B" w14:textId="77777777" w:rsidR="00515BD3" w:rsidRDefault="00515BD3" w:rsidP="00515BD3">
      <w:pPr>
        <w:pStyle w:val="NormalWeb"/>
        <w:contextualSpacing/>
        <w:rPr>
          <w:rFonts w:asciiTheme="majorHAnsi" w:hAnsiTheme="majorHAnsi"/>
        </w:rPr>
      </w:pPr>
    </w:p>
    <w:p w14:paraId="0EE75DFE" w14:textId="77777777" w:rsidR="00515BD3" w:rsidRDefault="00515BD3" w:rsidP="00515BD3">
      <w:pPr>
        <w:pStyle w:val="NormalWeb"/>
        <w:contextualSpacing/>
        <w:rPr>
          <w:rFonts w:asciiTheme="majorHAnsi" w:hAnsiTheme="majorHAnsi"/>
        </w:rPr>
      </w:pPr>
      <w:r>
        <w:rPr>
          <w:rFonts w:asciiTheme="majorHAnsi" w:hAnsiTheme="majorHAnsi"/>
        </w:rPr>
        <w:t>May 2014</w:t>
      </w:r>
    </w:p>
    <w:p w14:paraId="5D0D84E1"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Washington DC (meet with Tiffany of AAN, DC members)</w:t>
      </w:r>
    </w:p>
    <w:p w14:paraId="6AAFA100" w14:textId="77777777" w:rsidR="00515BD3" w:rsidRDefault="00515BD3" w:rsidP="00515BD3">
      <w:pPr>
        <w:pStyle w:val="NormalWeb"/>
        <w:contextualSpacing/>
        <w:rPr>
          <w:rFonts w:asciiTheme="majorHAnsi" w:hAnsiTheme="majorHAnsi"/>
        </w:rPr>
      </w:pPr>
    </w:p>
    <w:p w14:paraId="6EC0611A" w14:textId="77777777" w:rsidR="00515BD3" w:rsidRDefault="00515BD3" w:rsidP="00515BD3">
      <w:pPr>
        <w:pStyle w:val="NormalWeb"/>
        <w:contextualSpacing/>
        <w:rPr>
          <w:rFonts w:asciiTheme="majorHAnsi" w:hAnsiTheme="majorHAnsi"/>
        </w:rPr>
      </w:pPr>
      <w:r>
        <w:rPr>
          <w:rFonts w:asciiTheme="majorHAnsi" w:hAnsiTheme="majorHAnsi"/>
        </w:rPr>
        <w:t>June 2014</w:t>
      </w:r>
    </w:p>
    <w:p w14:paraId="655A160F"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NYC, PDF + (meet with NYC members)</w:t>
      </w:r>
    </w:p>
    <w:p w14:paraId="4C0D21C7" w14:textId="77777777" w:rsidR="00515BD3" w:rsidRDefault="00515BD3" w:rsidP="00515BD3">
      <w:pPr>
        <w:pStyle w:val="NormalWeb"/>
        <w:contextualSpacing/>
        <w:rPr>
          <w:rFonts w:asciiTheme="majorHAnsi" w:hAnsiTheme="majorHAnsi"/>
        </w:rPr>
      </w:pPr>
    </w:p>
    <w:p w14:paraId="2ED5B173" w14:textId="77777777" w:rsidR="00515BD3" w:rsidRDefault="00515BD3" w:rsidP="00515BD3">
      <w:pPr>
        <w:pStyle w:val="NormalWeb"/>
        <w:contextualSpacing/>
        <w:rPr>
          <w:rFonts w:asciiTheme="majorHAnsi" w:hAnsiTheme="majorHAnsi"/>
        </w:rPr>
      </w:pPr>
      <w:r>
        <w:rPr>
          <w:rFonts w:asciiTheme="majorHAnsi" w:hAnsiTheme="majorHAnsi"/>
        </w:rPr>
        <w:t>July 2014</w:t>
      </w:r>
    </w:p>
    <w:p w14:paraId="570560AB"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Nashville, present on collaboration, AAN Conference</w:t>
      </w:r>
    </w:p>
    <w:p w14:paraId="18CD736B" w14:textId="77777777" w:rsidR="00515BD3" w:rsidRDefault="00515BD3" w:rsidP="00515BD3">
      <w:pPr>
        <w:pStyle w:val="NormalWeb"/>
        <w:contextualSpacing/>
        <w:rPr>
          <w:rFonts w:asciiTheme="majorHAnsi" w:hAnsiTheme="majorHAnsi"/>
        </w:rPr>
      </w:pPr>
    </w:p>
    <w:p w14:paraId="1CD18419" w14:textId="77777777" w:rsidR="00515BD3" w:rsidRDefault="00515BD3" w:rsidP="00515BD3">
      <w:pPr>
        <w:pStyle w:val="NormalWeb"/>
        <w:contextualSpacing/>
        <w:rPr>
          <w:rFonts w:asciiTheme="majorHAnsi" w:hAnsiTheme="majorHAnsi"/>
        </w:rPr>
      </w:pPr>
      <w:r>
        <w:rPr>
          <w:rFonts w:asciiTheme="majorHAnsi" w:hAnsiTheme="majorHAnsi"/>
        </w:rPr>
        <w:t>September 2014</w:t>
      </w:r>
    </w:p>
    <w:p w14:paraId="2CC57DB6"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Istanbul, Global Internet Forum (UN) with MDF delegation</w:t>
      </w:r>
    </w:p>
    <w:p w14:paraId="170AFFFC" w14:textId="4CA14CBE" w:rsidR="0061228B" w:rsidRDefault="0061228B" w:rsidP="00515BD3">
      <w:pPr>
        <w:pStyle w:val="NormalWeb"/>
        <w:numPr>
          <w:ilvl w:val="0"/>
          <w:numId w:val="8"/>
        </w:numPr>
        <w:contextualSpacing/>
        <w:rPr>
          <w:rFonts w:asciiTheme="majorHAnsi" w:hAnsiTheme="majorHAnsi"/>
        </w:rPr>
      </w:pPr>
      <w:r>
        <w:rPr>
          <w:rFonts w:asciiTheme="majorHAnsi" w:hAnsiTheme="majorHAnsi"/>
        </w:rPr>
        <w:t>Chicago, side meetings during ONA (I’m not going to ONA)</w:t>
      </w:r>
    </w:p>
    <w:p w14:paraId="2F7485A9" w14:textId="77777777" w:rsidR="00515BD3" w:rsidRDefault="00515BD3" w:rsidP="00515BD3">
      <w:pPr>
        <w:pStyle w:val="NormalWeb"/>
        <w:contextualSpacing/>
        <w:rPr>
          <w:rFonts w:asciiTheme="majorHAnsi" w:hAnsiTheme="majorHAnsi"/>
        </w:rPr>
      </w:pPr>
    </w:p>
    <w:p w14:paraId="2438765E" w14:textId="77777777" w:rsidR="00515BD3" w:rsidRDefault="00515BD3" w:rsidP="00515BD3">
      <w:pPr>
        <w:pStyle w:val="NormalWeb"/>
        <w:contextualSpacing/>
        <w:rPr>
          <w:rFonts w:asciiTheme="majorHAnsi" w:hAnsiTheme="majorHAnsi"/>
        </w:rPr>
      </w:pPr>
      <w:r>
        <w:rPr>
          <w:rFonts w:asciiTheme="majorHAnsi" w:hAnsiTheme="majorHAnsi"/>
        </w:rPr>
        <w:t>October 2014</w:t>
      </w:r>
    </w:p>
    <w:p w14:paraId="1B448777" w14:textId="62E6CED9" w:rsidR="00515BD3" w:rsidRDefault="0061228B" w:rsidP="0061228B">
      <w:pPr>
        <w:pStyle w:val="NormalWeb"/>
        <w:numPr>
          <w:ilvl w:val="0"/>
          <w:numId w:val="9"/>
        </w:numPr>
        <w:contextualSpacing/>
        <w:rPr>
          <w:rFonts w:asciiTheme="majorHAnsi" w:hAnsiTheme="majorHAnsi"/>
        </w:rPr>
      </w:pPr>
      <w:r>
        <w:rPr>
          <w:rFonts w:asciiTheme="majorHAnsi" w:hAnsiTheme="majorHAnsi"/>
        </w:rPr>
        <w:t>Funder meetings with Tiffany, date tbd</w:t>
      </w:r>
    </w:p>
    <w:p w14:paraId="4B06E75E" w14:textId="77777777" w:rsidR="0061228B" w:rsidRDefault="0061228B" w:rsidP="0061228B">
      <w:pPr>
        <w:pStyle w:val="NormalWeb"/>
        <w:ind w:left="720"/>
        <w:contextualSpacing/>
        <w:rPr>
          <w:rFonts w:asciiTheme="majorHAnsi" w:hAnsiTheme="majorHAnsi"/>
        </w:rPr>
      </w:pPr>
    </w:p>
    <w:p w14:paraId="2F0DAD7C" w14:textId="77777777" w:rsidR="00515BD3" w:rsidRDefault="00515BD3" w:rsidP="00515BD3">
      <w:pPr>
        <w:pStyle w:val="NormalWeb"/>
        <w:contextualSpacing/>
        <w:rPr>
          <w:rFonts w:asciiTheme="majorHAnsi" w:hAnsiTheme="majorHAnsi"/>
        </w:rPr>
      </w:pPr>
      <w:r>
        <w:rPr>
          <w:rFonts w:asciiTheme="majorHAnsi" w:hAnsiTheme="majorHAnsi"/>
        </w:rPr>
        <w:t>November 2014</w:t>
      </w:r>
    </w:p>
    <w:p w14:paraId="3AC52BF0" w14:textId="77777777" w:rsidR="00515BD3" w:rsidRDefault="00515BD3" w:rsidP="00515BD3">
      <w:pPr>
        <w:pStyle w:val="NormalWeb"/>
        <w:numPr>
          <w:ilvl w:val="0"/>
          <w:numId w:val="8"/>
        </w:numPr>
        <w:contextualSpacing/>
        <w:rPr>
          <w:rFonts w:asciiTheme="majorHAnsi" w:hAnsiTheme="majorHAnsi"/>
        </w:rPr>
      </w:pPr>
      <w:r>
        <w:rPr>
          <w:rFonts w:asciiTheme="majorHAnsi" w:hAnsiTheme="majorHAnsi"/>
        </w:rPr>
        <w:t>Dallas, Facing Race</w:t>
      </w:r>
    </w:p>
    <w:p w14:paraId="39337160" w14:textId="77777777" w:rsidR="00515BD3" w:rsidRDefault="00515BD3" w:rsidP="00515BD3">
      <w:pPr>
        <w:pStyle w:val="NormalWeb"/>
        <w:ind w:left="360"/>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1B3283CE" w14:textId="77777777" w:rsidR="00515BD3" w:rsidRDefault="00515BD3" w:rsidP="00515BD3"/>
    <w:p w14:paraId="40207D49" w14:textId="77777777" w:rsidR="00F62DC8" w:rsidRDefault="00F62DC8" w:rsidP="007461BD"/>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1B717E"/>
    <w:rsid w:val="001D17D2"/>
    <w:rsid w:val="00315C4C"/>
    <w:rsid w:val="00367911"/>
    <w:rsid w:val="003B2159"/>
    <w:rsid w:val="003E7AA8"/>
    <w:rsid w:val="004A203D"/>
    <w:rsid w:val="004E0130"/>
    <w:rsid w:val="00515BD3"/>
    <w:rsid w:val="0061228B"/>
    <w:rsid w:val="0068016E"/>
    <w:rsid w:val="006C1B53"/>
    <w:rsid w:val="007461BD"/>
    <w:rsid w:val="00750173"/>
    <w:rsid w:val="007C0BC6"/>
    <w:rsid w:val="00820C18"/>
    <w:rsid w:val="0099169B"/>
    <w:rsid w:val="00A84579"/>
    <w:rsid w:val="00BB2C3E"/>
    <w:rsid w:val="00BC1774"/>
    <w:rsid w:val="00C410F4"/>
    <w:rsid w:val="00C94DC6"/>
    <w:rsid w:val="00D77D65"/>
    <w:rsid w:val="00D91584"/>
    <w:rsid w:val="00DB2F24"/>
    <w:rsid w:val="00E639E3"/>
    <w:rsid w:val="00E73FC4"/>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1960</Words>
  <Characters>11178</Characters>
  <Application>Microsoft Macintosh Word</Application>
  <DocSecurity>0</DocSecurity>
  <Lines>93</Lines>
  <Paragraphs>26</Paragraphs>
  <ScaleCrop>false</ScaleCrop>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2014-10-06T21:49:00Z</dcterms:created>
  <dcterms:modified xsi:type="dcterms:W3CDTF">2014-10-06T21:49:00Z</dcterms:modified>
</cp:coreProperties>
</file>