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7AB" w:rsidRPr="000E5CC2" w:rsidRDefault="000553DA" w:rsidP="000065D3">
      <w:pPr>
        <w:rPr>
          <w:rFonts w:ascii="Garamond" w:hAnsi="Garamond"/>
          <w:bCs/>
          <w:color w:val="000000"/>
          <w:szCs w:val="22"/>
        </w:rPr>
      </w:pPr>
      <w:r w:rsidRPr="000E5CC2">
        <w:rPr>
          <w:rFonts w:ascii="Garamond" w:hAnsi="Garamond"/>
          <w:bCs/>
          <w:color w:val="000000"/>
          <w:szCs w:val="22"/>
        </w:rPr>
        <w:t>Whether the issue i</w:t>
      </w:r>
      <w:r w:rsidR="00986E9E" w:rsidRPr="000E5CC2">
        <w:rPr>
          <w:rFonts w:ascii="Garamond" w:hAnsi="Garamond"/>
          <w:bCs/>
          <w:color w:val="000000"/>
          <w:szCs w:val="22"/>
        </w:rPr>
        <w:t>s the economy, the environment,</w:t>
      </w:r>
      <w:r w:rsidRPr="000E5CC2">
        <w:rPr>
          <w:rFonts w:ascii="Garamond" w:hAnsi="Garamond"/>
          <w:bCs/>
          <w:color w:val="000000"/>
          <w:szCs w:val="22"/>
        </w:rPr>
        <w:t xml:space="preserve"> elections, or healthcare</w:t>
      </w:r>
      <w:r w:rsidR="00E25BBD" w:rsidRPr="000E5CC2">
        <w:rPr>
          <w:rFonts w:ascii="Garamond" w:hAnsi="Garamond"/>
          <w:bCs/>
          <w:color w:val="000000"/>
          <w:szCs w:val="22"/>
        </w:rPr>
        <w:t xml:space="preserve">, </w:t>
      </w:r>
      <w:r w:rsidRPr="000E5CC2">
        <w:rPr>
          <w:rFonts w:ascii="Garamond" w:hAnsi="Garamond"/>
          <w:bCs/>
          <w:color w:val="000000"/>
          <w:szCs w:val="22"/>
        </w:rPr>
        <w:t>the one consistent thread in the f</w:t>
      </w:r>
      <w:r w:rsidR="00986E9E" w:rsidRPr="000E5CC2">
        <w:rPr>
          <w:rFonts w:ascii="Garamond" w:hAnsi="Garamond"/>
          <w:bCs/>
          <w:color w:val="000000"/>
          <w:szCs w:val="22"/>
        </w:rPr>
        <w:t>abric of our democracy is</w:t>
      </w:r>
      <w:r w:rsidRPr="000E5CC2">
        <w:rPr>
          <w:rFonts w:ascii="Garamond" w:hAnsi="Garamond"/>
          <w:bCs/>
          <w:color w:val="000000"/>
          <w:szCs w:val="22"/>
        </w:rPr>
        <w:t xml:space="preserve"> the need for </w:t>
      </w:r>
      <w:r w:rsidR="00E25BBD" w:rsidRPr="000E5CC2">
        <w:rPr>
          <w:rFonts w:ascii="Garamond" w:hAnsi="Garamond"/>
          <w:bCs/>
          <w:color w:val="000000"/>
          <w:szCs w:val="22"/>
        </w:rPr>
        <w:t>credible</w:t>
      </w:r>
      <w:r w:rsidR="00835662" w:rsidRPr="000E5CC2">
        <w:rPr>
          <w:rFonts w:ascii="Garamond" w:hAnsi="Garamond"/>
          <w:bCs/>
          <w:color w:val="000000"/>
          <w:szCs w:val="22"/>
        </w:rPr>
        <w:t>, quality</w:t>
      </w:r>
      <w:r w:rsidR="00E25BBD" w:rsidRPr="000E5CC2">
        <w:rPr>
          <w:rFonts w:ascii="Garamond" w:hAnsi="Garamond"/>
          <w:bCs/>
          <w:color w:val="000000"/>
          <w:szCs w:val="22"/>
        </w:rPr>
        <w:t xml:space="preserve"> journalism. </w:t>
      </w:r>
      <w:r w:rsidRPr="000E5CC2">
        <w:rPr>
          <w:rFonts w:ascii="Garamond" w:hAnsi="Garamond"/>
          <w:bCs/>
          <w:color w:val="000000"/>
          <w:szCs w:val="22"/>
        </w:rPr>
        <w:t>Those invested in the a</w:t>
      </w:r>
      <w:r w:rsidR="00986E9E" w:rsidRPr="000E5CC2">
        <w:rPr>
          <w:rFonts w:ascii="Garamond" w:hAnsi="Garamond"/>
          <w:bCs/>
          <w:color w:val="000000"/>
          <w:szCs w:val="22"/>
        </w:rPr>
        <w:t xml:space="preserve">rt and practice of journalism </w:t>
      </w:r>
      <w:r w:rsidR="00835662" w:rsidRPr="000E5CC2">
        <w:rPr>
          <w:rFonts w:ascii="Garamond" w:hAnsi="Garamond"/>
          <w:bCs/>
          <w:color w:val="000000"/>
          <w:szCs w:val="22"/>
        </w:rPr>
        <w:t xml:space="preserve">remain </w:t>
      </w:r>
      <w:r w:rsidRPr="000E5CC2">
        <w:rPr>
          <w:rFonts w:ascii="Garamond" w:hAnsi="Garamond"/>
          <w:bCs/>
          <w:color w:val="000000"/>
          <w:szCs w:val="22"/>
        </w:rPr>
        <w:t>focus</w:t>
      </w:r>
      <w:r w:rsidR="008148F8" w:rsidRPr="000E5CC2">
        <w:rPr>
          <w:rFonts w:ascii="Garamond" w:hAnsi="Garamond"/>
          <w:bCs/>
          <w:color w:val="000000"/>
          <w:szCs w:val="22"/>
        </w:rPr>
        <w:t>ed</w:t>
      </w:r>
      <w:r w:rsidRPr="000E5CC2">
        <w:rPr>
          <w:rFonts w:ascii="Garamond" w:hAnsi="Garamond"/>
          <w:bCs/>
          <w:color w:val="000000"/>
          <w:szCs w:val="22"/>
        </w:rPr>
        <w:t xml:space="preserve"> on </w:t>
      </w:r>
      <w:r w:rsidR="001035A2" w:rsidRPr="000E5CC2">
        <w:rPr>
          <w:rFonts w:ascii="Garamond" w:hAnsi="Garamond"/>
          <w:bCs/>
          <w:color w:val="000000"/>
          <w:szCs w:val="22"/>
        </w:rPr>
        <w:t>it</w:t>
      </w:r>
      <w:r w:rsidR="00986E9E" w:rsidRPr="000E5CC2">
        <w:rPr>
          <w:rFonts w:ascii="Garamond" w:hAnsi="Garamond"/>
          <w:bCs/>
          <w:color w:val="000000"/>
          <w:szCs w:val="22"/>
        </w:rPr>
        <w:t xml:space="preserve">s commitment to </w:t>
      </w:r>
      <w:r w:rsidR="00835662" w:rsidRPr="000E5CC2">
        <w:rPr>
          <w:rFonts w:ascii="Garamond" w:hAnsi="Garamond"/>
          <w:bCs/>
          <w:color w:val="000000"/>
          <w:szCs w:val="22"/>
        </w:rPr>
        <w:t xml:space="preserve">veracity </w:t>
      </w:r>
      <w:r w:rsidR="00986E9E" w:rsidRPr="000E5CC2">
        <w:rPr>
          <w:rFonts w:ascii="Garamond" w:hAnsi="Garamond"/>
          <w:bCs/>
          <w:color w:val="000000"/>
          <w:szCs w:val="22"/>
        </w:rPr>
        <w:t>and transpare</w:t>
      </w:r>
      <w:r w:rsidR="008148F8" w:rsidRPr="000E5CC2">
        <w:rPr>
          <w:rFonts w:ascii="Garamond" w:hAnsi="Garamond"/>
          <w:bCs/>
          <w:color w:val="000000"/>
          <w:szCs w:val="22"/>
        </w:rPr>
        <w:t>ncy</w:t>
      </w:r>
      <w:r w:rsidR="00E25BBD" w:rsidRPr="000E5CC2">
        <w:rPr>
          <w:rFonts w:ascii="Garamond" w:hAnsi="Garamond"/>
          <w:bCs/>
          <w:color w:val="000000"/>
          <w:szCs w:val="22"/>
        </w:rPr>
        <w:t xml:space="preserve">, but must also </w:t>
      </w:r>
      <w:r w:rsidR="00835662" w:rsidRPr="000E5CC2">
        <w:rPr>
          <w:rFonts w:ascii="Garamond" w:hAnsi="Garamond"/>
          <w:bCs/>
          <w:color w:val="000000"/>
          <w:szCs w:val="22"/>
        </w:rPr>
        <w:t xml:space="preserve">be </w:t>
      </w:r>
      <w:r w:rsidR="00E25BBD" w:rsidRPr="000E5CC2">
        <w:rPr>
          <w:rFonts w:ascii="Garamond" w:hAnsi="Garamond"/>
          <w:bCs/>
          <w:color w:val="000000"/>
          <w:szCs w:val="22"/>
        </w:rPr>
        <w:t>constantly re</w:t>
      </w:r>
      <w:r w:rsidR="00835662" w:rsidRPr="000E5CC2">
        <w:rPr>
          <w:rFonts w:ascii="Garamond" w:hAnsi="Garamond"/>
          <w:bCs/>
          <w:color w:val="000000"/>
          <w:szCs w:val="22"/>
        </w:rPr>
        <w:t xml:space="preserve">-imagining </w:t>
      </w:r>
      <w:r w:rsidR="008148F8" w:rsidRPr="000E5CC2">
        <w:rPr>
          <w:rFonts w:ascii="Garamond" w:hAnsi="Garamond"/>
          <w:bCs/>
          <w:color w:val="000000"/>
          <w:szCs w:val="22"/>
        </w:rPr>
        <w:t xml:space="preserve">new practices of </w:t>
      </w:r>
      <w:r w:rsidRPr="000E5CC2">
        <w:rPr>
          <w:rFonts w:ascii="Garamond" w:hAnsi="Garamond"/>
          <w:bCs/>
          <w:color w:val="000000"/>
          <w:szCs w:val="22"/>
        </w:rPr>
        <w:t xml:space="preserve">engagement, impact and sustainability. </w:t>
      </w:r>
    </w:p>
    <w:p w:rsidR="000037AB" w:rsidRPr="000E5CC2" w:rsidRDefault="000037AB" w:rsidP="000065D3">
      <w:pPr>
        <w:rPr>
          <w:rFonts w:ascii="Garamond" w:hAnsi="Garamond"/>
          <w:bCs/>
          <w:color w:val="000000"/>
          <w:szCs w:val="22"/>
        </w:rPr>
      </w:pPr>
    </w:p>
    <w:p w:rsidR="000037AB" w:rsidRPr="000E5CC2" w:rsidRDefault="00D00D4B" w:rsidP="000065D3">
      <w:pPr>
        <w:rPr>
          <w:rFonts w:ascii="Garamond" w:hAnsi="Garamond"/>
          <w:bCs/>
          <w:color w:val="000000"/>
          <w:szCs w:val="22"/>
        </w:rPr>
      </w:pPr>
      <w:r>
        <w:rPr>
          <w:rFonts w:ascii="Garamond" w:hAnsi="Garamond"/>
          <w:bCs/>
          <w:color w:val="000000"/>
          <w:szCs w:val="22"/>
        </w:rPr>
        <w:t>As technology changes how people access, consume and interact with information, journalism producers must evolve to meet and anticipate the core needs of their audiences.</w:t>
      </w:r>
      <w:r>
        <w:rPr>
          <w:rFonts w:ascii="Garamond" w:hAnsi="Garamond"/>
          <w:szCs w:val="20"/>
        </w:rPr>
        <w:t xml:space="preserve"> </w:t>
      </w:r>
      <w:r>
        <w:rPr>
          <w:rFonts w:ascii="Garamond" w:hAnsi="Garamond"/>
          <w:bCs/>
          <w:color w:val="000000"/>
          <w:szCs w:val="22"/>
        </w:rPr>
        <w:t xml:space="preserve">The public needs quality journalism. No matter the platform, accessible reporting makes it possible to learn about issues and connect with other citizens and communities. Journalism informs and shapes key pieces of policy and provides a historical record of events. </w:t>
      </w:r>
    </w:p>
    <w:p w:rsidR="000037AB" w:rsidRPr="000E5CC2" w:rsidRDefault="00D00D4B" w:rsidP="000065D3">
      <w:pPr>
        <w:rPr>
          <w:rFonts w:ascii="Garamond" w:hAnsi="Garamond"/>
          <w:bCs/>
          <w:color w:val="000000"/>
          <w:szCs w:val="22"/>
        </w:rPr>
      </w:pPr>
      <w:r>
        <w:rPr>
          <w:rFonts w:ascii="Garamond" w:hAnsi="Garamond"/>
          <w:bCs/>
          <w:color w:val="000000"/>
          <w:szCs w:val="22"/>
        </w:rPr>
        <w:t xml:space="preserve"> </w:t>
      </w:r>
      <w:r>
        <w:rPr>
          <w:rFonts w:ascii="Garamond" w:hAnsi="Garamond"/>
          <w:szCs w:val="20"/>
        </w:rPr>
        <w:br/>
      </w:r>
      <w:r>
        <w:rPr>
          <w:rFonts w:ascii="Garamond" w:hAnsi="Garamond"/>
          <w:bCs/>
          <w:color w:val="000000"/>
          <w:szCs w:val="22"/>
        </w:rPr>
        <w:t xml:space="preserve">In 2008-2009, the industry was mired in a discussion </w:t>
      </w:r>
      <w:r>
        <w:rPr>
          <w:rFonts w:ascii="Garamond" w:hAnsi="Garamond"/>
          <w:bCs/>
          <w:color w:val="000000"/>
          <w:szCs w:val="22"/>
        </w:rPr>
        <w:t xml:space="preserve">about </w:t>
      </w:r>
      <w:r>
        <w:rPr>
          <w:rFonts w:ascii="Garamond" w:hAnsi="Garamond"/>
          <w:bCs/>
          <w:color w:val="000000"/>
          <w:szCs w:val="22"/>
        </w:rPr>
        <w:t>the “death of journalism</w:t>
      </w:r>
      <w:r>
        <w:rPr>
          <w:rFonts w:ascii="Garamond" w:hAnsi="Garamond"/>
          <w:bCs/>
          <w:color w:val="000000"/>
          <w:szCs w:val="22"/>
        </w:rPr>
        <w:t>.</w:t>
      </w:r>
      <w:r>
        <w:rPr>
          <w:rFonts w:ascii="Garamond" w:hAnsi="Garamond"/>
          <w:bCs/>
          <w:color w:val="000000"/>
          <w:szCs w:val="22"/>
        </w:rPr>
        <w:t>”</w:t>
      </w:r>
      <w:r>
        <w:rPr>
          <w:rFonts w:ascii="Garamond" w:hAnsi="Garamond"/>
          <w:bCs/>
          <w:color w:val="000000"/>
          <w:szCs w:val="22"/>
        </w:rPr>
        <w:t xml:space="preserve"> W</w:t>
      </w:r>
      <w:r>
        <w:rPr>
          <w:rFonts w:ascii="Garamond" w:hAnsi="Garamond"/>
          <w:bCs/>
          <w:color w:val="000000"/>
          <w:szCs w:val="22"/>
        </w:rPr>
        <w:t xml:space="preserve">hile recognizing the ongoing perilous financial position of most journalism organizations, </w:t>
      </w:r>
      <w:r>
        <w:rPr>
          <w:rFonts w:ascii="Garamond" w:hAnsi="Garamond"/>
          <w:bCs/>
          <w:color w:val="000000"/>
          <w:szCs w:val="22"/>
        </w:rPr>
        <w:t xml:space="preserve">in the latter half of 2009 and throughout 2010, </w:t>
      </w:r>
      <w:r>
        <w:rPr>
          <w:rFonts w:ascii="Garamond" w:hAnsi="Garamond"/>
          <w:bCs/>
          <w:color w:val="000000"/>
          <w:szCs w:val="22"/>
        </w:rPr>
        <w:t>the mood of many in the industry turned from grim</w:t>
      </w:r>
      <w:r>
        <w:rPr>
          <w:rFonts w:ascii="Garamond" w:hAnsi="Garamond"/>
          <w:bCs/>
          <w:color w:val="000000"/>
          <w:szCs w:val="22"/>
        </w:rPr>
        <w:t xml:space="preserve"> resignation</w:t>
      </w:r>
      <w:r>
        <w:rPr>
          <w:rFonts w:ascii="Garamond" w:hAnsi="Garamond"/>
          <w:bCs/>
          <w:color w:val="000000"/>
          <w:szCs w:val="22"/>
        </w:rPr>
        <w:t xml:space="preserve"> </w:t>
      </w:r>
      <w:r>
        <w:rPr>
          <w:rFonts w:ascii="Garamond" w:hAnsi="Garamond"/>
          <w:bCs/>
          <w:color w:val="000000"/>
          <w:szCs w:val="22"/>
        </w:rPr>
        <w:t xml:space="preserve">to hopeful </w:t>
      </w:r>
      <w:r>
        <w:rPr>
          <w:rFonts w:ascii="Garamond" w:hAnsi="Garamond"/>
          <w:bCs/>
          <w:color w:val="000000"/>
          <w:szCs w:val="22"/>
        </w:rPr>
        <w:t>openness to</w:t>
      </w:r>
      <w:r>
        <w:rPr>
          <w:rFonts w:ascii="Garamond" w:hAnsi="Garamond"/>
          <w:bCs/>
          <w:color w:val="000000"/>
          <w:szCs w:val="22"/>
        </w:rPr>
        <w:t xml:space="preserve"> collaboration and incorporating</w:t>
      </w:r>
      <w:r>
        <w:rPr>
          <w:rFonts w:ascii="Garamond" w:hAnsi="Garamond"/>
          <w:bCs/>
          <w:color w:val="000000"/>
          <w:szCs w:val="22"/>
        </w:rPr>
        <w:t xml:space="preserve"> </w:t>
      </w:r>
      <w:r>
        <w:rPr>
          <w:rFonts w:ascii="Garamond" w:hAnsi="Garamond"/>
          <w:bCs/>
          <w:color w:val="000000"/>
          <w:szCs w:val="22"/>
        </w:rPr>
        <w:t xml:space="preserve">new </w:t>
      </w:r>
      <w:r>
        <w:rPr>
          <w:rFonts w:ascii="Garamond" w:hAnsi="Garamond"/>
          <w:bCs/>
          <w:color w:val="000000"/>
          <w:szCs w:val="22"/>
        </w:rPr>
        <w:t>tools, platforms and strategies.</w:t>
      </w:r>
    </w:p>
    <w:p w:rsidR="000037AB" w:rsidRPr="000E5CC2" w:rsidRDefault="000037AB" w:rsidP="000065D3">
      <w:pPr>
        <w:rPr>
          <w:rFonts w:ascii="Garamond" w:hAnsi="Garamond"/>
          <w:bCs/>
          <w:color w:val="000000"/>
          <w:szCs w:val="22"/>
        </w:rPr>
      </w:pPr>
    </w:p>
    <w:p w:rsidR="000037AB" w:rsidRPr="000E5CC2" w:rsidRDefault="00D00D4B" w:rsidP="000065D3">
      <w:pPr>
        <w:rPr>
          <w:rFonts w:ascii="Garamond" w:hAnsi="Garamond"/>
          <w:color w:val="000000"/>
          <w:szCs w:val="22"/>
        </w:rPr>
      </w:pPr>
      <w:r>
        <w:rPr>
          <w:rFonts w:ascii="Garamond" w:hAnsi="Garamond"/>
          <w:bCs/>
          <w:color w:val="000000"/>
          <w:szCs w:val="22"/>
        </w:rPr>
        <w:t xml:space="preserve">At the same time, </w:t>
      </w:r>
      <w:r>
        <w:rPr>
          <w:rFonts w:ascii="Garamond" w:hAnsi="Garamond"/>
          <w:bCs/>
          <w:color w:val="000000"/>
          <w:szCs w:val="22"/>
        </w:rPr>
        <w:t>each media outlet</w:t>
      </w:r>
      <w:r>
        <w:rPr>
          <w:rFonts w:ascii="Garamond" w:hAnsi="Garamond"/>
          <w:bCs/>
          <w:color w:val="000000"/>
          <w:szCs w:val="22"/>
        </w:rPr>
        <w:t xml:space="preserve"> still</w:t>
      </w:r>
      <w:r>
        <w:rPr>
          <w:rFonts w:ascii="Garamond" w:hAnsi="Garamond"/>
          <w:bCs/>
          <w:color w:val="000000"/>
          <w:szCs w:val="22"/>
        </w:rPr>
        <w:t xml:space="preserve"> has its own mission, audience, capacities and needs. Furthermore, there is no silver bullet that </w:t>
      </w:r>
      <w:r>
        <w:rPr>
          <w:rFonts w:ascii="Garamond" w:hAnsi="Garamond"/>
          <w:bCs/>
          <w:color w:val="000000"/>
          <w:szCs w:val="22"/>
        </w:rPr>
        <w:t xml:space="preserve">applies to </w:t>
      </w:r>
      <w:r>
        <w:rPr>
          <w:rFonts w:ascii="Garamond" w:hAnsi="Garamond"/>
          <w:bCs/>
          <w:color w:val="000000"/>
          <w:szCs w:val="22"/>
        </w:rPr>
        <w:t xml:space="preserve">all organizations. </w:t>
      </w:r>
      <w:r>
        <w:rPr>
          <w:rFonts w:ascii="Garamond" w:hAnsi="Garamond"/>
          <w:bCs/>
          <w:color w:val="000000"/>
          <w:szCs w:val="22"/>
        </w:rPr>
        <w:t>D</w:t>
      </w:r>
      <w:r>
        <w:rPr>
          <w:rFonts w:ascii="Garamond" w:hAnsi="Garamond"/>
          <w:bCs/>
          <w:color w:val="000000"/>
          <w:szCs w:val="22"/>
        </w:rPr>
        <w:t>espite the</w:t>
      </w:r>
      <w:r>
        <w:rPr>
          <w:rFonts w:ascii="Garamond" w:hAnsi="Garamond"/>
          <w:bCs/>
          <w:color w:val="000000"/>
          <w:szCs w:val="22"/>
        </w:rPr>
        <w:t xml:space="preserve"> energy shift</w:t>
      </w:r>
      <w:r>
        <w:rPr>
          <w:rFonts w:ascii="Garamond" w:hAnsi="Garamond"/>
          <w:bCs/>
          <w:color w:val="000000"/>
          <w:szCs w:val="22"/>
        </w:rPr>
        <w:t xml:space="preserve">, several key questions remain: </w:t>
      </w:r>
      <w:r>
        <w:rPr>
          <w:rFonts w:ascii="Garamond" w:hAnsi="Garamond"/>
          <w:bCs/>
          <w:color w:val="000000"/>
          <w:szCs w:val="22"/>
        </w:rPr>
        <w:t xml:space="preserve">What new </w:t>
      </w:r>
      <w:r>
        <w:rPr>
          <w:rFonts w:ascii="Garamond" w:hAnsi="Garamond"/>
          <w:bCs/>
          <w:color w:val="000000"/>
          <w:szCs w:val="22"/>
        </w:rPr>
        <w:t xml:space="preserve">opportunities </w:t>
      </w:r>
      <w:r>
        <w:rPr>
          <w:rFonts w:ascii="Garamond" w:hAnsi="Garamond"/>
          <w:bCs/>
          <w:color w:val="000000"/>
          <w:szCs w:val="22"/>
        </w:rPr>
        <w:t xml:space="preserve">will </w:t>
      </w:r>
      <w:r>
        <w:rPr>
          <w:rFonts w:ascii="Garamond" w:hAnsi="Garamond"/>
          <w:bCs/>
          <w:color w:val="000000"/>
          <w:szCs w:val="22"/>
        </w:rPr>
        <w:t>work for a particular news organization? How can news organizations navigate, test and implement these new</w:t>
      </w:r>
      <w:r>
        <w:rPr>
          <w:rFonts w:ascii="Garamond" w:hAnsi="Garamond"/>
          <w:bCs/>
          <w:color w:val="000000"/>
          <w:szCs w:val="22"/>
        </w:rPr>
        <w:t xml:space="preserve"> strategies</w:t>
      </w:r>
      <w:r>
        <w:rPr>
          <w:rFonts w:ascii="Garamond" w:hAnsi="Garamond"/>
          <w:bCs/>
          <w:color w:val="000000"/>
          <w:szCs w:val="22"/>
        </w:rPr>
        <w:t xml:space="preserve">? How would lessons be learned and shared with other </w:t>
      </w:r>
      <w:r>
        <w:rPr>
          <w:rFonts w:ascii="Garamond" w:hAnsi="Garamond"/>
          <w:bCs/>
          <w:color w:val="000000"/>
          <w:szCs w:val="22"/>
        </w:rPr>
        <w:t>media producers</w:t>
      </w:r>
      <w:r>
        <w:rPr>
          <w:rFonts w:ascii="Garamond" w:hAnsi="Garamond"/>
          <w:bCs/>
          <w:color w:val="000000"/>
          <w:szCs w:val="22"/>
        </w:rPr>
        <w:t xml:space="preserve">? Throughout the past year, The Media Consortium set the agenda </w:t>
      </w:r>
      <w:r>
        <w:rPr>
          <w:rFonts w:ascii="Garamond" w:hAnsi="Garamond"/>
          <w:bCs/>
          <w:color w:val="000000"/>
          <w:szCs w:val="22"/>
        </w:rPr>
        <w:t>to</w:t>
      </w:r>
      <w:r>
        <w:rPr>
          <w:rFonts w:ascii="Garamond" w:hAnsi="Garamond"/>
          <w:bCs/>
          <w:color w:val="000000"/>
          <w:szCs w:val="22"/>
        </w:rPr>
        <w:t xml:space="preserve"> help dozens of media organizations begin answering these questions. In 2010, </w:t>
      </w:r>
      <w:r>
        <w:rPr>
          <w:rFonts w:ascii="Garamond" w:hAnsi="Garamond"/>
          <w:color w:val="000000"/>
          <w:szCs w:val="22"/>
        </w:rPr>
        <w:t>we’ve</w:t>
      </w:r>
      <w:r>
        <w:rPr>
          <w:rFonts w:ascii="Garamond" w:hAnsi="Garamond"/>
          <w:color w:val="000000"/>
          <w:szCs w:val="22"/>
        </w:rPr>
        <w:t xml:space="preserve"> helped our members to</w:t>
      </w:r>
      <w:r>
        <w:rPr>
          <w:rFonts w:ascii="Garamond" w:hAnsi="Garamond"/>
          <w:color w:val="000000"/>
          <w:szCs w:val="22"/>
        </w:rPr>
        <w:t>:</w:t>
      </w:r>
      <w:r>
        <w:rPr>
          <w:rFonts w:ascii="Garamond" w:hAnsi="Garamond"/>
          <w:szCs w:val="20"/>
        </w:rPr>
        <w:br/>
      </w:r>
    </w:p>
    <w:p w:rsidR="000037AB" w:rsidRPr="000E5CC2" w:rsidRDefault="00E16F2E" w:rsidP="00690AC9">
      <w:pPr>
        <w:pStyle w:val="ListParagraph"/>
        <w:numPr>
          <w:ilvl w:val="0"/>
          <w:numId w:val="6"/>
        </w:numPr>
        <w:rPr>
          <w:rFonts w:ascii="Garamond" w:hAnsi="Garamond"/>
          <w:bCs/>
          <w:color w:val="000000"/>
          <w:szCs w:val="22"/>
        </w:rPr>
      </w:pPr>
      <w:r w:rsidRPr="000E5CC2">
        <w:rPr>
          <w:rFonts w:ascii="Garamond" w:hAnsi="Garamond"/>
          <w:b/>
          <w:color w:val="000000"/>
          <w:szCs w:val="22"/>
        </w:rPr>
        <w:t>Evolve for a changing media landscape</w:t>
      </w:r>
      <w:r w:rsidR="00690AC9" w:rsidRPr="000E5CC2">
        <w:rPr>
          <w:rFonts w:ascii="Garamond" w:hAnsi="Garamond"/>
          <w:b/>
          <w:color w:val="000000"/>
          <w:szCs w:val="22"/>
        </w:rPr>
        <w:t>.</w:t>
      </w:r>
      <w:r w:rsidRPr="000E5CC2">
        <w:rPr>
          <w:rFonts w:ascii="Garamond" w:hAnsi="Garamond"/>
          <w:color w:val="000000"/>
          <w:szCs w:val="22"/>
        </w:rPr>
        <w:t xml:space="preserve"> Through a </w:t>
      </w:r>
      <w:r w:rsidR="000553DA" w:rsidRPr="000E5CC2">
        <w:rPr>
          <w:rFonts w:ascii="Garamond" w:hAnsi="Garamond"/>
          <w:color w:val="000000"/>
          <w:szCs w:val="22"/>
        </w:rPr>
        <w:t>range of short and long term programs</w:t>
      </w:r>
      <w:r w:rsidR="00F91BD8" w:rsidRPr="000E5CC2">
        <w:rPr>
          <w:rFonts w:ascii="Garamond" w:hAnsi="Garamond"/>
          <w:color w:val="000000"/>
          <w:szCs w:val="22"/>
        </w:rPr>
        <w:t>,</w:t>
      </w:r>
      <w:r w:rsidR="000553DA" w:rsidRPr="000E5CC2">
        <w:rPr>
          <w:rFonts w:ascii="Garamond" w:hAnsi="Garamond"/>
          <w:color w:val="000000"/>
          <w:szCs w:val="22"/>
        </w:rPr>
        <w:t xml:space="preserve"> including our Incubation and Innovation </w:t>
      </w:r>
      <w:r w:rsidR="00F91BD8" w:rsidRPr="000E5CC2">
        <w:rPr>
          <w:rFonts w:ascii="Garamond" w:hAnsi="Garamond"/>
          <w:color w:val="000000"/>
          <w:szCs w:val="22"/>
        </w:rPr>
        <w:t xml:space="preserve">Lab; a partnership with Mozilla’s </w:t>
      </w:r>
      <w:r w:rsidR="000553DA" w:rsidRPr="000E5CC2">
        <w:rPr>
          <w:rFonts w:ascii="Garamond" w:hAnsi="Garamond"/>
          <w:color w:val="000000"/>
          <w:szCs w:val="22"/>
        </w:rPr>
        <w:t>P</w:t>
      </w:r>
      <w:r w:rsidR="00F91BD8" w:rsidRPr="000E5CC2">
        <w:rPr>
          <w:rFonts w:ascii="Garamond" w:hAnsi="Garamond"/>
          <w:color w:val="000000"/>
          <w:szCs w:val="22"/>
        </w:rPr>
        <w:t>eer to Peer University</w:t>
      </w:r>
      <w:r w:rsidR="000553DA" w:rsidRPr="000E5CC2">
        <w:rPr>
          <w:rFonts w:ascii="Garamond" w:hAnsi="Garamond"/>
          <w:color w:val="000000"/>
          <w:szCs w:val="22"/>
        </w:rPr>
        <w:t>, and the release of our “Investing in Impact” report</w:t>
      </w:r>
      <w:r w:rsidR="00F91BD8" w:rsidRPr="000E5CC2">
        <w:rPr>
          <w:rFonts w:ascii="Garamond" w:hAnsi="Garamond"/>
          <w:color w:val="000000"/>
          <w:szCs w:val="22"/>
        </w:rPr>
        <w:t>,</w:t>
      </w:r>
      <w:r w:rsidR="000553DA" w:rsidRPr="000E5CC2">
        <w:rPr>
          <w:rFonts w:ascii="Garamond" w:hAnsi="Garamond"/>
          <w:color w:val="000000"/>
          <w:szCs w:val="22"/>
        </w:rPr>
        <w:t xml:space="preserve"> we have helped </w:t>
      </w:r>
      <w:r w:rsidR="00F91BD8" w:rsidRPr="000E5CC2">
        <w:rPr>
          <w:rFonts w:ascii="Garamond" w:hAnsi="Garamond"/>
          <w:color w:val="000000"/>
          <w:szCs w:val="22"/>
        </w:rPr>
        <w:t xml:space="preserve">TMC </w:t>
      </w:r>
      <w:r w:rsidR="000553DA" w:rsidRPr="000E5CC2">
        <w:rPr>
          <w:rFonts w:ascii="Garamond" w:hAnsi="Garamond"/>
          <w:color w:val="000000"/>
          <w:szCs w:val="22"/>
        </w:rPr>
        <w:t xml:space="preserve">members navigate and learn about </w:t>
      </w:r>
      <w:r w:rsidR="001035A2" w:rsidRPr="000E5CC2">
        <w:rPr>
          <w:rFonts w:ascii="Garamond" w:hAnsi="Garamond"/>
          <w:color w:val="000000"/>
          <w:szCs w:val="22"/>
        </w:rPr>
        <w:t>new strategies and trends</w:t>
      </w:r>
      <w:r w:rsidR="000553DA" w:rsidRPr="000E5CC2">
        <w:rPr>
          <w:rFonts w:ascii="Garamond" w:hAnsi="Garamond"/>
          <w:color w:val="000000"/>
          <w:szCs w:val="22"/>
        </w:rPr>
        <w:t>, experiment</w:t>
      </w:r>
      <w:r w:rsidR="001035A2" w:rsidRPr="000E5CC2">
        <w:rPr>
          <w:rFonts w:ascii="Garamond" w:hAnsi="Garamond"/>
          <w:color w:val="000000"/>
          <w:szCs w:val="22"/>
        </w:rPr>
        <w:t xml:space="preserve"> with </w:t>
      </w:r>
      <w:r w:rsidR="00F91BD8" w:rsidRPr="000E5CC2">
        <w:rPr>
          <w:rFonts w:ascii="Garamond" w:hAnsi="Garamond"/>
          <w:color w:val="000000"/>
          <w:szCs w:val="22"/>
        </w:rPr>
        <w:t xml:space="preserve">new </w:t>
      </w:r>
      <w:r w:rsidR="001035A2" w:rsidRPr="000E5CC2">
        <w:rPr>
          <w:rFonts w:ascii="Garamond" w:hAnsi="Garamond"/>
          <w:color w:val="000000"/>
          <w:szCs w:val="22"/>
        </w:rPr>
        <w:t xml:space="preserve">opportunities and tools, </w:t>
      </w:r>
      <w:r w:rsidR="000553DA" w:rsidRPr="000E5CC2">
        <w:rPr>
          <w:rFonts w:ascii="Garamond" w:hAnsi="Garamond"/>
          <w:color w:val="000000"/>
          <w:szCs w:val="22"/>
        </w:rPr>
        <w:t>develop relationships with individuals on the cutting edge of technology, and foster innovation that will further their ove</w:t>
      </w:r>
      <w:r w:rsidR="00F91BD8" w:rsidRPr="000E5CC2">
        <w:rPr>
          <w:rFonts w:ascii="Garamond" w:hAnsi="Garamond"/>
          <w:color w:val="000000"/>
          <w:szCs w:val="22"/>
        </w:rPr>
        <w:t>rall impact and sustainability.</w:t>
      </w:r>
      <w:r w:rsidR="000553DA" w:rsidRPr="000E5CC2">
        <w:rPr>
          <w:rFonts w:ascii="Garamond" w:hAnsi="Garamond"/>
          <w:color w:val="000000"/>
          <w:szCs w:val="22"/>
        </w:rPr>
        <w:t> </w:t>
      </w:r>
      <w:r w:rsidR="00FF0AA6" w:rsidRPr="000E5CC2">
        <w:rPr>
          <w:rFonts w:ascii="Garamond" w:hAnsi="Garamond"/>
          <w:color w:val="000000"/>
          <w:szCs w:val="22"/>
        </w:rPr>
        <w:br/>
      </w:r>
      <w:r w:rsidR="00FF0AA6" w:rsidRPr="000E5CC2">
        <w:rPr>
          <w:rFonts w:ascii="Garamond" w:hAnsi="Garamond"/>
          <w:color w:val="000000"/>
          <w:szCs w:val="22"/>
        </w:rPr>
        <w:br/>
      </w:r>
      <w:r w:rsidR="000553DA" w:rsidRPr="000E5CC2">
        <w:rPr>
          <w:rFonts w:ascii="Garamond" w:hAnsi="Garamond"/>
          <w:color w:val="000000"/>
          <w:szCs w:val="22"/>
        </w:rPr>
        <w:t xml:space="preserve">This work provided members </w:t>
      </w:r>
      <w:r w:rsidR="00D00D4B">
        <w:rPr>
          <w:rFonts w:ascii="Garamond" w:hAnsi="Garamond"/>
          <w:color w:val="000000"/>
          <w:szCs w:val="22"/>
        </w:rPr>
        <w:t xml:space="preserve">with access to experts and information they couldn’t reach on their own. It has also provided an entry point for experiments in mobile, community </w:t>
      </w:r>
      <w:r w:rsidR="00D00D4B">
        <w:rPr>
          <w:rFonts w:ascii="Garamond" w:hAnsi="Garamond"/>
          <w:color w:val="000000"/>
          <w:szCs w:val="22"/>
        </w:rPr>
        <w:t>engagement</w:t>
      </w:r>
      <w:r w:rsidR="00D00D4B">
        <w:rPr>
          <w:rFonts w:ascii="Garamond" w:hAnsi="Garamond"/>
          <w:color w:val="000000"/>
          <w:szCs w:val="22"/>
        </w:rPr>
        <w:t>, and revenue generation that have opened doors for new strategies and scalable opportunities.</w:t>
      </w:r>
      <w:r w:rsidR="00DD587B">
        <w:rPr>
          <w:rFonts w:ascii="Garamond" w:hAnsi="Garamond"/>
          <w:color w:val="000000"/>
          <w:szCs w:val="22"/>
        </w:rPr>
        <w:br/>
      </w:r>
    </w:p>
    <w:p w:rsidR="000037AB" w:rsidRPr="000E5CC2" w:rsidRDefault="00D00D4B" w:rsidP="000065D3">
      <w:pPr>
        <w:pStyle w:val="ListParagraph"/>
        <w:numPr>
          <w:ilvl w:val="0"/>
          <w:numId w:val="6"/>
        </w:numPr>
        <w:rPr>
          <w:rFonts w:ascii="Garamond" w:hAnsi="Garamond"/>
          <w:bCs/>
          <w:color w:val="000000"/>
          <w:szCs w:val="22"/>
        </w:rPr>
      </w:pPr>
      <w:r>
        <w:rPr>
          <w:rFonts w:ascii="Garamond" w:hAnsi="Garamond"/>
          <w:b/>
          <w:color w:val="000000"/>
          <w:szCs w:val="22"/>
        </w:rPr>
        <w:t xml:space="preserve">Editorially </w:t>
      </w:r>
      <w:r w:rsidR="00690AC9" w:rsidRPr="000E5CC2">
        <w:rPr>
          <w:rFonts w:ascii="Garamond" w:hAnsi="Garamond"/>
          <w:b/>
          <w:color w:val="000000"/>
          <w:szCs w:val="22"/>
        </w:rPr>
        <w:t>c</w:t>
      </w:r>
      <w:r w:rsidR="005C132D" w:rsidRPr="000E5CC2">
        <w:rPr>
          <w:rFonts w:ascii="Garamond" w:hAnsi="Garamond"/>
          <w:b/>
          <w:color w:val="000000"/>
          <w:szCs w:val="22"/>
        </w:rPr>
        <w:t>ollaborate on a range of issues and events for maximum impact</w:t>
      </w:r>
      <w:r w:rsidR="00690AC9" w:rsidRPr="000E5CC2">
        <w:rPr>
          <w:rFonts w:ascii="Garamond" w:hAnsi="Garamond"/>
          <w:b/>
          <w:color w:val="000000"/>
          <w:szCs w:val="22"/>
        </w:rPr>
        <w:t>.</w:t>
      </w:r>
      <w:r w:rsidR="005C132D" w:rsidRPr="000E5CC2">
        <w:rPr>
          <w:rFonts w:ascii="Garamond" w:hAnsi="Garamond"/>
          <w:color w:val="000000"/>
          <w:szCs w:val="22"/>
        </w:rPr>
        <w:t xml:space="preserve"> </w:t>
      </w:r>
      <w:r w:rsidR="000553DA" w:rsidRPr="000E5CC2">
        <w:rPr>
          <w:rFonts w:ascii="Garamond" w:hAnsi="Garamond"/>
          <w:color w:val="000000"/>
          <w:szCs w:val="22"/>
        </w:rPr>
        <w:t>We have increased and led</w:t>
      </w:r>
      <w:r w:rsidR="00522F01" w:rsidRPr="000E5CC2">
        <w:rPr>
          <w:rFonts w:ascii="Garamond" w:hAnsi="Garamond"/>
          <w:color w:val="000000"/>
          <w:szCs w:val="22"/>
        </w:rPr>
        <w:t xml:space="preserve"> editorial and promotional</w:t>
      </w:r>
      <w:r w:rsidR="000553DA" w:rsidRPr="000E5CC2">
        <w:rPr>
          <w:rFonts w:ascii="Garamond" w:hAnsi="Garamond"/>
          <w:color w:val="000000"/>
          <w:szCs w:val="22"/>
        </w:rPr>
        <w:t xml:space="preserve"> collaboration among members </w:t>
      </w:r>
      <w:r w:rsidR="001035A2" w:rsidRPr="000E5CC2">
        <w:rPr>
          <w:rFonts w:ascii="Garamond" w:hAnsi="Garamond"/>
          <w:color w:val="000000"/>
          <w:szCs w:val="22"/>
        </w:rPr>
        <w:t xml:space="preserve">around specific </w:t>
      </w:r>
      <w:r w:rsidR="00690AC9" w:rsidRPr="000E5CC2">
        <w:rPr>
          <w:rFonts w:ascii="Garamond" w:hAnsi="Garamond"/>
          <w:color w:val="000000"/>
          <w:szCs w:val="22"/>
        </w:rPr>
        <w:t xml:space="preserve">topics </w:t>
      </w:r>
      <w:r w:rsidR="001035A2" w:rsidRPr="000E5CC2">
        <w:rPr>
          <w:rFonts w:ascii="Garamond" w:hAnsi="Garamond"/>
          <w:color w:val="000000"/>
          <w:szCs w:val="22"/>
        </w:rPr>
        <w:t>rangin</w:t>
      </w:r>
      <w:r w:rsidR="00522F01" w:rsidRPr="000E5CC2">
        <w:rPr>
          <w:rFonts w:ascii="Garamond" w:hAnsi="Garamond"/>
          <w:color w:val="000000"/>
          <w:szCs w:val="22"/>
        </w:rPr>
        <w:t xml:space="preserve">g from </w:t>
      </w:r>
      <w:r w:rsidR="000553DA" w:rsidRPr="000E5CC2">
        <w:rPr>
          <w:rFonts w:ascii="Garamond" w:hAnsi="Garamond"/>
          <w:color w:val="000000"/>
          <w:szCs w:val="22"/>
        </w:rPr>
        <w:t>the</w:t>
      </w:r>
      <w:r w:rsidR="00690AC9" w:rsidRPr="000E5CC2">
        <w:rPr>
          <w:rFonts w:ascii="Garamond" w:hAnsi="Garamond"/>
          <w:color w:val="000000"/>
          <w:szCs w:val="22"/>
        </w:rPr>
        <w:t xml:space="preserve"> 2010</w:t>
      </w:r>
      <w:r w:rsidR="000553DA" w:rsidRPr="000E5CC2">
        <w:rPr>
          <w:rFonts w:ascii="Garamond" w:hAnsi="Garamond"/>
          <w:color w:val="000000"/>
          <w:szCs w:val="22"/>
        </w:rPr>
        <w:t xml:space="preserve"> US Social Foru</w:t>
      </w:r>
      <w:r w:rsidR="00522F01" w:rsidRPr="000E5CC2">
        <w:rPr>
          <w:rFonts w:ascii="Garamond" w:hAnsi="Garamond"/>
          <w:color w:val="000000"/>
          <w:szCs w:val="22"/>
        </w:rPr>
        <w:t>m to</w:t>
      </w:r>
      <w:r w:rsidR="001035A2" w:rsidRPr="000E5CC2">
        <w:rPr>
          <w:rFonts w:ascii="Garamond" w:hAnsi="Garamond"/>
          <w:color w:val="000000"/>
          <w:szCs w:val="22"/>
        </w:rPr>
        <w:t xml:space="preserve"> a groundbreaking</w:t>
      </w:r>
      <w:r w:rsidR="00A1279D" w:rsidRPr="000E5CC2">
        <w:rPr>
          <w:rFonts w:ascii="Garamond" w:hAnsi="Garamond"/>
          <w:color w:val="000000"/>
          <w:szCs w:val="22"/>
        </w:rPr>
        <w:t>,</w:t>
      </w:r>
      <w:r w:rsidR="001035A2" w:rsidRPr="000E5CC2">
        <w:rPr>
          <w:rFonts w:ascii="Garamond" w:hAnsi="Garamond"/>
          <w:color w:val="000000"/>
          <w:szCs w:val="22"/>
        </w:rPr>
        <w:t xml:space="preserve"> two</w:t>
      </w:r>
      <w:r w:rsidR="00A1279D" w:rsidRPr="000E5CC2">
        <w:rPr>
          <w:rFonts w:ascii="Garamond" w:hAnsi="Garamond"/>
          <w:color w:val="000000"/>
          <w:szCs w:val="22"/>
        </w:rPr>
        <w:t>-</w:t>
      </w:r>
      <w:r w:rsidR="001035A2" w:rsidRPr="000E5CC2">
        <w:rPr>
          <w:rFonts w:ascii="Garamond" w:hAnsi="Garamond"/>
          <w:color w:val="000000"/>
          <w:szCs w:val="22"/>
        </w:rPr>
        <w:t xml:space="preserve">week project focused on </w:t>
      </w:r>
      <w:r w:rsidR="00A1279D" w:rsidRPr="000E5CC2">
        <w:rPr>
          <w:rFonts w:ascii="Garamond" w:hAnsi="Garamond"/>
          <w:color w:val="000000"/>
          <w:szCs w:val="22"/>
        </w:rPr>
        <w:t xml:space="preserve">campaign finance and </w:t>
      </w:r>
      <w:r w:rsidR="001035A2" w:rsidRPr="000E5CC2">
        <w:rPr>
          <w:rFonts w:ascii="Garamond" w:hAnsi="Garamond"/>
          <w:color w:val="000000"/>
          <w:szCs w:val="22"/>
        </w:rPr>
        <w:t>the</w:t>
      </w:r>
      <w:r w:rsidR="00A1279D" w:rsidRPr="000E5CC2">
        <w:rPr>
          <w:rFonts w:ascii="Garamond" w:hAnsi="Garamond"/>
          <w:color w:val="000000"/>
          <w:szCs w:val="22"/>
        </w:rPr>
        <w:t xml:space="preserve"> impact of the</w:t>
      </w:r>
      <w:r w:rsidR="001035A2" w:rsidRPr="000E5CC2">
        <w:rPr>
          <w:rFonts w:ascii="Garamond" w:hAnsi="Garamond"/>
          <w:color w:val="000000"/>
          <w:szCs w:val="22"/>
        </w:rPr>
        <w:t xml:space="preserve"> Supreme Court</w:t>
      </w:r>
      <w:r w:rsidR="00A1279D" w:rsidRPr="000E5CC2">
        <w:rPr>
          <w:rFonts w:ascii="Garamond" w:hAnsi="Garamond"/>
          <w:color w:val="000000"/>
          <w:szCs w:val="22"/>
        </w:rPr>
        <w:t>’s</w:t>
      </w:r>
      <w:r w:rsidR="001035A2" w:rsidRPr="000E5CC2">
        <w:rPr>
          <w:rFonts w:ascii="Garamond" w:hAnsi="Garamond"/>
          <w:color w:val="000000"/>
          <w:szCs w:val="22"/>
        </w:rPr>
        <w:t xml:space="preserve"> </w:t>
      </w:r>
      <w:r w:rsidR="001035A2" w:rsidRPr="000E5CC2">
        <w:rPr>
          <w:rFonts w:ascii="Garamond" w:hAnsi="Garamond"/>
          <w:i/>
          <w:color w:val="000000"/>
          <w:szCs w:val="22"/>
        </w:rPr>
        <w:t>Citizens United</w:t>
      </w:r>
      <w:r w:rsidR="001035A2" w:rsidRPr="000E5CC2">
        <w:rPr>
          <w:rFonts w:ascii="Garamond" w:hAnsi="Garamond"/>
          <w:color w:val="000000"/>
          <w:szCs w:val="22"/>
        </w:rPr>
        <w:t xml:space="preserve"> ruling. TMC members</w:t>
      </w:r>
      <w:r w:rsidR="00A1279D" w:rsidRPr="000E5CC2">
        <w:rPr>
          <w:rFonts w:ascii="Garamond" w:hAnsi="Garamond"/>
          <w:color w:val="000000"/>
          <w:szCs w:val="22"/>
        </w:rPr>
        <w:t xml:space="preserve"> also</w:t>
      </w:r>
      <w:r w:rsidR="001035A2" w:rsidRPr="000E5CC2">
        <w:rPr>
          <w:rFonts w:ascii="Garamond" w:hAnsi="Garamond"/>
          <w:color w:val="000000"/>
          <w:szCs w:val="22"/>
        </w:rPr>
        <w:t xml:space="preserve"> self-organize</w:t>
      </w:r>
      <w:r w:rsidR="00A1279D" w:rsidRPr="000E5CC2">
        <w:rPr>
          <w:rFonts w:ascii="Garamond" w:hAnsi="Garamond"/>
          <w:color w:val="000000"/>
          <w:szCs w:val="22"/>
        </w:rPr>
        <w:t>d</w:t>
      </w:r>
      <w:r w:rsidR="001035A2" w:rsidRPr="000E5CC2">
        <w:rPr>
          <w:rFonts w:ascii="Garamond" w:hAnsi="Garamond"/>
          <w:color w:val="000000"/>
          <w:szCs w:val="22"/>
        </w:rPr>
        <w:t xml:space="preserve"> </w:t>
      </w:r>
      <w:r w:rsidR="0078774F" w:rsidRPr="000E5CC2">
        <w:rPr>
          <w:rFonts w:ascii="Garamond" w:hAnsi="Garamond"/>
          <w:color w:val="000000"/>
          <w:szCs w:val="22"/>
        </w:rPr>
        <w:t xml:space="preserve">collaborations </w:t>
      </w:r>
      <w:r w:rsidR="001035A2" w:rsidRPr="000E5CC2">
        <w:rPr>
          <w:rFonts w:ascii="Garamond" w:hAnsi="Garamond"/>
          <w:color w:val="000000"/>
          <w:szCs w:val="22"/>
        </w:rPr>
        <w:t xml:space="preserve">with each other and additional media allies </w:t>
      </w:r>
      <w:r w:rsidR="00690AC9" w:rsidRPr="000E5CC2">
        <w:rPr>
          <w:rFonts w:ascii="Garamond" w:hAnsi="Garamond"/>
          <w:color w:val="000000"/>
          <w:szCs w:val="22"/>
        </w:rPr>
        <w:t>for projects like</w:t>
      </w:r>
      <w:r w:rsidR="001035A2" w:rsidRPr="000E5CC2">
        <w:rPr>
          <w:rFonts w:ascii="Garamond" w:hAnsi="Garamond"/>
          <w:color w:val="000000"/>
          <w:szCs w:val="22"/>
        </w:rPr>
        <w:t xml:space="preserve"> </w:t>
      </w:r>
      <w:r w:rsidR="00A1279D" w:rsidRPr="000E5CC2">
        <w:rPr>
          <w:rFonts w:ascii="Garamond" w:hAnsi="Garamond"/>
          <w:color w:val="000000"/>
          <w:szCs w:val="22"/>
        </w:rPr>
        <w:t xml:space="preserve">the </w:t>
      </w:r>
      <w:hyperlink r:id="rId5" w:history="1">
        <w:r w:rsidR="00A1279D" w:rsidRPr="000E5CC2">
          <w:rPr>
            <w:rStyle w:val="Hyperlink"/>
            <w:rFonts w:ascii="Garamond" w:hAnsi="Garamond"/>
            <w:szCs w:val="22"/>
          </w:rPr>
          <w:t>Climate Desk</w:t>
        </w:r>
      </w:hyperlink>
      <w:r w:rsidR="00A1279D" w:rsidRPr="000E5CC2">
        <w:rPr>
          <w:rFonts w:ascii="Garamond" w:hAnsi="Garamond"/>
          <w:color w:val="000000"/>
          <w:szCs w:val="22"/>
        </w:rPr>
        <w:t xml:space="preserve"> a</w:t>
      </w:r>
      <w:r w:rsidR="00882C18">
        <w:rPr>
          <w:rFonts w:ascii="Garamond" w:hAnsi="Garamond"/>
          <w:color w:val="000000"/>
          <w:szCs w:val="22"/>
        </w:rPr>
        <w:t xml:space="preserve">s well as </w:t>
      </w:r>
      <w:proofErr w:type="gramStart"/>
      <w:r w:rsidR="00882C18">
        <w:rPr>
          <w:rFonts w:ascii="Garamond" w:hAnsi="Garamond"/>
          <w:color w:val="000000"/>
          <w:szCs w:val="22"/>
        </w:rPr>
        <w:t xml:space="preserve">a </w:t>
      </w:r>
      <w:r w:rsidR="00A1279D" w:rsidRPr="000E5CC2">
        <w:rPr>
          <w:rFonts w:ascii="Garamond" w:hAnsi="Garamond"/>
          <w:color w:val="000000"/>
          <w:szCs w:val="22"/>
        </w:rPr>
        <w:t>collaboration</w:t>
      </w:r>
      <w:proofErr w:type="gramEnd"/>
      <w:r w:rsidR="00A1279D" w:rsidRPr="000E5CC2">
        <w:rPr>
          <w:rFonts w:ascii="Garamond" w:hAnsi="Garamond"/>
          <w:color w:val="000000"/>
          <w:szCs w:val="22"/>
        </w:rPr>
        <w:t xml:space="preserve"> around the 2009 </w:t>
      </w:r>
      <w:r w:rsidR="000553DA" w:rsidRPr="000E5CC2">
        <w:rPr>
          <w:rFonts w:ascii="Garamond" w:hAnsi="Garamond"/>
          <w:color w:val="000000"/>
          <w:szCs w:val="22"/>
        </w:rPr>
        <w:t>Copenha</w:t>
      </w:r>
      <w:r w:rsidR="001035A2" w:rsidRPr="000E5CC2">
        <w:rPr>
          <w:rFonts w:ascii="Garamond" w:hAnsi="Garamond"/>
          <w:color w:val="000000"/>
          <w:szCs w:val="22"/>
        </w:rPr>
        <w:t xml:space="preserve">gen Climate </w:t>
      </w:r>
      <w:r w:rsidR="00A1279D" w:rsidRPr="000E5CC2">
        <w:rPr>
          <w:rFonts w:ascii="Garamond" w:hAnsi="Garamond"/>
          <w:color w:val="000000"/>
          <w:szCs w:val="22"/>
        </w:rPr>
        <w:t>Conference</w:t>
      </w:r>
      <w:r w:rsidR="00690AC9" w:rsidRPr="000E5CC2">
        <w:rPr>
          <w:rFonts w:ascii="Garamond" w:hAnsi="Garamond"/>
          <w:color w:val="000000"/>
          <w:szCs w:val="22"/>
        </w:rPr>
        <w:t>,</w:t>
      </w:r>
      <w:r w:rsidR="00A1279D" w:rsidRPr="000E5CC2">
        <w:rPr>
          <w:rFonts w:ascii="Garamond" w:hAnsi="Garamond"/>
          <w:color w:val="000000"/>
          <w:szCs w:val="22"/>
        </w:rPr>
        <w:t xml:space="preserve"> dubbed the Copenhagen News Collaborative</w:t>
      </w:r>
      <w:r w:rsidR="001035A2" w:rsidRPr="000E5CC2">
        <w:rPr>
          <w:rFonts w:ascii="Garamond" w:hAnsi="Garamond"/>
          <w:color w:val="000000"/>
          <w:szCs w:val="22"/>
        </w:rPr>
        <w:t>.</w:t>
      </w:r>
    </w:p>
    <w:p w:rsidR="000037AB" w:rsidRPr="000E5CC2" w:rsidRDefault="005C132D" w:rsidP="000065D3">
      <w:pPr>
        <w:pStyle w:val="ListParagraph"/>
        <w:numPr>
          <w:ilvl w:val="0"/>
          <w:numId w:val="6"/>
        </w:numPr>
        <w:rPr>
          <w:rFonts w:ascii="Garamond" w:hAnsi="Garamond"/>
          <w:bCs/>
          <w:color w:val="000000"/>
          <w:szCs w:val="22"/>
        </w:rPr>
      </w:pPr>
      <w:r w:rsidRPr="000E5CC2">
        <w:rPr>
          <w:rFonts w:ascii="Garamond" w:hAnsi="Garamond"/>
          <w:b/>
          <w:color w:val="000000"/>
          <w:szCs w:val="22"/>
        </w:rPr>
        <w:t>Expand audiences and build core infrastructure</w:t>
      </w:r>
      <w:r w:rsidR="00690AC9" w:rsidRPr="000E5CC2">
        <w:rPr>
          <w:rFonts w:ascii="Garamond" w:hAnsi="Garamond"/>
          <w:b/>
          <w:color w:val="000000"/>
          <w:szCs w:val="22"/>
        </w:rPr>
        <w:t>.</w:t>
      </w:r>
      <w:r w:rsidRPr="000E5CC2">
        <w:rPr>
          <w:rFonts w:ascii="Garamond" w:hAnsi="Garamond"/>
          <w:color w:val="000000"/>
          <w:szCs w:val="22"/>
        </w:rPr>
        <w:t xml:space="preserve"> TMC continues</w:t>
      </w:r>
      <w:r w:rsidR="001035A2" w:rsidRPr="000E5CC2">
        <w:rPr>
          <w:rFonts w:ascii="Garamond" w:hAnsi="Garamond"/>
          <w:color w:val="000000"/>
          <w:szCs w:val="22"/>
        </w:rPr>
        <w:t xml:space="preserve"> to </w:t>
      </w:r>
      <w:r w:rsidR="000553DA" w:rsidRPr="000E5CC2">
        <w:rPr>
          <w:rFonts w:ascii="Garamond" w:hAnsi="Garamond"/>
          <w:color w:val="000000"/>
          <w:szCs w:val="22"/>
        </w:rPr>
        <w:t>provide</w:t>
      </w:r>
      <w:r w:rsidR="001035A2" w:rsidRPr="000E5CC2">
        <w:rPr>
          <w:rFonts w:ascii="Garamond" w:hAnsi="Garamond"/>
          <w:color w:val="000000"/>
          <w:szCs w:val="22"/>
        </w:rPr>
        <w:t xml:space="preserve"> and increase</w:t>
      </w:r>
      <w:r w:rsidR="000553DA" w:rsidRPr="000E5CC2">
        <w:rPr>
          <w:rFonts w:ascii="Garamond" w:hAnsi="Garamond"/>
          <w:color w:val="000000"/>
          <w:szCs w:val="22"/>
        </w:rPr>
        <w:t xml:space="preserve"> ongoing core support for our members through our </w:t>
      </w:r>
      <w:proofErr w:type="spellStart"/>
      <w:r w:rsidR="000553DA" w:rsidRPr="000E5CC2">
        <w:rPr>
          <w:rFonts w:ascii="Garamond" w:hAnsi="Garamond"/>
          <w:color w:val="000000"/>
          <w:szCs w:val="22"/>
        </w:rPr>
        <w:t>MediaWires</w:t>
      </w:r>
      <w:proofErr w:type="spellEnd"/>
      <w:r w:rsidR="000553DA" w:rsidRPr="000E5CC2">
        <w:rPr>
          <w:rFonts w:ascii="Garamond" w:hAnsi="Garamond"/>
          <w:color w:val="000000"/>
          <w:szCs w:val="22"/>
        </w:rPr>
        <w:t>, Independent Media Internship</w:t>
      </w:r>
      <w:r w:rsidR="00A1279D" w:rsidRPr="000E5CC2">
        <w:rPr>
          <w:rFonts w:ascii="Garamond" w:hAnsi="Garamond"/>
          <w:color w:val="000000"/>
          <w:szCs w:val="22"/>
        </w:rPr>
        <w:t xml:space="preserve"> (IMI)</w:t>
      </w:r>
      <w:r w:rsidR="00D00D4B">
        <w:rPr>
          <w:rFonts w:ascii="Garamond" w:hAnsi="Garamond"/>
          <w:color w:val="000000"/>
          <w:szCs w:val="22"/>
        </w:rPr>
        <w:t xml:space="preserve"> and Membership programs. The </w:t>
      </w:r>
      <w:proofErr w:type="spellStart"/>
      <w:r w:rsidR="00D00D4B">
        <w:rPr>
          <w:rFonts w:ascii="Garamond" w:hAnsi="Garamond"/>
          <w:color w:val="000000"/>
          <w:szCs w:val="22"/>
        </w:rPr>
        <w:t>MediaWire</w:t>
      </w:r>
      <w:r w:rsidR="00D00D4B">
        <w:rPr>
          <w:rFonts w:ascii="Garamond" w:hAnsi="Garamond"/>
          <w:color w:val="000000"/>
          <w:szCs w:val="22"/>
        </w:rPr>
        <w:t>s</w:t>
      </w:r>
      <w:proofErr w:type="spellEnd"/>
      <w:r w:rsidR="00D00D4B">
        <w:rPr>
          <w:rFonts w:ascii="Garamond" w:hAnsi="Garamond"/>
          <w:color w:val="000000"/>
          <w:szCs w:val="22"/>
        </w:rPr>
        <w:t xml:space="preserve"> program has continued to build the audiences and impact of our members’ reporting on health care, the economy, the environment, and immigration. In its second year, our IMI program offered </w:t>
      </w:r>
      <w:r w:rsidR="00D00D4B">
        <w:rPr>
          <w:rFonts w:ascii="Garamond" w:hAnsi="Garamond"/>
          <w:color w:val="000000"/>
          <w:szCs w:val="22"/>
        </w:rPr>
        <w:t>key</w:t>
      </w:r>
      <w:r w:rsidR="00D00D4B">
        <w:rPr>
          <w:rFonts w:ascii="Garamond" w:hAnsi="Garamond"/>
          <w:color w:val="000000"/>
          <w:szCs w:val="22"/>
        </w:rPr>
        <w:t xml:space="preserve"> editorial support to our members and on-the-ground training for the next generation of journalists. Our membership program is recruiting new TMC members that represent the changing media landscape, and working to provide additional education, collaboration, and training opportunities for our members. </w:t>
      </w:r>
    </w:p>
    <w:p w:rsidR="000037AB" w:rsidRPr="000E5CC2" w:rsidRDefault="000037AB" w:rsidP="00A1279D">
      <w:pPr>
        <w:pStyle w:val="ListParagraph"/>
        <w:rPr>
          <w:rFonts w:ascii="Garamond" w:hAnsi="Garamond"/>
          <w:bCs/>
          <w:color w:val="000000"/>
          <w:szCs w:val="22"/>
        </w:rPr>
      </w:pPr>
    </w:p>
    <w:p w:rsidR="000037AB" w:rsidRPr="000E5CC2" w:rsidRDefault="00D00D4B" w:rsidP="000065D3">
      <w:pPr>
        <w:rPr>
          <w:rFonts w:ascii="Garamond" w:hAnsi="Garamond"/>
          <w:bCs/>
          <w:color w:val="000000"/>
          <w:szCs w:val="22"/>
        </w:rPr>
      </w:pPr>
      <w:r>
        <w:rPr>
          <w:rFonts w:ascii="Garamond" w:hAnsi="Garamond"/>
          <w:b/>
          <w:bCs/>
          <w:color w:val="000000"/>
          <w:szCs w:val="22"/>
          <w:u w:val="single"/>
        </w:rPr>
        <w:t>Innovation</w:t>
      </w:r>
      <w:r>
        <w:rPr>
          <w:rFonts w:ascii="Garamond" w:hAnsi="Garamond"/>
          <w:szCs w:val="20"/>
        </w:rPr>
        <w:br/>
      </w:r>
      <w:r>
        <w:rPr>
          <w:rFonts w:ascii="Garamond" w:hAnsi="Garamond"/>
          <w:color w:val="000000"/>
          <w:szCs w:val="22"/>
        </w:rPr>
        <w:t xml:space="preserve">In early 2010, The Media Consortium launched its dynamic Incubation and Innovation labs program. </w:t>
      </w:r>
      <w:r>
        <w:rPr>
          <w:rFonts w:ascii="Garamond" w:hAnsi="Garamond"/>
          <w:bCs/>
          <w:color w:val="000000"/>
          <w:szCs w:val="22"/>
        </w:rPr>
        <w:t xml:space="preserve">Taking a cue from recommendations from our </w:t>
      </w:r>
      <w:r>
        <w:rPr>
          <w:rFonts w:ascii="Garamond" w:hAnsi="Garamond"/>
          <w:bCs/>
          <w:color w:val="000000"/>
          <w:szCs w:val="22"/>
        </w:rPr>
        <w:t xml:space="preserve">2009 groundbreaking </w:t>
      </w:r>
      <w:r>
        <w:rPr>
          <w:rFonts w:ascii="Garamond" w:hAnsi="Garamond"/>
          <w:bCs/>
          <w:color w:val="000000"/>
          <w:szCs w:val="22"/>
        </w:rPr>
        <w:t xml:space="preserve">report, </w:t>
      </w:r>
      <w:hyperlink r:id="rId6" w:history="1">
        <w:r w:rsidR="000553DA" w:rsidRPr="000E5CC2">
          <w:rPr>
            <w:rStyle w:val="Hyperlink"/>
            <w:rFonts w:ascii="Garamond" w:hAnsi="Garamond"/>
            <w:bCs/>
            <w:szCs w:val="22"/>
          </w:rPr>
          <w:t>The Big Thaw</w:t>
        </w:r>
      </w:hyperlink>
      <w:r w:rsidR="008B3B95" w:rsidRPr="000E5CC2">
        <w:rPr>
          <w:rFonts w:ascii="Garamond" w:hAnsi="Garamond"/>
          <w:bCs/>
          <w:color w:val="000000"/>
          <w:szCs w:val="22"/>
        </w:rPr>
        <w:t xml:space="preserve">, </w:t>
      </w:r>
      <w:r w:rsidR="000553DA" w:rsidRPr="000E5CC2">
        <w:rPr>
          <w:rFonts w:ascii="Garamond" w:hAnsi="Garamond"/>
          <w:bCs/>
          <w:color w:val="000000"/>
          <w:szCs w:val="22"/>
        </w:rPr>
        <w:t>we looked to see h</w:t>
      </w:r>
      <w:r w:rsidR="008B3B95" w:rsidRPr="000E5CC2">
        <w:rPr>
          <w:rFonts w:ascii="Garamond" w:hAnsi="Garamond"/>
          <w:bCs/>
          <w:color w:val="000000"/>
          <w:szCs w:val="22"/>
        </w:rPr>
        <w:t>ow we could help members:</w:t>
      </w:r>
    </w:p>
    <w:p w:rsidR="000037AB" w:rsidRPr="000E5CC2" w:rsidRDefault="008B3B95" w:rsidP="008B3B95">
      <w:pPr>
        <w:pStyle w:val="ListParagraph"/>
        <w:numPr>
          <w:ilvl w:val="0"/>
          <w:numId w:val="12"/>
        </w:numPr>
        <w:rPr>
          <w:rFonts w:ascii="Garamond" w:hAnsi="Garamond"/>
          <w:bCs/>
          <w:color w:val="000000"/>
          <w:szCs w:val="22"/>
        </w:rPr>
      </w:pPr>
      <w:r w:rsidRPr="000E5CC2">
        <w:rPr>
          <w:rFonts w:ascii="Garamond" w:hAnsi="Garamond"/>
          <w:bCs/>
          <w:color w:val="000000"/>
          <w:szCs w:val="22"/>
        </w:rPr>
        <w:t>Change Internally</w:t>
      </w:r>
    </w:p>
    <w:p w:rsidR="000037AB" w:rsidRPr="000E5CC2" w:rsidRDefault="00D00D4B" w:rsidP="008B3B95">
      <w:pPr>
        <w:pStyle w:val="ListParagraph"/>
        <w:numPr>
          <w:ilvl w:val="0"/>
          <w:numId w:val="12"/>
        </w:numPr>
        <w:rPr>
          <w:rFonts w:ascii="Garamond" w:hAnsi="Garamond"/>
          <w:bCs/>
          <w:color w:val="000000"/>
          <w:szCs w:val="22"/>
        </w:rPr>
      </w:pPr>
      <w:r>
        <w:rPr>
          <w:rFonts w:ascii="Garamond" w:hAnsi="Garamond"/>
          <w:bCs/>
          <w:color w:val="000000"/>
          <w:szCs w:val="22"/>
        </w:rPr>
        <w:t>Increase Experimentation</w:t>
      </w:r>
    </w:p>
    <w:p w:rsidR="000037AB" w:rsidRPr="000E5CC2" w:rsidRDefault="00D00D4B" w:rsidP="008B3B95">
      <w:pPr>
        <w:pStyle w:val="ListParagraph"/>
        <w:numPr>
          <w:ilvl w:val="0"/>
          <w:numId w:val="12"/>
        </w:numPr>
        <w:rPr>
          <w:rFonts w:ascii="Garamond" w:hAnsi="Garamond"/>
          <w:bCs/>
          <w:color w:val="000000"/>
          <w:szCs w:val="22"/>
        </w:rPr>
      </w:pPr>
      <w:r>
        <w:rPr>
          <w:rFonts w:ascii="Garamond" w:hAnsi="Garamond"/>
          <w:bCs/>
          <w:color w:val="000000"/>
          <w:szCs w:val="22"/>
        </w:rPr>
        <w:t>Leverage the Unique Role of a Consortium</w:t>
      </w:r>
    </w:p>
    <w:p w:rsidR="000037AB" w:rsidRPr="000E5CC2" w:rsidRDefault="00D00D4B" w:rsidP="008B3B95">
      <w:pPr>
        <w:pStyle w:val="ListParagraph"/>
        <w:numPr>
          <w:ilvl w:val="0"/>
          <w:numId w:val="12"/>
        </w:numPr>
        <w:rPr>
          <w:rFonts w:ascii="Garamond" w:hAnsi="Garamond"/>
          <w:bCs/>
          <w:color w:val="000000"/>
          <w:szCs w:val="22"/>
        </w:rPr>
      </w:pPr>
      <w:r>
        <w:rPr>
          <w:rFonts w:ascii="Garamond" w:hAnsi="Garamond"/>
          <w:bCs/>
          <w:color w:val="000000"/>
          <w:szCs w:val="22"/>
        </w:rPr>
        <w:t>Build Audiences as Communities</w:t>
      </w:r>
    </w:p>
    <w:p w:rsidR="000037AB" w:rsidRPr="000E5CC2" w:rsidRDefault="000037AB" w:rsidP="000065D3">
      <w:pPr>
        <w:rPr>
          <w:rFonts w:ascii="Garamond" w:hAnsi="Garamond"/>
          <w:bCs/>
          <w:color w:val="000000"/>
          <w:szCs w:val="22"/>
        </w:rPr>
      </w:pPr>
    </w:p>
    <w:p w:rsidR="000037AB" w:rsidRPr="000E5CC2" w:rsidRDefault="00D00D4B" w:rsidP="000065D3">
      <w:pPr>
        <w:rPr>
          <w:rFonts w:ascii="Garamond" w:hAnsi="Garamond"/>
          <w:color w:val="000000"/>
          <w:szCs w:val="22"/>
        </w:rPr>
      </w:pPr>
      <w:r>
        <w:rPr>
          <w:rFonts w:ascii="Garamond" w:hAnsi="Garamond"/>
          <w:color w:val="000000"/>
          <w:szCs w:val="22"/>
        </w:rPr>
        <w:t xml:space="preserve">The </w:t>
      </w:r>
      <w:proofErr w:type="spellStart"/>
      <w:r>
        <w:rPr>
          <w:rFonts w:ascii="Garamond" w:hAnsi="Garamond"/>
          <w:color w:val="000000"/>
          <w:szCs w:val="22"/>
        </w:rPr>
        <w:t>IILab’s</w:t>
      </w:r>
      <w:proofErr w:type="spellEnd"/>
      <w:r>
        <w:rPr>
          <w:rFonts w:ascii="Garamond" w:hAnsi="Garamond"/>
          <w:color w:val="000000"/>
          <w:szCs w:val="22"/>
        </w:rPr>
        <w:t xml:space="preserve"> purpose: </w:t>
      </w:r>
      <w:r>
        <w:rPr>
          <w:rFonts w:ascii="Garamond" w:hAnsi="Garamond"/>
          <w:color w:val="000000"/>
          <w:szCs w:val="22"/>
        </w:rPr>
        <w:t>Move</w:t>
      </w:r>
      <w:r>
        <w:rPr>
          <w:rFonts w:ascii="Garamond" w:hAnsi="Garamond"/>
          <w:color w:val="000000"/>
          <w:szCs w:val="22"/>
        </w:rPr>
        <w:t xml:space="preserve"> members</w:t>
      </w:r>
      <w:r>
        <w:rPr>
          <w:rFonts w:ascii="Garamond" w:hAnsi="Garamond"/>
          <w:color w:val="000000"/>
          <w:szCs w:val="22"/>
        </w:rPr>
        <w:t xml:space="preserve"> from </w:t>
      </w:r>
      <w:r>
        <w:rPr>
          <w:rFonts w:ascii="Garamond" w:hAnsi="Garamond"/>
          <w:color w:val="000000"/>
          <w:szCs w:val="22"/>
        </w:rPr>
        <w:t xml:space="preserve">talking about the future of journalism </w:t>
      </w:r>
      <w:r>
        <w:rPr>
          <w:rFonts w:ascii="Garamond" w:hAnsi="Garamond"/>
          <w:color w:val="000000"/>
          <w:szCs w:val="22"/>
        </w:rPr>
        <w:t>to</w:t>
      </w:r>
      <w:r>
        <w:rPr>
          <w:rFonts w:ascii="Garamond" w:hAnsi="Garamond"/>
          <w:color w:val="000000"/>
          <w:szCs w:val="22"/>
        </w:rPr>
        <w:t xml:space="preserve"> </w:t>
      </w:r>
      <w:r>
        <w:rPr>
          <w:rFonts w:ascii="Garamond" w:hAnsi="Garamond"/>
          <w:color w:val="000000"/>
          <w:szCs w:val="22"/>
        </w:rPr>
        <w:t>actually shaping</w:t>
      </w:r>
      <w:r>
        <w:rPr>
          <w:rFonts w:ascii="Garamond" w:hAnsi="Garamond"/>
          <w:color w:val="000000"/>
          <w:szCs w:val="22"/>
        </w:rPr>
        <w:t xml:space="preserve"> it. The program is designed to support our members in conducting rapid prototyping as a low-cost way to test new business, technology, community</w:t>
      </w:r>
      <w:r>
        <w:rPr>
          <w:rFonts w:ascii="Garamond" w:hAnsi="Garamond"/>
          <w:color w:val="000000"/>
          <w:szCs w:val="22"/>
        </w:rPr>
        <w:t xml:space="preserve"> engagement</w:t>
      </w:r>
      <w:r>
        <w:rPr>
          <w:rFonts w:ascii="Garamond" w:hAnsi="Garamond"/>
          <w:color w:val="000000"/>
          <w:szCs w:val="22"/>
        </w:rPr>
        <w:t>, and content development models at a scale that they would not be able to achieve alone. The program has two components, the Digital Refresh Workshop and Digital Innovation Studio.</w:t>
      </w:r>
    </w:p>
    <w:p w:rsidR="00C71279" w:rsidRPr="000E5CC2" w:rsidRDefault="00D00D4B" w:rsidP="000065D3">
      <w:pPr>
        <w:rPr>
          <w:rFonts w:ascii="Garamond" w:hAnsi="Garamond"/>
          <w:szCs w:val="20"/>
        </w:rPr>
      </w:pPr>
      <w:r>
        <w:rPr>
          <w:rFonts w:ascii="Garamond" w:hAnsi="Garamond"/>
          <w:color w:val="000000"/>
          <w:szCs w:val="22"/>
        </w:rPr>
        <w:t xml:space="preserve">The Incubation and Innovation Labs were reported on both </w:t>
      </w:r>
      <w:hyperlink r:id="rId7" w:history="1">
        <w:proofErr w:type="spellStart"/>
        <w:r>
          <w:rPr>
            <w:rStyle w:val="Hyperlink"/>
            <w:rFonts w:ascii="Garamond" w:hAnsi="Garamond"/>
            <w:szCs w:val="22"/>
          </w:rPr>
          <w:t>Nieman</w:t>
        </w:r>
        <w:proofErr w:type="spellEnd"/>
        <w:r>
          <w:rPr>
            <w:rStyle w:val="Hyperlink"/>
            <w:rFonts w:ascii="Garamond" w:hAnsi="Garamond"/>
            <w:szCs w:val="22"/>
          </w:rPr>
          <w:t xml:space="preserve"> Journalism Lab</w:t>
        </w:r>
      </w:hyperlink>
      <w:r w:rsidRPr="00D00D4B">
        <w:rPr>
          <w:rFonts w:ascii="Garamond" w:hAnsi="Garamond"/>
          <w:color w:val="000000"/>
          <w:szCs w:val="22"/>
        </w:rPr>
        <w:t xml:space="preserve"> and </w:t>
      </w:r>
      <w:hyperlink r:id="rId8" w:history="1">
        <w:proofErr w:type="spellStart"/>
        <w:r>
          <w:rPr>
            <w:rStyle w:val="Hyperlink"/>
            <w:rFonts w:ascii="Garamond" w:hAnsi="Garamond"/>
            <w:szCs w:val="22"/>
          </w:rPr>
          <w:t>MediaShift</w:t>
        </w:r>
        <w:proofErr w:type="spellEnd"/>
      </w:hyperlink>
      <w:r w:rsidRPr="00D00D4B">
        <w:rPr>
          <w:rFonts w:ascii="Garamond" w:hAnsi="Garamond"/>
          <w:color w:val="000000"/>
          <w:szCs w:val="22"/>
        </w:rPr>
        <w:t>.</w:t>
      </w:r>
    </w:p>
    <w:p w:rsidR="000037AB" w:rsidRPr="000E5CC2" w:rsidRDefault="000037AB" w:rsidP="000065D3">
      <w:pPr>
        <w:rPr>
          <w:rFonts w:ascii="Garamond" w:hAnsi="Garamond"/>
          <w:szCs w:val="20"/>
        </w:rPr>
      </w:pPr>
    </w:p>
    <w:p w:rsidR="000037AB" w:rsidRPr="000E5CC2" w:rsidRDefault="00D00D4B" w:rsidP="000065D3">
      <w:pPr>
        <w:rPr>
          <w:rFonts w:ascii="Garamond" w:hAnsi="Garamond"/>
          <w:szCs w:val="20"/>
        </w:rPr>
      </w:pPr>
      <w:r w:rsidRPr="00D00D4B">
        <w:rPr>
          <w:rFonts w:ascii="Garamond" w:hAnsi="Garamond"/>
          <w:i/>
          <w:iCs/>
          <w:color w:val="000000"/>
          <w:szCs w:val="22"/>
        </w:rPr>
        <w:t>Digital Refresh Workshop</w:t>
      </w:r>
    </w:p>
    <w:p w:rsidR="000037AB" w:rsidRPr="000E5CC2" w:rsidRDefault="00D00D4B" w:rsidP="000037AB">
      <w:pPr>
        <w:ind w:left="720"/>
        <w:rPr>
          <w:rFonts w:ascii="Garamond" w:hAnsi="Garamond"/>
          <w:color w:val="000000"/>
          <w:szCs w:val="22"/>
        </w:rPr>
      </w:pPr>
      <w:r w:rsidRPr="00D00D4B">
        <w:rPr>
          <w:rFonts w:ascii="Garamond" w:hAnsi="Garamond"/>
          <w:i/>
          <w:color w:val="000000"/>
          <w:szCs w:val="22"/>
        </w:rPr>
        <w:t xml:space="preserve">“Staff of </w:t>
      </w:r>
      <w:proofErr w:type="spellStart"/>
      <w:r w:rsidRPr="00D00D4B">
        <w:rPr>
          <w:rFonts w:ascii="Garamond" w:hAnsi="Garamond"/>
          <w:i/>
          <w:color w:val="000000"/>
          <w:szCs w:val="22"/>
        </w:rPr>
        <w:t>ColorLines</w:t>
      </w:r>
      <w:proofErr w:type="spellEnd"/>
      <w:r w:rsidRPr="00D00D4B">
        <w:rPr>
          <w:rFonts w:ascii="Garamond" w:hAnsi="Garamond"/>
          <w:i/>
          <w:color w:val="000000"/>
          <w:szCs w:val="22"/>
        </w:rPr>
        <w:t xml:space="preserve"> and the Applied Research</w:t>
      </w:r>
      <w:r w:rsidRPr="00D00D4B">
        <w:rPr>
          <w:rFonts w:ascii="Garamond" w:hAnsi="Garamond"/>
          <w:i/>
          <w:szCs w:val="20"/>
        </w:rPr>
        <w:t xml:space="preserve"> </w:t>
      </w:r>
      <w:r w:rsidRPr="00D00D4B">
        <w:rPr>
          <w:rFonts w:ascii="Garamond" w:hAnsi="Garamond"/>
          <w:i/>
          <w:color w:val="000000"/>
          <w:szCs w:val="22"/>
        </w:rPr>
        <w:t xml:space="preserve">Center </w:t>
      </w:r>
      <w:proofErr w:type="gramStart"/>
      <w:r w:rsidRPr="00D00D4B">
        <w:rPr>
          <w:rFonts w:ascii="Garamond" w:hAnsi="Garamond"/>
          <w:i/>
          <w:color w:val="000000"/>
          <w:szCs w:val="22"/>
        </w:rPr>
        <w:t>were</w:t>
      </w:r>
      <w:proofErr w:type="gramEnd"/>
      <w:r w:rsidRPr="00D00D4B">
        <w:rPr>
          <w:rFonts w:ascii="Garamond" w:hAnsi="Garamond"/>
          <w:i/>
          <w:color w:val="000000"/>
          <w:szCs w:val="22"/>
        </w:rPr>
        <w:t xml:space="preserve"> blown away by the awesomeness of The Media Consortium's Digital</w:t>
      </w:r>
      <w:r w:rsidRPr="00D00D4B">
        <w:rPr>
          <w:rFonts w:ascii="Garamond" w:hAnsi="Garamond"/>
          <w:i/>
          <w:szCs w:val="20"/>
        </w:rPr>
        <w:t xml:space="preserve"> </w:t>
      </w:r>
      <w:r w:rsidRPr="00D00D4B">
        <w:rPr>
          <w:rFonts w:ascii="Garamond" w:hAnsi="Garamond"/>
          <w:i/>
          <w:color w:val="000000"/>
          <w:szCs w:val="22"/>
        </w:rPr>
        <w:t>Refresh Workshop. We had no idea just how</w:t>
      </w:r>
      <w:r w:rsidRPr="00D00D4B">
        <w:rPr>
          <w:rFonts w:ascii="Garamond" w:hAnsi="Garamond"/>
          <w:i/>
          <w:szCs w:val="20"/>
        </w:rPr>
        <w:t xml:space="preserve"> </w:t>
      </w:r>
      <w:r w:rsidRPr="00D00D4B">
        <w:rPr>
          <w:rFonts w:ascii="Garamond" w:hAnsi="Garamond"/>
          <w:i/>
          <w:color w:val="000000"/>
          <w:szCs w:val="22"/>
        </w:rPr>
        <w:t xml:space="preserve">refreshing it would be. The practical media smarty </w:t>
      </w:r>
      <w:proofErr w:type="spellStart"/>
      <w:r w:rsidRPr="00D00D4B">
        <w:rPr>
          <w:rFonts w:ascii="Garamond" w:hAnsi="Garamond"/>
          <w:i/>
          <w:color w:val="000000"/>
          <w:szCs w:val="22"/>
        </w:rPr>
        <w:t>pantsyness</w:t>
      </w:r>
      <w:proofErr w:type="spellEnd"/>
      <w:r w:rsidRPr="00D00D4B">
        <w:rPr>
          <w:rFonts w:ascii="Garamond" w:hAnsi="Garamond"/>
          <w:i/>
          <w:color w:val="000000"/>
          <w:szCs w:val="22"/>
        </w:rPr>
        <w:t xml:space="preserve"> that TMC brought to bear in the</w:t>
      </w:r>
      <w:r w:rsidRPr="00D00D4B">
        <w:rPr>
          <w:rFonts w:ascii="Garamond" w:hAnsi="Garamond"/>
          <w:i/>
          <w:szCs w:val="20"/>
        </w:rPr>
        <w:t xml:space="preserve"> </w:t>
      </w:r>
      <w:r w:rsidRPr="00D00D4B">
        <w:rPr>
          <w:rFonts w:ascii="Garamond" w:hAnsi="Garamond"/>
          <w:i/>
          <w:color w:val="000000"/>
          <w:szCs w:val="22"/>
        </w:rPr>
        <w:t>workshop will, I think, forever change our organization's sense of what</w:t>
      </w:r>
      <w:r w:rsidRPr="00D00D4B">
        <w:rPr>
          <w:rFonts w:ascii="Garamond" w:hAnsi="Garamond"/>
          <w:i/>
          <w:szCs w:val="20"/>
        </w:rPr>
        <w:t xml:space="preserve"> </w:t>
      </w:r>
      <w:r w:rsidRPr="00D00D4B">
        <w:rPr>
          <w:rFonts w:ascii="Garamond" w:hAnsi="Garamond"/>
          <w:i/>
          <w:color w:val="000000"/>
          <w:szCs w:val="22"/>
        </w:rPr>
        <w:t>impact for racial justice is possible with a news and action website.”</w:t>
      </w:r>
      <w:r w:rsidRPr="00D00D4B">
        <w:rPr>
          <w:rFonts w:ascii="Garamond" w:hAnsi="Garamond"/>
          <w:szCs w:val="20"/>
        </w:rPr>
        <w:t xml:space="preserve"> </w:t>
      </w:r>
      <w:r w:rsidRPr="00D00D4B">
        <w:rPr>
          <w:rFonts w:ascii="Garamond" w:hAnsi="Garamond"/>
          <w:color w:val="000000"/>
          <w:szCs w:val="22"/>
        </w:rPr>
        <w:t>—</w:t>
      </w:r>
      <w:r w:rsidRPr="00D00D4B">
        <w:rPr>
          <w:rFonts w:ascii="Garamond" w:hAnsi="Garamond"/>
          <w:color w:val="000000"/>
          <w:szCs w:val="22"/>
        </w:rPr>
        <w:t xml:space="preserve">Noel </w:t>
      </w:r>
      <w:proofErr w:type="spellStart"/>
      <w:r w:rsidRPr="00D00D4B">
        <w:rPr>
          <w:rFonts w:ascii="Garamond" w:hAnsi="Garamond"/>
          <w:color w:val="000000"/>
          <w:szCs w:val="22"/>
        </w:rPr>
        <w:t>Rabinowitz</w:t>
      </w:r>
      <w:proofErr w:type="spellEnd"/>
      <w:r w:rsidRPr="00D00D4B">
        <w:rPr>
          <w:rFonts w:ascii="Garamond" w:hAnsi="Garamond"/>
          <w:color w:val="000000"/>
          <w:szCs w:val="22"/>
        </w:rPr>
        <w:t xml:space="preserve">, Director of Media Programs, </w:t>
      </w:r>
      <w:proofErr w:type="spellStart"/>
      <w:r w:rsidRPr="00D00D4B">
        <w:rPr>
          <w:rFonts w:ascii="Garamond" w:hAnsi="Garamond"/>
          <w:color w:val="000000"/>
          <w:szCs w:val="22"/>
        </w:rPr>
        <w:t>ColorLines</w:t>
      </w:r>
      <w:proofErr w:type="spellEnd"/>
      <w:r w:rsidRPr="00D00D4B">
        <w:rPr>
          <w:rFonts w:ascii="Garamond" w:hAnsi="Garamond"/>
          <w:color w:val="000000"/>
          <w:szCs w:val="22"/>
        </w:rPr>
        <w:t>/Applied Research Center</w:t>
      </w:r>
    </w:p>
    <w:p w:rsidR="000037AB" w:rsidRPr="000E5CC2" w:rsidRDefault="000037AB" w:rsidP="000065D3">
      <w:pPr>
        <w:rPr>
          <w:rFonts w:ascii="Garamond" w:hAnsi="Garamond"/>
          <w:szCs w:val="20"/>
        </w:rPr>
      </w:pPr>
    </w:p>
    <w:p w:rsidR="000037AB" w:rsidRPr="000E5CC2" w:rsidRDefault="00D00D4B" w:rsidP="000065D3">
      <w:pPr>
        <w:rPr>
          <w:rFonts w:ascii="Garamond" w:hAnsi="Garamond"/>
          <w:color w:val="000000"/>
          <w:szCs w:val="22"/>
        </w:rPr>
      </w:pPr>
      <w:r w:rsidRPr="00D00D4B">
        <w:rPr>
          <w:rFonts w:ascii="Garamond" w:hAnsi="Garamond"/>
          <w:color w:val="000000"/>
          <w:szCs w:val="22"/>
        </w:rPr>
        <w:t>Designed in early 2010 and tested among three organizations through the summer, the Digital Refresh Workshop (DRW) used one-on-one support to help our members analyze and innovate around key digital strategies, including list/community-building, revenue generation and harnessing new journalism production strategies. DRW participants—</w:t>
      </w:r>
      <w:r w:rsidRPr="00D00D4B">
        <w:rPr>
          <w:rFonts w:ascii="Garamond" w:hAnsi="Garamond"/>
          <w:i/>
          <w:color w:val="000000"/>
          <w:szCs w:val="22"/>
        </w:rPr>
        <w:t>The American Prospect</w:t>
      </w:r>
      <w:r w:rsidRPr="00D00D4B">
        <w:rPr>
          <w:rFonts w:ascii="Garamond" w:hAnsi="Garamond"/>
          <w:color w:val="000000"/>
          <w:szCs w:val="22"/>
        </w:rPr>
        <w:t xml:space="preserve">, </w:t>
      </w:r>
      <w:proofErr w:type="spellStart"/>
      <w:r w:rsidRPr="00D00D4B">
        <w:rPr>
          <w:rFonts w:ascii="Garamond" w:hAnsi="Garamond"/>
          <w:color w:val="000000"/>
          <w:szCs w:val="22"/>
        </w:rPr>
        <w:t>ColorLines</w:t>
      </w:r>
      <w:proofErr w:type="spellEnd"/>
      <w:r w:rsidRPr="00D00D4B">
        <w:rPr>
          <w:rFonts w:ascii="Garamond" w:hAnsi="Garamond"/>
          <w:color w:val="000000"/>
          <w:szCs w:val="22"/>
        </w:rPr>
        <w:t>, and The Uptake—represented a variety of media organizations all at different stages of their digital strategic planning process.</w:t>
      </w:r>
    </w:p>
    <w:p w:rsidR="000037AB" w:rsidRPr="000E5CC2" w:rsidRDefault="000037AB" w:rsidP="000065D3">
      <w:pPr>
        <w:rPr>
          <w:rFonts w:ascii="Garamond" w:hAnsi="Garamond"/>
          <w:color w:val="000000"/>
          <w:szCs w:val="22"/>
        </w:rPr>
      </w:pPr>
    </w:p>
    <w:p w:rsidR="007D76FF" w:rsidRPr="000E5CC2" w:rsidRDefault="00D00D4B" w:rsidP="000065D3">
      <w:pPr>
        <w:rPr>
          <w:rFonts w:ascii="Garamond" w:hAnsi="Garamond"/>
          <w:szCs w:val="20"/>
        </w:rPr>
      </w:pPr>
      <w:r w:rsidRPr="00D00D4B">
        <w:rPr>
          <w:rFonts w:ascii="Garamond" w:hAnsi="Garamond"/>
          <w:color w:val="000000"/>
          <w:szCs w:val="22"/>
        </w:rPr>
        <w:t>The DRW has three phases: pre-planning, a two-day, in-person meeting, and post-implementation support. Throughout the pre-planning process, TMC staff worked with each organization to tailor the in-person meeting to meet that organization’s information needs and goals. The news organization also completed a “Digital Profile Survey</w:t>
      </w:r>
      <w:r w:rsidRPr="00D00D4B">
        <w:rPr>
          <w:rFonts w:ascii="Garamond" w:hAnsi="Garamond"/>
          <w:color w:val="000000"/>
          <w:szCs w:val="22"/>
        </w:rPr>
        <w:t>,</w:t>
      </w:r>
      <w:r w:rsidRPr="00D00D4B">
        <w:rPr>
          <w:rFonts w:ascii="Garamond" w:hAnsi="Garamond"/>
          <w:color w:val="000000"/>
          <w:szCs w:val="22"/>
        </w:rPr>
        <w:t xml:space="preserve">” </w:t>
      </w:r>
      <w:r w:rsidRPr="00D00D4B">
        <w:rPr>
          <w:rFonts w:ascii="Garamond" w:hAnsi="Garamond"/>
          <w:color w:val="000000"/>
          <w:szCs w:val="22"/>
        </w:rPr>
        <w:t xml:space="preserve">which covered topics </w:t>
      </w:r>
      <w:r w:rsidRPr="00D00D4B">
        <w:rPr>
          <w:rFonts w:ascii="Garamond" w:hAnsi="Garamond"/>
          <w:color w:val="000000"/>
          <w:szCs w:val="22"/>
        </w:rPr>
        <w:t>such as</w:t>
      </w:r>
      <w:r w:rsidRPr="00D00D4B">
        <w:rPr>
          <w:rFonts w:ascii="Garamond" w:hAnsi="Garamond"/>
          <w:color w:val="000000"/>
          <w:szCs w:val="22"/>
        </w:rPr>
        <w:t xml:space="preserve"> </w:t>
      </w:r>
      <w:r w:rsidRPr="00D00D4B">
        <w:rPr>
          <w:rFonts w:ascii="Garamond" w:hAnsi="Garamond"/>
          <w:color w:val="000000"/>
          <w:szCs w:val="22"/>
        </w:rPr>
        <w:t xml:space="preserve">content production, organizational capacity, future aspirations, current traffic analysis tools, </w:t>
      </w:r>
      <w:r w:rsidRPr="00D00D4B">
        <w:rPr>
          <w:rFonts w:ascii="Garamond" w:hAnsi="Garamond"/>
          <w:color w:val="000000"/>
          <w:szCs w:val="22"/>
        </w:rPr>
        <w:t>communications and</w:t>
      </w:r>
      <w:r w:rsidRPr="00D00D4B">
        <w:rPr>
          <w:rFonts w:ascii="Garamond" w:hAnsi="Garamond"/>
          <w:color w:val="000000"/>
          <w:szCs w:val="22"/>
        </w:rPr>
        <w:t xml:space="preserve"> social engagement practices, </w:t>
      </w:r>
      <w:r w:rsidRPr="00D00D4B">
        <w:rPr>
          <w:rFonts w:ascii="Garamond" w:hAnsi="Garamond"/>
          <w:color w:val="000000"/>
          <w:szCs w:val="22"/>
        </w:rPr>
        <w:t xml:space="preserve">and </w:t>
      </w:r>
      <w:r w:rsidRPr="00D00D4B">
        <w:rPr>
          <w:rFonts w:ascii="Garamond" w:hAnsi="Garamond"/>
          <w:color w:val="000000"/>
          <w:szCs w:val="22"/>
        </w:rPr>
        <w:t xml:space="preserve">revenue generation opportunities and budget needs. </w:t>
      </w:r>
    </w:p>
    <w:p w:rsidR="007D76FF" w:rsidRPr="000E5CC2" w:rsidRDefault="007D76FF" w:rsidP="000065D3">
      <w:pPr>
        <w:rPr>
          <w:rFonts w:ascii="Garamond" w:hAnsi="Garamond"/>
          <w:szCs w:val="20"/>
        </w:rPr>
      </w:pPr>
    </w:p>
    <w:p w:rsidR="00014B8F" w:rsidRPr="000E5CC2" w:rsidRDefault="0079615E" w:rsidP="000065D3">
      <w:pPr>
        <w:rPr>
          <w:rFonts w:ascii="Garamond" w:hAnsi="Garamond"/>
          <w:szCs w:val="20"/>
        </w:rPr>
      </w:pPr>
      <w:r w:rsidRPr="0079615E">
        <w:rPr>
          <w:rFonts w:ascii="Garamond" w:hAnsi="Garamond"/>
          <w:color w:val="000000"/>
          <w:szCs w:val="22"/>
        </w:rPr>
        <w:t>The survey questions were designed to provide TMC with baseline information about the practices and capacity of each organization. It was also designed to spark deep analysis from within the organization in regards to how its online activities, traffic and opportunities differed from staff perception to actual implementation.</w:t>
      </w:r>
    </w:p>
    <w:p w:rsidR="00014B8F" w:rsidRPr="000E5CC2" w:rsidRDefault="00014B8F" w:rsidP="000065D3">
      <w:pPr>
        <w:rPr>
          <w:rFonts w:ascii="Garamond" w:hAnsi="Garamond"/>
          <w:szCs w:val="20"/>
        </w:rPr>
      </w:pPr>
    </w:p>
    <w:p w:rsidR="000037AB" w:rsidRPr="000E5CC2" w:rsidRDefault="0079615E" w:rsidP="000065D3">
      <w:pPr>
        <w:rPr>
          <w:rFonts w:ascii="Garamond" w:hAnsi="Garamond"/>
          <w:szCs w:val="20"/>
        </w:rPr>
      </w:pPr>
      <w:r w:rsidRPr="0079615E">
        <w:rPr>
          <w:rFonts w:ascii="Garamond" w:hAnsi="Garamond"/>
          <w:color w:val="000000"/>
          <w:szCs w:val="22"/>
        </w:rPr>
        <w:t>Each in-person meeting covered the full arc of the organization’s digital operations, from a basic traffic analysis to defining the organization’s various audiences</w:t>
      </w:r>
      <w:r w:rsidR="000E5CC2">
        <w:rPr>
          <w:rFonts w:ascii="Garamond" w:hAnsi="Garamond"/>
          <w:color w:val="000000"/>
          <w:szCs w:val="22"/>
        </w:rPr>
        <w:t>. F</w:t>
      </w:r>
      <w:r w:rsidR="00014B8F" w:rsidRPr="000E5CC2">
        <w:rPr>
          <w:rFonts w:ascii="Garamond" w:hAnsi="Garamond"/>
          <w:color w:val="000000"/>
          <w:szCs w:val="22"/>
        </w:rPr>
        <w:t xml:space="preserve">inally, the meeting </w:t>
      </w:r>
      <w:r w:rsidR="00A03A86" w:rsidRPr="000E5CC2">
        <w:rPr>
          <w:rFonts w:ascii="Garamond" w:hAnsi="Garamond"/>
          <w:color w:val="000000"/>
          <w:szCs w:val="22"/>
        </w:rPr>
        <w:t>provid</w:t>
      </w:r>
      <w:r w:rsidR="00014B8F" w:rsidRPr="000E5CC2">
        <w:rPr>
          <w:rFonts w:ascii="Garamond" w:hAnsi="Garamond"/>
          <w:color w:val="000000"/>
          <w:szCs w:val="22"/>
        </w:rPr>
        <w:t>ed</w:t>
      </w:r>
      <w:r w:rsidR="00A03A86" w:rsidRPr="000E5CC2">
        <w:rPr>
          <w:rFonts w:ascii="Garamond" w:hAnsi="Garamond"/>
          <w:color w:val="000000"/>
          <w:szCs w:val="22"/>
        </w:rPr>
        <w:t xml:space="preserve"> a corresponding strategic overlay of those </w:t>
      </w:r>
      <w:r w:rsidR="000E5CC2">
        <w:rPr>
          <w:rFonts w:ascii="Garamond" w:hAnsi="Garamond"/>
          <w:color w:val="000000"/>
          <w:szCs w:val="22"/>
        </w:rPr>
        <w:t>subjects</w:t>
      </w:r>
      <w:r w:rsidR="000E5CC2" w:rsidRPr="000E5CC2">
        <w:rPr>
          <w:rFonts w:ascii="Garamond" w:hAnsi="Garamond"/>
          <w:color w:val="000000"/>
          <w:szCs w:val="22"/>
        </w:rPr>
        <w:t xml:space="preserve"> </w:t>
      </w:r>
      <w:r w:rsidR="00A03A86" w:rsidRPr="000E5CC2">
        <w:rPr>
          <w:rFonts w:ascii="Garamond" w:hAnsi="Garamond"/>
          <w:color w:val="000000"/>
          <w:szCs w:val="22"/>
        </w:rPr>
        <w:t xml:space="preserve">with the organization’s </w:t>
      </w:r>
      <w:r w:rsidR="000553DA" w:rsidRPr="000E5CC2">
        <w:rPr>
          <w:rFonts w:ascii="Garamond" w:hAnsi="Garamond"/>
          <w:color w:val="000000"/>
          <w:szCs w:val="22"/>
        </w:rPr>
        <w:t xml:space="preserve">content, audience, and revenue generating </w:t>
      </w:r>
      <w:r w:rsidR="00A03A86" w:rsidRPr="000E5CC2">
        <w:rPr>
          <w:rFonts w:ascii="Garamond" w:hAnsi="Garamond"/>
          <w:color w:val="000000"/>
          <w:szCs w:val="22"/>
        </w:rPr>
        <w:t>strategies.</w:t>
      </w:r>
      <w:r w:rsidR="00F91BD8" w:rsidRPr="000E5CC2">
        <w:rPr>
          <w:rFonts w:ascii="Garamond" w:hAnsi="Garamond"/>
          <w:color w:val="000000"/>
          <w:szCs w:val="22"/>
        </w:rPr>
        <w:t xml:space="preserve"> </w:t>
      </w:r>
      <w:r w:rsidR="00440A9C" w:rsidRPr="000E5CC2">
        <w:rPr>
          <w:rFonts w:ascii="Garamond" w:hAnsi="Garamond"/>
          <w:color w:val="000000"/>
          <w:szCs w:val="22"/>
        </w:rPr>
        <w:t>Participants the</w:t>
      </w:r>
      <w:r w:rsidR="000553DA" w:rsidRPr="000E5CC2">
        <w:rPr>
          <w:rFonts w:ascii="Garamond" w:hAnsi="Garamond"/>
          <w:color w:val="000000"/>
          <w:szCs w:val="22"/>
        </w:rPr>
        <w:t xml:space="preserve">n </w:t>
      </w:r>
      <w:r w:rsidR="00014B8F" w:rsidRPr="000E5CC2">
        <w:rPr>
          <w:rFonts w:ascii="Garamond" w:hAnsi="Garamond"/>
          <w:color w:val="000000"/>
          <w:szCs w:val="22"/>
        </w:rPr>
        <w:t>developed the organization’s</w:t>
      </w:r>
      <w:r w:rsidR="00440A9C" w:rsidRPr="000E5CC2">
        <w:rPr>
          <w:rFonts w:ascii="Garamond" w:hAnsi="Garamond"/>
          <w:color w:val="000000"/>
          <w:szCs w:val="22"/>
        </w:rPr>
        <w:t xml:space="preserve"> “editorial promise” to the</w:t>
      </w:r>
      <w:r w:rsidR="00014B8F" w:rsidRPr="000E5CC2">
        <w:rPr>
          <w:rFonts w:ascii="Garamond" w:hAnsi="Garamond"/>
          <w:color w:val="000000"/>
          <w:szCs w:val="22"/>
        </w:rPr>
        <w:t>ir</w:t>
      </w:r>
      <w:r w:rsidR="000553DA" w:rsidRPr="000E5CC2">
        <w:rPr>
          <w:rFonts w:ascii="Garamond" w:hAnsi="Garamond"/>
          <w:color w:val="000000"/>
          <w:szCs w:val="22"/>
        </w:rPr>
        <w:t xml:space="preserve"> audience</w:t>
      </w:r>
      <w:r w:rsidR="00014B8F" w:rsidRPr="000E5CC2">
        <w:rPr>
          <w:rFonts w:ascii="Garamond" w:hAnsi="Garamond"/>
          <w:color w:val="000000"/>
          <w:szCs w:val="22"/>
        </w:rPr>
        <w:t xml:space="preserve"> (</w:t>
      </w:r>
      <w:proofErr w:type="spellStart"/>
      <w:r w:rsidR="000553DA" w:rsidRPr="000E5CC2">
        <w:rPr>
          <w:rFonts w:ascii="Garamond" w:hAnsi="Garamond"/>
          <w:color w:val="000000"/>
          <w:szCs w:val="22"/>
        </w:rPr>
        <w:t>i.e</w:t>
      </w:r>
      <w:proofErr w:type="spellEnd"/>
      <w:r w:rsidR="000553DA" w:rsidRPr="000E5CC2">
        <w:rPr>
          <w:rFonts w:ascii="Garamond" w:hAnsi="Garamond"/>
          <w:color w:val="000000"/>
          <w:szCs w:val="22"/>
        </w:rPr>
        <w:t xml:space="preserve"> what </w:t>
      </w:r>
      <w:r w:rsidR="00014B8F" w:rsidRPr="000E5CC2">
        <w:rPr>
          <w:rFonts w:ascii="Garamond" w:hAnsi="Garamond"/>
          <w:color w:val="000000"/>
          <w:szCs w:val="22"/>
        </w:rPr>
        <w:t>the</w:t>
      </w:r>
      <w:r w:rsidR="000553DA" w:rsidRPr="000E5CC2">
        <w:rPr>
          <w:rFonts w:ascii="Garamond" w:hAnsi="Garamond"/>
          <w:color w:val="000000"/>
          <w:szCs w:val="22"/>
        </w:rPr>
        <w:t xml:space="preserve"> audience could expect from the media</w:t>
      </w:r>
      <w:r w:rsidR="00A03A86" w:rsidRPr="000E5CC2">
        <w:rPr>
          <w:rFonts w:ascii="Garamond" w:hAnsi="Garamond"/>
          <w:color w:val="000000"/>
          <w:szCs w:val="22"/>
        </w:rPr>
        <w:t xml:space="preserve"> outlet</w:t>
      </w:r>
      <w:r w:rsidR="00014B8F" w:rsidRPr="000E5CC2">
        <w:rPr>
          <w:rFonts w:ascii="Garamond" w:hAnsi="Garamond"/>
          <w:color w:val="000000"/>
          <w:szCs w:val="22"/>
        </w:rPr>
        <w:t>)</w:t>
      </w:r>
      <w:r w:rsidR="00A03A86" w:rsidRPr="000E5CC2">
        <w:rPr>
          <w:rFonts w:ascii="Garamond" w:hAnsi="Garamond"/>
          <w:color w:val="000000"/>
          <w:szCs w:val="22"/>
        </w:rPr>
        <w:t>.</w:t>
      </w:r>
      <w:r w:rsidR="00F91BD8" w:rsidRPr="000E5CC2">
        <w:rPr>
          <w:rFonts w:ascii="Garamond" w:hAnsi="Garamond"/>
          <w:color w:val="000000"/>
          <w:szCs w:val="22"/>
        </w:rPr>
        <w:t xml:space="preserve"> </w:t>
      </w:r>
      <w:r w:rsidR="000553DA" w:rsidRPr="000E5CC2">
        <w:rPr>
          <w:rFonts w:ascii="Garamond" w:hAnsi="Garamond"/>
          <w:color w:val="000000"/>
          <w:szCs w:val="22"/>
        </w:rPr>
        <w:t>Combining and build</w:t>
      </w:r>
      <w:r w:rsidR="00440A9C" w:rsidRPr="000E5CC2">
        <w:rPr>
          <w:rFonts w:ascii="Garamond" w:hAnsi="Garamond"/>
          <w:color w:val="000000"/>
          <w:szCs w:val="22"/>
        </w:rPr>
        <w:t xml:space="preserve">ing on the </w:t>
      </w:r>
      <w:r w:rsidR="000553DA" w:rsidRPr="000E5CC2">
        <w:rPr>
          <w:rFonts w:ascii="Garamond" w:hAnsi="Garamond"/>
          <w:color w:val="000000"/>
          <w:szCs w:val="22"/>
        </w:rPr>
        <w:t>ideas generated</w:t>
      </w:r>
      <w:r w:rsidR="00440A9C" w:rsidRPr="000E5CC2">
        <w:rPr>
          <w:rFonts w:ascii="Garamond" w:hAnsi="Garamond"/>
          <w:color w:val="000000"/>
          <w:szCs w:val="22"/>
        </w:rPr>
        <w:t xml:space="preserve"> throughout the first day</w:t>
      </w:r>
      <w:r w:rsidR="000553DA" w:rsidRPr="000E5CC2">
        <w:rPr>
          <w:rFonts w:ascii="Garamond" w:hAnsi="Garamond"/>
          <w:color w:val="000000"/>
          <w:szCs w:val="22"/>
        </w:rPr>
        <w:t>, the group then brainstormed a series of experiments and initiatives based on the organization’s editorial and publishing</w:t>
      </w:r>
      <w:r w:rsidR="00440A9C" w:rsidRPr="000E5CC2">
        <w:rPr>
          <w:rFonts w:ascii="Garamond" w:hAnsi="Garamond"/>
          <w:color w:val="000000"/>
          <w:szCs w:val="22"/>
        </w:rPr>
        <w:t xml:space="preserve"> goals and needs</w:t>
      </w:r>
      <w:r w:rsidR="000553DA" w:rsidRPr="000E5CC2">
        <w:rPr>
          <w:rFonts w:ascii="Garamond" w:hAnsi="Garamond"/>
          <w:color w:val="000000"/>
          <w:szCs w:val="22"/>
        </w:rPr>
        <w:t>.</w:t>
      </w:r>
      <w:r w:rsidRPr="0079615E">
        <w:rPr>
          <w:rFonts w:ascii="Garamond" w:hAnsi="Garamond"/>
          <w:color w:val="000000"/>
          <w:szCs w:val="22"/>
        </w:rPr>
        <w:t xml:space="preserve"> </w:t>
      </w:r>
    </w:p>
    <w:p w:rsidR="002D3E53" w:rsidRPr="000E5CC2" w:rsidRDefault="0079615E" w:rsidP="000065D3">
      <w:pPr>
        <w:rPr>
          <w:rFonts w:ascii="Garamond" w:hAnsi="Garamond"/>
          <w:color w:val="000000"/>
          <w:szCs w:val="22"/>
        </w:rPr>
      </w:pPr>
      <w:r w:rsidRPr="0079615E">
        <w:rPr>
          <w:rFonts w:ascii="Garamond" w:hAnsi="Garamond"/>
          <w:color w:val="000000"/>
          <w:szCs w:val="22"/>
        </w:rPr>
        <w:t xml:space="preserve">Examples include: </w:t>
      </w:r>
    </w:p>
    <w:p w:rsidR="00690AC9" w:rsidRPr="000E5CC2" w:rsidRDefault="0079615E">
      <w:pPr>
        <w:pStyle w:val="ListParagraph"/>
        <w:numPr>
          <w:ilvl w:val="0"/>
          <w:numId w:val="18"/>
        </w:numPr>
        <w:rPr>
          <w:rFonts w:ascii="Garamond" w:hAnsi="Garamond"/>
          <w:color w:val="000000"/>
          <w:szCs w:val="22"/>
        </w:rPr>
      </w:pPr>
      <w:r w:rsidRPr="0079615E">
        <w:rPr>
          <w:rFonts w:ascii="Garamond" w:hAnsi="Garamond"/>
          <w:color w:val="000000"/>
          <w:szCs w:val="22"/>
        </w:rPr>
        <w:t>Strategies to expand network of audiences</w:t>
      </w:r>
    </w:p>
    <w:p w:rsidR="00690AC9" w:rsidRPr="000E5CC2" w:rsidRDefault="005C7E60">
      <w:pPr>
        <w:pStyle w:val="ListParagraph"/>
        <w:numPr>
          <w:ilvl w:val="0"/>
          <w:numId w:val="18"/>
        </w:numPr>
        <w:rPr>
          <w:rFonts w:ascii="Garamond" w:hAnsi="Garamond"/>
          <w:color w:val="000000"/>
          <w:szCs w:val="22"/>
        </w:rPr>
      </w:pPr>
      <w:r w:rsidRPr="000E5CC2">
        <w:rPr>
          <w:rFonts w:ascii="Garamond" w:eastAsia="Georgia" w:hAnsi="Garamond" w:cs="Georgia"/>
          <w:color w:val="000000"/>
          <w:szCs w:val="22"/>
        </w:rPr>
        <w:t>Cultivating and converting networked audiences</w:t>
      </w:r>
    </w:p>
    <w:p w:rsidR="00690AC9" w:rsidRPr="000E5CC2" w:rsidRDefault="000E5CC2">
      <w:pPr>
        <w:pStyle w:val="ListParagraph"/>
        <w:numPr>
          <w:ilvl w:val="0"/>
          <w:numId w:val="18"/>
        </w:numPr>
        <w:rPr>
          <w:rFonts w:ascii="Garamond" w:eastAsia="Georgia" w:hAnsi="Garamond" w:cs="Georgia"/>
          <w:color w:val="000000"/>
          <w:szCs w:val="22"/>
        </w:rPr>
      </w:pPr>
      <w:r>
        <w:rPr>
          <w:rFonts w:ascii="Garamond" w:eastAsia="Georgia" w:hAnsi="Garamond" w:cs="Georgia"/>
          <w:color w:val="000000"/>
          <w:szCs w:val="22"/>
        </w:rPr>
        <w:t>Refining</w:t>
      </w:r>
      <w:r w:rsidR="00A11336" w:rsidRPr="000E5CC2">
        <w:rPr>
          <w:rFonts w:ascii="Garamond" w:eastAsia="Georgia" w:hAnsi="Garamond" w:cs="Georgia"/>
          <w:color w:val="000000"/>
          <w:szCs w:val="22"/>
        </w:rPr>
        <w:t xml:space="preserve"> analytics to</w:t>
      </w:r>
      <w:r>
        <w:rPr>
          <w:rFonts w:ascii="Garamond" w:eastAsia="Georgia" w:hAnsi="Garamond" w:cs="Georgia"/>
          <w:color w:val="000000"/>
          <w:szCs w:val="22"/>
        </w:rPr>
        <w:t xml:space="preserve"> work on</w:t>
      </w:r>
      <w:r w:rsidR="00A11336" w:rsidRPr="000E5CC2">
        <w:rPr>
          <w:rFonts w:ascii="Garamond" w:eastAsia="Georgia" w:hAnsi="Garamond" w:cs="Georgia"/>
          <w:color w:val="000000"/>
          <w:szCs w:val="22"/>
        </w:rPr>
        <w:t xml:space="preserve"> a more personal level.</w:t>
      </w:r>
    </w:p>
    <w:p w:rsidR="00690AC9" w:rsidRPr="000E5CC2" w:rsidRDefault="00A11336">
      <w:pPr>
        <w:pStyle w:val="ListParagraph"/>
        <w:numPr>
          <w:ilvl w:val="0"/>
          <w:numId w:val="18"/>
        </w:numPr>
        <w:rPr>
          <w:rFonts w:ascii="Garamond" w:eastAsia="Georgia" w:hAnsi="Garamond" w:cs="Georgia"/>
          <w:color w:val="000000"/>
          <w:szCs w:val="22"/>
        </w:rPr>
      </w:pPr>
      <w:r w:rsidRPr="000E5CC2">
        <w:rPr>
          <w:rFonts w:ascii="Garamond" w:eastAsia="Georgia" w:hAnsi="Garamond" w:cs="Georgia"/>
          <w:color w:val="000000"/>
          <w:szCs w:val="22"/>
        </w:rPr>
        <w:t>Incentivizing good community interactions/engagements</w:t>
      </w:r>
    </w:p>
    <w:p w:rsidR="00690AC9" w:rsidRPr="000E5CC2" w:rsidRDefault="00A11336">
      <w:pPr>
        <w:pStyle w:val="ListParagraph"/>
        <w:numPr>
          <w:ilvl w:val="0"/>
          <w:numId w:val="18"/>
        </w:numPr>
        <w:rPr>
          <w:rFonts w:ascii="Garamond" w:eastAsia="Georgia" w:hAnsi="Garamond" w:cs="Georgia"/>
          <w:color w:val="000000"/>
          <w:szCs w:val="22"/>
        </w:rPr>
      </w:pPr>
      <w:r w:rsidRPr="000E5CC2">
        <w:rPr>
          <w:rFonts w:ascii="Garamond" w:hAnsi="Garamond"/>
        </w:rPr>
        <w:t xml:space="preserve">Creating </w:t>
      </w:r>
      <w:r w:rsidR="00DF5C26" w:rsidRPr="000E5CC2">
        <w:rPr>
          <w:rFonts w:ascii="Garamond" w:hAnsi="Garamond"/>
        </w:rPr>
        <w:t xml:space="preserve">better contextual entry points for new audience members. </w:t>
      </w:r>
    </w:p>
    <w:p w:rsidR="00A11336" w:rsidRPr="000E5CC2" w:rsidRDefault="00A11336" w:rsidP="000065D3">
      <w:pPr>
        <w:rPr>
          <w:rFonts w:ascii="Garamond" w:hAnsi="Garamond"/>
          <w:color w:val="000000"/>
          <w:szCs w:val="22"/>
        </w:rPr>
      </w:pPr>
    </w:p>
    <w:p w:rsidR="00A11336" w:rsidRPr="000E5CC2" w:rsidRDefault="000553DA" w:rsidP="000065D3">
      <w:pPr>
        <w:rPr>
          <w:rFonts w:ascii="Garamond" w:hAnsi="Garamond"/>
          <w:color w:val="000000"/>
          <w:szCs w:val="22"/>
        </w:rPr>
      </w:pPr>
      <w:r w:rsidRPr="000E5CC2">
        <w:rPr>
          <w:rFonts w:ascii="Garamond" w:hAnsi="Garamond"/>
          <w:color w:val="000000"/>
          <w:szCs w:val="22"/>
        </w:rPr>
        <w:t xml:space="preserve">By the end of </w:t>
      </w:r>
      <w:r w:rsidR="00A11336" w:rsidRPr="000E5CC2">
        <w:rPr>
          <w:rFonts w:ascii="Garamond" w:hAnsi="Garamond"/>
          <w:color w:val="000000"/>
          <w:szCs w:val="22"/>
        </w:rPr>
        <w:t>each</w:t>
      </w:r>
      <w:r w:rsidRPr="000E5CC2">
        <w:rPr>
          <w:rFonts w:ascii="Garamond" w:hAnsi="Garamond"/>
          <w:color w:val="000000"/>
          <w:szCs w:val="22"/>
        </w:rPr>
        <w:t xml:space="preserve"> meeting, </w:t>
      </w:r>
      <w:r w:rsidR="002723A2" w:rsidRPr="000E5CC2">
        <w:rPr>
          <w:rFonts w:ascii="Garamond" w:hAnsi="Garamond"/>
          <w:color w:val="000000"/>
          <w:szCs w:val="22"/>
        </w:rPr>
        <w:t>experiments</w:t>
      </w:r>
      <w:r w:rsidR="002D3E53" w:rsidRPr="000E5CC2">
        <w:rPr>
          <w:rFonts w:ascii="Garamond" w:hAnsi="Garamond"/>
          <w:color w:val="000000"/>
          <w:szCs w:val="22"/>
        </w:rPr>
        <w:t xml:space="preserve"> </w:t>
      </w:r>
      <w:r w:rsidR="002723A2" w:rsidRPr="000E5CC2">
        <w:rPr>
          <w:rFonts w:ascii="Garamond" w:hAnsi="Garamond"/>
          <w:color w:val="000000"/>
          <w:szCs w:val="22"/>
        </w:rPr>
        <w:t>ideas were developed and</w:t>
      </w:r>
      <w:r w:rsidR="00440A9C" w:rsidRPr="000E5CC2">
        <w:rPr>
          <w:rFonts w:ascii="Garamond" w:hAnsi="Garamond"/>
          <w:color w:val="000000"/>
          <w:szCs w:val="22"/>
        </w:rPr>
        <w:t xml:space="preserve"> </w:t>
      </w:r>
      <w:proofErr w:type="gramStart"/>
      <w:r w:rsidR="00440A9C" w:rsidRPr="000E5CC2">
        <w:rPr>
          <w:rFonts w:ascii="Garamond" w:hAnsi="Garamond"/>
          <w:color w:val="000000"/>
          <w:szCs w:val="22"/>
        </w:rPr>
        <w:t xml:space="preserve">prioritized </w:t>
      </w:r>
      <w:r w:rsidR="002723A2" w:rsidRPr="000E5CC2">
        <w:rPr>
          <w:rFonts w:ascii="Garamond" w:hAnsi="Garamond"/>
          <w:color w:val="000000"/>
          <w:szCs w:val="22"/>
        </w:rPr>
        <w:t>.</w:t>
      </w:r>
      <w:proofErr w:type="gramEnd"/>
      <w:r w:rsidR="002723A2" w:rsidRPr="000E5CC2">
        <w:rPr>
          <w:rFonts w:ascii="Garamond" w:hAnsi="Garamond"/>
          <w:color w:val="000000"/>
          <w:szCs w:val="22"/>
        </w:rPr>
        <w:t xml:space="preserve"> TMC </w:t>
      </w:r>
      <w:r w:rsidR="00A11336" w:rsidRPr="000E5CC2">
        <w:rPr>
          <w:rFonts w:ascii="Garamond" w:hAnsi="Garamond"/>
          <w:color w:val="000000"/>
          <w:szCs w:val="22"/>
        </w:rPr>
        <w:t xml:space="preserve">then </w:t>
      </w:r>
      <w:r w:rsidR="002723A2" w:rsidRPr="000E5CC2">
        <w:rPr>
          <w:rFonts w:ascii="Garamond" w:hAnsi="Garamond"/>
          <w:color w:val="000000"/>
          <w:szCs w:val="22"/>
        </w:rPr>
        <w:t>provided support when needed</w:t>
      </w:r>
      <w:r w:rsidR="002D3E53" w:rsidRPr="000E5CC2">
        <w:rPr>
          <w:rFonts w:ascii="Garamond" w:hAnsi="Garamond"/>
          <w:color w:val="000000"/>
          <w:szCs w:val="22"/>
        </w:rPr>
        <w:t xml:space="preserve"> to help iterate </w:t>
      </w:r>
      <w:r w:rsidR="002723A2" w:rsidRPr="000E5CC2">
        <w:rPr>
          <w:rFonts w:ascii="Garamond" w:hAnsi="Garamond"/>
          <w:color w:val="000000"/>
          <w:szCs w:val="22"/>
        </w:rPr>
        <w:t>each of</w:t>
      </w:r>
      <w:r w:rsidR="002D3E53" w:rsidRPr="000E5CC2">
        <w:rPr>
          <w:rFonts w:ascii="Garamond" w:hAnsi="Garamond"/>
          <w:color w:val="000000"/>
          <w:szCs w:val="22"/>
        </w:rPr>
        <w:t xml:space="preserve"> these experiment ideas post-meeting.  </w:t>
      </w:r>
    </w:p>
    <w:p w:rsidR="00A11336" w:rsidRPr="000E5CC2" w:rsidRDefault="00A11336" w:rsidP="000065D3">
      <w:pPr>
        <w:rPr>
          <w:rFonts w:ascii="Garamond" w:hAnsi="Garamond"/>
          <w:color w:val="000000"/>
          <w:szCs w:val="22"/>
        </w:rPr>
      </w:pPr>
    </w:p>
    <w:p w:rsidR="00014B8F" w:rsidRPr="000E5CC2" w:rsidRDefault="0079615E" w:rsidP="000065D3">
      <w:pPr>
        <w:rPr>
          <w:rFonts w:ascii="Garamond" w:hAnsi="Garamond"/>
          <w:szCs w:val="20"/>
        </w:rPr>
      </w:pPr>
      <w:r w:rsidRPr="0079615E">
        <w:rPr>
          <w:rFonts w:ascii="Garamond" w:hAnsi="Garamond"/>
          <w:color w:val="000000"/>
          <w:szCs w:val="22"/>
        </w:rPr>
        <w:t xml:space="preserve">At the completion of the Digital Refresh Workshop, participating organizations had completed an in-depth analysis of their current digital profiles, nailed down future goals to revamp their digital strategies, and initiated at least one experiment to reach those goals. </w:t>
      </w:r>
    </w:p>
    <w:p w:rsidR="00014B8F" w:rsidRPr="000E5CC2" w:rsidRDefault="00014B8F" w:rsidP="000065D3">
      <w:pPr>
        <w:rPr>
          <w:rFonts w:ascii="Garamond" w:hAnsi="Garamond"/>
          <w:szCs w:val="20"/>
        </w:rPr>
      </w:pPr>
    </w:p>
    <w:p w:rsidR="00014B8F" w:rsidRPr="000E5CC2" w:rsidRDefault="00DF5C26" w:rsidP="00014B8F">
      <w:pPr>
        <w:ind w:left="720"/>
        <w:rPr>
          <w:rFonts w:ascii="Garamond" w:hAnsi="Garamond"/>
          <w:szCs w:val="20"/>
        </w:rPr>
      </w:pPr>
      <w:r w:rsidRPr="000E5CC2">
        <w:rPr>
          <w:rFonts w:ascii="Garamond" w:hAnsi="Garamond"/>
          <w:i/>
          <w:color w:val="000000"/>
          <w:szCs w:val="22"/>
        </w:rPr>
        <w:t>“We've thrown so much digital spaghetti against the wall in the last three years and really needed help making sense of it all. The TMC team really helped us think deeply about how and where we need to focus and how best we could reach our community to take the successes we've had further and to do less of what really hasn't been working. The advice was honest, direct, painful and encouraging. You really can't ask for more from a service like this.”</w:t>
      </w:r>
      <w:r w:rsidR="000E5CC2">
        <w:rPr>
          <w:rFonts w:ascii="Garamond" w:hAnsi="Garamond"/>
          <w:color w:val="000000"/>
          <w:szCs w:val="22"/>
        </w:rPr>
        <w:t xml:space="preserve"> —</w:t>
      </w:r>
      <w:r w:rsidR="000553DA" w:rsidRPr="000E5CC2">
        <w:rPr>
          <w:rFonts w:ascii="Garamond" w:hAnsi="Garamond"/>
          <w:color w:val="000000"/>
          <w:szCs w:val="22"/>
        </w:rPr>
        <w:t>Jason Barnett, Executive Director, The Uptake</w:t>
      </w:r>
    </w:p>
    <w:p w:rsidR="00EC38D6" w:rsidRPr="000E5CC2" w:rsidRDefault="00EC38D6" w:rsidP="00EC38D6">
      <w:pPr>
        <w:rPr>
          <w:rFonts w:ascii="Garamond" w:hAnsi="Garamond"/>
          <w:color w:val="000000"/>
          <w:szCs w:val="22"/>
        </w:rPr>
      </w:pPr>
    </w:p>
    <w:p w:rsidR="000037AB" w:rsidRPr="000E5CC2" w:rsidRDefault="000553DA" w:rsidP="00EC38D6">
      <w:pPr>
        <w:rPr>
          <w:rFonts w:ascii="Garamond" w:hAnsi="Garamond"/>
          <w:color w:val="000000"/>
          <w:szCs w:val="22"/>
        </w:rPr>
      </w:pPr>
      <w:r w:rsidRPr="000E5CC2">
        <w:rPr>
          <w:rFonts w:ascii="Garamond" w:hAnsi="Garamond"/>
          <w:b/>
          <w:bCs/>
          <w:color w:val="000000"/>
          <w:szCs w:val="36"/>
        </w:rPr>
        <w:t>Digital Innovation Studio</w:t>
      </w:r>
    </w:p>
    <w:p w:rsidR="000037AB" w:rsidRPr="000E5CC2" w:rsidRDefault="004E6D83" w:rsidP="000065D3">
      <w:pPr>
        <w:rPr>
          <w:rFonts w:ascii="Garamond" w:hAnsi="Garamond"/>
          <w:szCs w:val="20"/>
        </w:rPr>
      </w:pPr>
      <w:r w:rsidRPr="000E5CC2">
        <w:rPr>
          <w:rFonts w:ascii="Garamond" w:hAnsi="Garamond"/>
          <w:color w:val="000000"/>
          <w:szCs w:val="22"/>
        </w:rPr>
        <w:t xml:space="preserve">Journalism organizations </w:t>
      </w:r>
      <w:r w:rsidR="000553DA" w:rsidRPr="000E5CC2">
        <w:rPr>
          <w:rFonts w:ascii="Garamond" w:hAnsi="Garamond"/>
          <w:color w:val="000000"/>
          <w:szCs w:val="22"/>
        </w:rPr>
        <w:t xml:space="preserve">can take advantage of the tremendous opportunity the digital revolution provides—but only if they understand the tone, pace, technology, and unique editorial products that thrive on the web and </w:t>
      </w:r>
      <w:r w:rsidR="00EC38D6" w:rsidRPr="000E5CC2">
        <w:rPr>
          <w:rFonts w:ascii="Garamond" w:hAnsi="Garamond"/>
          <w:color w:val="000000"/>
          <w:szCs w:val="22"/>
        </w:rPr>
        <w:t>in</w:t>
      </w:r>
      <w:r w:rsidR="0079615E" w:rsidRPr="0079615E">
        <w:rPr>
          <w:rFonts w:ascii="Garamond" w:hAnsi="Garamond"/>
          <w:color w:val="000000"/>
          <w:szCs w:val="22"/>
        </w:rPr>
        <w:t xml:space="preserve"> new platforms. To help</w:t>
      </w:r>
      <w:r w:rsidR="0079615E" w:rsidRPr="0079615E">
        <w:rPr>
          <w:rFonts w:ascii="Garamond" w:hAnsi="Garamond"/>
          <w:color w:val="000000"/>
          <w:szCs w:val="22"/>
        </w:rPr>
        <w:t xml:space="preserve"> a larger group of</w:t>
      </w:r>
      <w:r w:rsidR="0079615E" w:rsidRPr="0079615E">
        <w:rPr>
          <w:rFonts w:ascii="Garamond" w:hAnsi="Garamond"/>
          <w:color w:val="000000"/>
          <w:szCs w:val="22"/>
        </w:rPr>
        <w:t xml:space="preserve"> </w:t>
      </w:r>
      <w:r w:rsidR="0079615E" w:rsidRPr="0079615E">
        <w:rPr>
          <w:rFonts w:ascii="Garamond" w:hAnsi="Garamond"/>
          <w:color w:val="000000"/>
          <w:szCs w:val="22"/>
        </w:rPr>
        <w:t xml:space="preserve">TMC </w:t>
      </w:r>
      <w:r w:rsidR="0079615E" w:rsidRPr="0079615E">
        <w:rPr>
          <w:rFonts w:ascii="Garamond" w:hAnsi="Garamond"/>
          <w:color w:val="000000"/>
          <w:szCs w:val="22"/>
        </w:rPr>
        <w:t xml:space="preserve">members understand, navigate, and experiment with new ways to overcome crisis and take advantage of new technological opportunities, we launched our </w:t>
      </w:r>
      <w:r w:rsidR="0079615E" w:rsidRPr="0079615E">
        <w:rPr>
          <w:rFonts w:ascii="Garamond" w:hAnsi="Garamond"/>
          <w:b/>
          <w:bCs/>
          <w:color w:val="000000"/>
          <w:szCs w:val="22"/>
        </w:rPr>
        <w:t>Digital Innovation Studio</w:t>
      </w:r>
      <w:r w:rsidR="0079615E" w:rsidRPr="0079615E">
        <w:rPr>
          <w:rFonts w:ascii="Garamond" w:hAnsi="Garamond"/>
          <w:b/>
          <w:bCs/>
          <w:color w:val="000000"/>
          <w:szCs w:val="22"/>
        </w:rPr>
        <w:t xml:space="preserve"> in 2010</w:t>
      </w:r>
      <w:r w:rsidR="0079615E" w:rsidRPr="0079615E">
        <w:rPr>
          <w:rFonts w:ascii="Garamond" w:hAnsi="Garamond"/>
          <w:color w:val="000000"/>
          <w:szCs w:val="22"/>
        </w:rPr>
        <w:t>. The program encompasses a series of small group labs on the following topics:</w:t>
      </w:r>
    </w:p>
    <w:p w:rsidR="000037AB" w:rsidRPr="000E5CC2" w:rsidRDefault="0079615E" w:rsidP="0079615E">
      <w:pPr>
        <w:numPr>
          <w:ilvl w:val="0"/>
          <w:numId w:val="1"/>
        </w:numPr>
        <w:spacing w:beforeLines="1" w:afterLines="1"/>
        <w:textAlignment w:val="baseline"/>
        <w:rPr>
          <w:rFonts w:ascii="Garamond" w:hAnsi="Garamond"/>
          <w:color w:val="000000"/>
          <w:szCs w:val="22"/>
        </w:rPr>
      </w:pPr>
      <w:r w:rsidRPr="0079615E">
        <w:rPr>
          <w:rFonts w:ascii="Garamond" w:hAnsi="Garamond"/>
          <w:color w:val="000000"/>
          <w:szCs w:val="22"/>
        </w:rPr>
        <w:t xml:space="preserve">Moving into mobile: Cell phones, e-readers, and </w:t>
      </w:r>
      <w:proofErr w:type="spellStart"/>
      <w:r w:rsidRPr="0079615E">
        <w:rPr>
          <w:rFonts w:ascii="Garamond" w:hAnsi="Garamond"/>
          <w:color w:val="000000"/>
          <w:szCs w:val="22"/>
        </w:rPr>
        <w:t>iPads</w:t>
      </w:r>
      <w:proofErr w:type="spellEnd"/>
      <w:r w:rsidRPr="0079615E">
        <w:rPr>
          <w:rFonts w:ascii="Garamond" w:hAnsi="Garamond"/>
          <w:color w:val="000000"/>
          <w:szCs w:val="22"/>
        </w:rPr>
        <w:t>, oh my!</w:t>
      </w:r>
    </w:p>
    <w:p w:rsidR="000037AB" w:rsidRPr="000E5CC2" w:rsidRDefault="0079615E" w:rsidP="0079615E">
      <w:pPr>
        <w:numPr>
          <w:ilvl w:val="0"/>
          <w:numId w:val="1"/>
        </w:numPr>
        <w:spacing w:beforeLines="1" w:afterLines="1"/>
        <w:textAlignment w:val="baseline"/>
        <w:rPr>
          <w:rFonts w:ascii="Garamond" w:hAnsi="Garamond"/>
          <w:color w:val="000000"/>
          <w:szCs w:val="22"/>
        </w:rPr>
      </w:pPr>
      <w:r w:rsidRPr="0079615E">
        <w:rPr>
          <w:rFonts w:ascii="Garamond" w:hAnsi="Garamond"/>
          <w:color w:val="000000"/>
          <w:szCs w:val="22"/>
        </w:rPr>
        <w:t xml:space="preserve">Integrating journalism with community engagement and </w:t>
      </w:r>
      <w:r w:rsidR="000E5CC2">
        <w:rPr>
          <w:rFonts w:ascii="Garamond" w:hAnsi="Garamond"/>
          <w:color w:val="000000"/>
          <w:szCs w:val="22"/>
        </w:rPr>
        <w:t>community-</w:t>
      </w:r>
      <w:r w:rsidR="00A03A86" w:rsidRPr="000E5CC2">
        <w:rPr>
          <w:rFonts w:ascii="Garamond" w:hAnsi="Garamond"/>
          <w:color w:val="000000"/>
          <w:szCs w:val="22"/>
        </w:rPr>
        <w:t>building models</w:t>
      </w:r>
    </w:p>
    <w:p w:rsidR="000037AB" w:rsidRPr="000E5CC2" w:rsidRDefault="000553DA" w:rsidP="0079615E">
      <w:pPr>
        <w:numPr>
          <w:ilvl w:val="0"/>
          <w:numId w:val="1"/>
        </w:numPr>
        <w:spacing w:beforeLines="1" w:afterLines="1"/>
        <w:textAlignment w:val="baseline"/>
        <w:rPr>
          <w:rFonts w:ascii="Garamond" w:hAnsi="Garamond"/>
          <w:color w:val="000000"/>
          <w:szCs w:val="22"/>
        </w:rPr>
      </w:pPr>
      <w:r w:rsidRPr="000E5CC2">
        <w:rPr>
          <w:rFonts w:ascii="Garamond" w:hAnsi="Garamond"/>
          <w:color w:val="000000"/>
          <w:szCs w:val="22"/>
        </w:rPr>
        <w:t>Experimenting with new revenue-generating opportunities</w:t>
      </w:r>
    </w:p>
    <w:p w:rsidR="00EC38D6" w:rsidRPr="000E5CC2" w:rsidRDefault="00EC38D6" w:rsidP="000065D3">
      <w:pPr>
        <w:rPr>
          <w:rFonts w:ascii="Garamond" w:hAnsi="Garamond"/>
          <w:szCs w:val="20"/>
        </w:rPr>
      </w:pPr>
    </w:p>
    <w:p w:rsidR="004E6D83" w:rsidRPr="000E5CC2" w:rsidRDefault="0079615E" w:rsidP="000065D3">
      <w:pPr>
        <w:rPr>
          <w:rFonts w:ascii="Garamond" w:hAnsi="Garamond"/>
          <w:color w:val="000000"/>
          <w:szCs w:val="22"/>
        </w:rPr>
      </w:pPr>
      <w:r w:rsidRPr="0079615E">
        <w:rPr>
          <w:rFonts w:ascii="Garamond" w:hAnsi="Garamond"/>
          <w:color w:val="000000"/>
          <w:szCs w:val="22"/>
        </w:rPr>
        <w:t>Organized by Media Consortium staff, each of these small group labs included regular conference calls with outside experts, an in-person meeting for lab participants, online information sharing/communication spaces, and ongoing research</w:t>
      </w:r>
      <w:r w:rsidRPr="0079615E">
        <w:rPr>
          <w:rFonts w:ascii="Garamond" w:hAnsi="Garamond"/>
          <w:color w:val="000000"/>
          <w:szCs w:val="22"/>
        </w:rPr>
        <w:t xml:space="preserve"> into specified topic areas</w:t>
      </w:r>
      <w:r w:rsidRPr="0079615E">
        <w:rPr>
          <w:rFonts w:ascii="Garamond" w:hAnsi="Garamond"/>
          <w:color w:val="000000"/>
          <w:szCs w:val="22"/>
        </w:rPr>
        <w:t>. This structure provides lab members with the opportunity and space for self-education, peer-to-peer knowledge sharing, connections to outside experts/tools, and collaborations that can scale up to improve the long-term sustainability of their outlets. The result? At least one experiment (some</w:t>
      </w:r>
      <w:r w:rsidRPr="0079615E">
        <w:rPr>
          <w:rFonts w:ascii="Garamond" w:hAnsi="Garamond"/>
          <w:color w:val="000000"/>
          <w:szCs w:val="22"/>
        </w:rPr>
        <w:t xml:space="preserve"> labs</w:t>
      </w:r>
      <w:r w:rsidRPr="0079615E">
        <w:rPr>
          <w:rFonts w:ascii="Garamond" w:hAnsi="Garamond"/>
          <w:color w:val="000000"/>
          <w:szCs w:val="22"/>
        </w:rPr>
        <w:t xml:space="preserve"> result in multiple experiments) tested by the participating members, </w:t>
      </w:r>
      <w:r w:rsidRPr="0079615E">
        <w:rPr>
          <w:rFonts w:ascii="Garamond" w:hAnsi="Garamond"/>
          <w:color w:val="000000"/>
          <w:szCs w:val="22"/>
        </w:rPr>
        <w:t>s</w:t>
      </w:r>
      <w:r w:rsidRPr="0079615E">
        <w:rPr>
          <w:rFonts w:ascii="Garamond" w:hAnsi="Garamond"/>
          <w:color w:val="000000"/>
          <w:szCs w:val="22"/>
        </w:rPr>
        <w:t xml:space="preserve">upported and funded by The Media Consortium. </w:t>
      </w:r>
    </w:p>
    <w:p w:rsidR="004E6D83" w:rsidRPr="000E5CC2" w:rsidRDefault="004E6D83" w:rsidP="000065D3">
      <w:pPr>
        <w:rPr>
          <w:rFonts w:ascii="Garamond" w:hAnsi="Garamond"/>
          <w:color w:val="000000"/>
          <w:szCs w:val="22"/>
        </w:rPr>
      </w:pPr>
    </w:p>
    <w:p w:rsidR="000037AB" w:rsidRPr="000E5CC2" w:rsidRDefault="0079615E" w:rsidP="000065D3">
      <w:pPr>
        <w:rPr>
          <w:rFonts w:ascii="Garamond" w:hAnsi="Garamond"/>
          <w:szCs w:val="20"/>
        </w:rPr>
      </w:pPr>
      <w:r w:rsidRPr="0079615E">
        <w:rPr>
          <w:rFonts w:ascii="Garamond" w:hAnsi="Garamond"/>
          <w:bCs/>
          <w:color w:val="000000"/>
          <w:szCs w:val="22"/>
        </w:rPr>
        <w:t>Experiments must meet the following criteria:</w:t>
      </w:r>
    </w:p>
    <w:p w:rsidR="000037AB" w:rsidRPr="000E5CC2" w:rsidRDefault="0079615E" w:rsidP="0079615E">
      <w:pPr>
        <w:numPr>
          <w:ilvl w:val="0"/>
          <w:numId w:val="2"/>
        </w:numPr>
        <w:spacing w:beforeLines="1" w:afterLines="1"/>
        <w:textAlignment w:val="baseline"/>
        <w:rPr>
          <w:rFonts w:ascii="Garamond" w:hAnsi="Garamond"/>
          <w:color w:val="000000"/>
          <w:szCs w:val="22"/>
        </w:rPr>
      </w:pPr>
      <w:r w:rsidRPr="0079615E">
        <w:rPr>
          <w:rFonts w:ascii="Garamond" w:hAnsi="Garamond"/>
          <w:color w:val="000000"/>
          <w:szCs w:val="22"/>
        </w:rPr>
        <w:t>Have top line goal(s) that can be shared by all participants in that small group lab.</w:t>
      </w:r>
    </w:p>
    <w:p w:rsidR="000037AB" w:rsidRPr="000E5CC2" w:rsidRDefault="0079615E" w:rsidP="0079615E">
      <w:pPr>
        <w:numPr>
          <w:ilvl w:val="0"/>
          <w:numId w:val="2"/>
        </w:numPr>
        <w:spacing w:beforeLines="1" w:afterLines="1"/>
        <w:textAlignment w:val="baseline"/>
        <w:rPr>
          <w:rFonts w:ascii="Garamond" w:hAnsi="Garamond"/>
          <w:color w:val="000000"/>
          <w:szCs w:val="22"/>
        </w:rPr>
      </w:pPr>
      <w:r w:rsidRPr="0079615E">
        <w:rPr>
          <w:rFonts w:ascii="Garamond" w:hAnsi="Garamond"/>
          <w:color w:val="000000"/>
          <w:szCs w:val="22"/>
        </w:rPr>
        <w:t>Address one or more of following opportunities:</w:t>
      </w:r>
    </w:p>
    <w:p w:rsidR="000037AB" w:rsidRPr="000E5CC2" w:rsidRDefault="0079615E" w:rsidP="0079615E">
      <w:pPr>
        <w:numPr>
          <w:ilvl w:val="1"/>
          <w:numId w:val="2"/>
        </w:numPr>
        <w:spacing w:beforeLines="1" w:afterLines="1"/>
        <w:textAlignment w:val="baseline"/>
        <w:rPr>
          <w:rFonts w:ascii="Garamond" w:hAnsi="Garamond"/>
          <w:color w:val="000000"/>
          <w:szCs w:val="22"/>
        </w:rPr>
      </w:pPr>
      <w:r w:rsidRPr="0079615E">
        <w:rPr>
          <w:rFonts w:ascii="Garamond" w:hAnsi="Garamond"/>
          <w:color w:val="000000"/>
          <w:szCs w:val="22"/>
        </w:rPr>
        <w:t>Bring in revenue from new sources or deepening current revenue-generating opportunities;</w:t>
      </w:r>
    </w:p>
    <w:p w:rsidR="000037AB" w:rsidRPr="000E5CC2" w:rsidRDefault="0079615E" w:rsidP="0079615E">
      <w:pPr>
        <w:numPr>
          <w:ilvl w:val="1"/>
          <w:numId w:val="2"/>
        </w:numPr>
        <w:spacing w:beforeLines="1" w:afterLines="1"/>
        <w:textAlignment w:val="baseline"/>
        <w:rPr>
          <w:rFonts w:ascii="Garamond" w:hAnsi="Garamond"/>
          <w:color w:val="000000"/>
          <w:szCs w:val="22"/>
        </w:rPr>
      </w:pPr>
      <w:r w:rsidRPr="0079615E">
        <w:rPr>
          <w:rFonts w:ascii="Garamond" w:hAnsi="Garamond"/>
          <w:color w:val="000000"/>
          <w:szCs w:val="22"/>
        </w:rPr>
        <w:t>Raise impact/influence of journalism (i.e. collaborations, new journalism production models, community engagement);</w:t>
      </w:r>
    </w:p>
    <w:p w:rsidR="000037AB" w:rsidRPr="000E5CC2" w:rsidRDefault="0079615E" w:rsidP="0079615E">
      <w:pPr>
        <w:numPr>
          <w:ilvl w:val="1"/>
          <w:numId w:val="2"/>
        </w:numPr>
        <w:spacing w:beforeLines="1" w:afterLines="1"/>
        <w:textAlignment w:val="baseline"/>
        <w:rPr>
          <w:rFonts w:ascii="Garamond" w:hAnsi="Garamond"/>
          <w:color w:val="000000"/>
          <w:szCs w:val="22"/>
        </w:rPr>
      </w:pPr>
      <w:r w:rsidRPr="0079615E">
        <w:rPr>
          <w:rFonts w:ascii="Garamond" w:hAnsi="Garamond"/>
          <w:color w:val="000000"/>
          <w:szCs w:val="22"/>
        </w:rPr>
        <w:t>Expand reach of content to targeted audiences.</w:t>
      </w:r>
    </w:p>
    <w:p w:rsidR="000037AB" w:rsidRPr="000E5CC2" w:rsidRDefault="0079615E" w:rsidP="0079615E">
      <w:pPr>
        <w:numPr>
          <w:ilvl w:val="0"/>
          <w:numId w:val="2"/>
        </w:numPr>
        <w:spacing w:beforeLines="1" w:afterLines="1"/>
        <w:textAlignment w:val="baseline"/>
        <w:rPr>
          <w:rFonts w:ascii="Garamond" w:hAnsi="Garamond"/>
          <w:color w:val="000000"/>
          <w:szCs w:val="22"/>
        </w:rPr>
      </w:pPr>
      <w:r w:rsidRPr="0079615E">
        <w:rPr>
          <w:rFonts w:ascii="Garamond" w:hAnsi="Garamond"/>
          <w:color w:val="000000"/>
          <w:szCs w:val="22"/>
        </w:rPr>
        <w:t>Be scalable/replicable.</w:t>
      </w:r>
    </w:p>
    <w:p w:rsidR="000037AB" w:rsidRPr="000E5CC2" w:rsidRDefault="0079615E" w:rsidP="0079615E">
      <w:pPr>
        <w:numPr>
          <w:ilvl w:val="0"/>
          <w:numId w:val="2"/>
        </w:numPr>
        <w:spacing w:beforeLines="1" w:afterLines="1"/>
        <w:textAlignment w:val="baseline"/>
        <w:rPr>
          <w:rFonts w:ascii="Garamond" w:hAnsi="Garamond"/>
          <w:color w:val="000000"/>
          <w:szCs w:val="22"/>
        </w:rPr>
      </w:pPr>
      <w:r w:rsidRPr="0079615E">
        <w:rPr>
          <w:rFonts w:ascii="Garamond" w:hAnsi="Garamond"/>
          <w:color w:val="000000"/>
          <w:szCs w:val="22"/>
        </w:rPr>
        <w:t>An emphasis on experiments that are collaborative or customizable per organization is highly encouraged.</w:t>
      </w:r>
    </w:p>
    <w:p w:rsidR="00C9367B" w:rsidRPr="000E5CC2" w:rsidRDefault="00C9367B" w:rsidP="000065D3">
      <w:pPr>
        <w:rPr>
          <w:rFonts w:ascii="Garamond" w:hAnsi="Garamond"/>
          <w:szCs w:val="20"/>
        </w:rPr>
      </w:pPr>
    </w:p>
    <w:p w:rsidR="00C9367B" w:rsidRPr="000E5CC2" w:rsidRDefault="0079615E" w:rsidP="000065D3">
      <w:pPr>
        <w:rPr>
          <w:rFonts w:ascii="Garamond" w:hAnsi="Garamond"/>
          <w:szCs w:val="20"/>
        </w:rPr>
      </w:pPr>
      <w:r w:rsidRPr="0079615E">
        <w:rPr>
          <w:rFonts w:ascii="Garamond" w:hAnsi="Garamond"/>
          <w:color w:val="000000"/>
          <w:szCs w:val="22"/>
        </w:rPr>
        <w:t xml:space="preserve">A dozen media organizations participated across all three labs, some participating in more than one. Over 150 reports, articles and other information were saved and shared as resources to create shared knowledge among the groups. </w:t>
      </w:r>
      <w:proofErr w:type="gramStart"/>
      <w:r w:rsidRPr="0079615E">
        <w:rPr>
          <w:rFonts w:ascii="Garamond" w:hAnsi="Garamond"/>
          <w:color w:val="000000"/>
          <w:szCs w:val="22"/>
        </w:rPr>
        <w:t>Two dozen</w:t>
      </w:r>
      <w:proofErr w:type="gramEnd"/>
      <w:r w:rsidRPr="0079615E">
        <w:rPr>
          <w:rFonts w:ascii="Garamond" w:hAnsi="Garamond"/>
          <w:color w:val="000000"/>
          <w:szCs w:val="22"/>
        </w:rPr>
        <w:t xml:space="preserve"> </w:t>
      </w:r>
      <w:r w:rsidRPr="0079615E">
        <w:rPr>
          <w:rFonts w:ascii="Garamond" w:hAnsi="Garamond"/>
          <w:color w:val="000000"/>
          <w:szCs w:val="22"/>
        </w:rPr>
        <w:t>experts in the fields of mobile, community journalism, and new revenue models offered their expertise and insights</w:t>
      </w:r>
      <w:r w:rsidRPr="0079615E">
        <w:rPr>
          <w:rFonts w:ascii="Garamond" w:hAnsi="Garamond"/>
          <w:color w:val="000000"/>
          <w:szCs w:val="22"/>
        </w:rPr>
        <w:t xml:space="preserve"> to members</w:t>
      </w:r>
      <w:r w:rsidR="000E5CC2">
        <w:rPr>
          <w:rFonts w:ascii="Garamond" w:hAnsi="Garamond"/>
          <w:color w:val="000000"/>
          <w:szCs w:val="22"/>
        </w:rPr>
        <w:t>. Experts include</w:t>
      </w:r>
      <w:r w:rsidR="000553DA" w:rsidRPr="000E5CC2">
        <w:rPr>
          <w:rFonts w:ascii="Garamond" w:hAnsi="Garamond"/>
          <w:color w:val="000000"/>
          <w:szCs w:val="22"/>
        </w:rPr>
        <w:t>:</w:t>
      </w:r>
    </w:p>
    <w:p w:rsidR="003D01ED" w:rsidRPr="000E5CC2" w:rsidRDefault="003D01ED" w:rsidP="000065D3">
      <w:pPr>
        <w:rPr>
          <w:rFonts w:ascii="Garamond" w:hAnsi="Garamond"/>
          <w:color w:val="000000"/>
          <w:szCs w:val="22"/>
        </w:rPr>
        <w:sectPr w:rsidR="003D01ED" w:rsidRPr="000E5CC2">
          <w:pgSz w:w="12240" w:h="15840"/>
          <w:pgMar w:top="1440" w:right="1800" w:bottom="1440" w:left="1800" w:gutter="0"/>
        </w:sectPr>
      </w:pPr>
    </w:p>
    <w:p w:rsidR="000E5CC2" w:rsidRDefault="000E5CC2" w:rsidP="000065D3">
      <w:pPr>
        <w:rPr>
          <w:rFonts w:ascii="Garamond" w:hAnsi="Garamond"/>
          <w:color w:val="000000"/>
          <w:szCs w:val="22"/>
        </w:rPr>
      </w:pPr>
      <w:proofErr w:type="spellStart"/>
      <w:r w:rsidRPr="000E5CC2">
        <w:rPr>
          <w:rFonts w:ascii="Garamond" w:hAnsi="Garamond"/>
          <w:color w:val="000000"/>
          <w:szCs w:val="22"/>
        </w:rPr>
        <w:t>Shadi</w:t>
      </w:r>
      <w:proofErr w:type="spellEnd"/>
      <w:r w:rsidRPr="000E5CC2">
        <w:rPr>
          <w:rFonts w:ascii="Garamond" w:hAnsi="Garamond"/>
          <w:color w:val="000000"/>
          <w:szCs w:val="22"/>
        </w:rPr>
        <w:t xml:space="preserve"> </w:t>
      </w:r>
      <w:proofErr w:type="spellStart"/>
      <w:r w:rsidRPr="000E5CC2">
        <w:rPr>
          <w:rFonts w:ascii="Garamond" w:hAnsi="Garamond"/>
          <w:color w:val="000000"/>
          <w:szCs w:val="22"/>
        </w:rPr>
        <w:t>Afsar</w:t>
      </w:r>
      <w:proofErr w:type="spellEnd"/>
      <w:r w:rsidRPr="000E5CC2">
        <w:rPr>
          <w:rFonts w:ascii="Garamond" w:hAnsi="Garamond"/>
          <w:color w:val="000000"/>
          <w:szCs w:val="22"/>
        </w:rPr>
        <w:t>, Texas Tribune</w:t>
      </w:r>
    </w:p>
    <w:p w:rsidR="00C9367B" w:rsidRPr="000E5CC2" w:rsidRDefault="000553DA" w:rsidP="000065D3">
      <w:pPr>
        <w:rPr>
          <w:rFonts w:ascii="Garamond" w:hAnsi="Garamond"/>
          <w:szCs w:val="20"/>
        </w:rPr>
      </w:pPr>
      <w:commentRangeStart w:id="0"/>
      <w:r w:rsidRPr="000E5CC2">
        <w:rPr>
          <w:rFonts w:ascii="Garamond" w:hAnsi="Garamond"/>
          <w:color w:val="000000"/>
          <w:szCs w:val="22"/>
        </w:rPr>
        <w:t>Jed Alpert,</w:t>
      </w:r>
      <w:r w:rsidR="00C9367B" w:rsidRPr="000E5CC2">
        <w:rPr>
          <w:rFonts w:ascii="Garamond" w:hAnsi="Garamond"/>
          <w:color w:val="000000"/>
          <w:szCs w:val="22"/>
        </w:rPr>
        <w:t xml:space="preserve"> </w:t>
      </w:r>
      <w:r w:rsidRPr="000E5CC2">
        <w:rPr>
          <w:rFonts w:ascii="Garamond" w:hAnsi="Garamond"/>
          <w:color w:val="000000"/>
          <w:szCs w:val="22"/>
        </w:rPr>
        <w:t>Mobile Active</w:t>
      </w:r>
    </w:p>
    <w:p w:rsidR="000E5CC2" w:rsidRPr="000E5CC2" w:rsidRDefault="000E5CC2" w:rsidP="000E5CC2">
      <w:pPr>
        <w:rPr>
          <w:rFonts w:ascii="Garamond" w:hAnsi="Garamond"/>
          <w:szCs w:val="20"/>
        </w:rPr>
      </w:pPr>
      <w:r w:rsidRPr="000E5CC2">
        <w:rPr>
          <w:rFonts w:ascii="Garamond" w:hAnsi="Garamond"/>
          <w:color w:val="000000"/>
          <w:szCs w:val="22"/>
        </w:rPr>
        <w:t>David Cho, Publisher, The Awl</w:t>
      </w:r>
    </w:p>
    <w:p w:rsidR="000E5CC2" w:rsidRPr="000E5CC2" w:rsidRDefault="000E5CC2" w:rsidP="000E5CC2">
      <w:pPr>
        <w:rPr>
          <w:rFonts w:ascii="Garamond" w:hAnsi="Garamond"/>
          <w:szCs w:val="20"/>
        </w:rPr>
      </w:pPr>
      <w:r w:rsidRPr="000E5CC2">
        <w:rPr>
          <w:rFonts w:ascii="Garamond" w:hAnsi="Garamond"/>
          <w:color w:val="000000"/>
          <w:szCs w:val="22"/>
        </w:rPr>
        <w:t xml:space="preserve">David Cohn, </w:t>
      </w:r>
      <w:proofErr w:type="spellStart"/>
      <w:r w:rsidRPr="000E5CC2">
        <w:rPr>
          <w:rFonts w:ascii="Garamond" w:hAnsi="Garamond"/>
          <w:color w:val="000000"/>
          <w:szCs w:val="22"/>
        </w:rPr>
        <w:t>Spot.us</w:t>
      </w:r>
      <w:proofErr w:type="spellEnd"/>
    </w:p>
    <w:p w:rsidR="000E5CC2" w:rsidRPr="000E5CC2" w:rsidRDefault="000E5CC2" w:rsidP="000E5CC2">
      <w:pPr>
        <w:rPr>
          <w:rFonts w:ascii="Garamond" w:hAnsi="Garamond"/>
          <w:color w:val="000000"/>
          <w:szCs w:val="22"/>
        </w:rPr>
      </w:pPr>
      <w:r w:rsidRPr="000E5CC2">
        <w:rPr>
          <w:rFonts w:ascii="Garamond" w:hAnsi="Garamond"/>
          <w:color w:val="000000"/>
          <w:szCs w:val="22"/>
        </w:rPr>
        <w:t xml:space="preserve">Erika </w:t>
      </w:r>
      <w:proofErr w:type="spellStart"/>
      <w:r w:rsidRPr="000E5CC2">
        <w:rPr>
          <w:rFonts w:ascii="Garamond" w:hAnsi="Garamond"/>
          <w:color w:val="000000"/>
          <w:szCs w:val="22"/>
        </w:rPr>
        <w:t>Croxton</w:t>
      </w:r>
      <w:proofErr w:type="spellEnd"/>
      <w:r w:rsidRPr="000E5CC2">
        <w:rPr>
          <w:rFonts w:ascii="Garamond" w:hAnsi="Garamond"/>
          <w:color w:val="000000"/>
          <w:szCs w:val="22"/>
        </w:rPr>
        <w:t xml:space="preserve"> and Jen Mac Donald, Grist</w:t>
      </w:r>
    </w:p>
    <w:p w:rsidR="000E5CC2" w:rsidRDefault="000E5CC2" w:rsidP="000065D3">
      <w:pPr>
        <w:rPr>
          <w:rFonts w:ascii="Garamond" w:hAnsi="Garamond"/>
          <w:color w:val="000000"/>
          <w:szCs w:val="22"/>
        </w:rPr>
      </w:pPr>
      <w:r w:rsidRPr="000E5CC2">
        <w:rPr>
          <w:rFonts w:ascii="Garamond" w:hAnsi="Garamond"/>
          <w:color w:val="000000"/>
          <w:szCs w:val="22"/>
        </w:rPr>
        <w:t>Chase Davis, California Watch, Texas Tribune</w:t>
      </w:r>
    </w:p>
    <w:p w:rsidR="000E5CC2" w:rsidRPr="000E5CC2" w:rsidRDefault="000E5CC2" w:rsidP="000065D3">
      <w:pPr>
        <w:rPr>
          <w:rFonts w:ascii="Garamond" w:hAnsi="Garamond"/>
          <w:szCs w:val="20"/>
        </w:rPr>
      </w:pPr>
      <w:proofErr w:type="spellStart"/>
      <w:r w:rsidRPr="000E5CC2">
        <w:rPr>
          <w:rFonts w:ascii="Garamond" w:hAnsi="Garamond"/>
          <w:color w:val="000000"/>
          <w:szCs w:val="22"/>
        </w:rPr>
        <w:t>Joellen</w:t>
      </w:r>
      <w:proofErr w:type="spellEnd"/>
      <w:r w:rsidRPr="000E5CC2">
        <w:rPr>
          <w:rFonts w:ascii="Garamond" w:hAnsi="Garamond"/>
          <w:color w:val="000000"/>
          <w:szCs w:val="22"/>
        </w:rPr>
        <w:t xml:space="preserve"> Easton and Anna </w:t>
      </w:r>
      <w:proofErr w:type="spellStart"/>
      <w:r w:rsidRPr="000E5CC2">
        <w:rPr>
          <w:rFonts w:ascii="Garamond" w:hAnsi="Garamond"/>
          <w:color w:val="000000"/>
          <w:szCs w:val="22"/>
        </w:rPr>
        <w:t>Weggel</w:t>
      </w:r>
      <w:proofErr w:type="spellEnd"/>
      <w:r w:rsidRPr="000E5CC2">
        <w:rPr>
          <w:rFonts w:ascii="Garamond" w:hAnsi="Garamond"/>
          <w:color w:val="000000"/>
          <w:szCs w:val="22"/>
        </w:rPr>
        <w:t>, Public Insight Network/American Public Media</w:t>
      </w:r>
    </w:p>
    <w:p w:rsidR="000E5CC2" w:rsidRPr="000E5CC2" w:rsidRDefault="000E5CC2" w:rsidP="000065D3">
      <w:pPr>
        <w:rPr>
          <w:rFonts w:ascii="Garamond" w:hAnsi="Garamond"/>
          <w:szCs w:val="20"/>
        </w:rPr>
      </w:pPr>
      <w:r w:rsidRPr="000E5CC2">
        <w:rPr>
          <w:rFonts w:ascii="Garamond" w:hAnsi="Garamond"/>
          <w:color w:val="000000"/>
          <w:szCs w:val="22"/>
        </w:rPr>
        <w:t>Steve Grove, YouTube</w:t>
      </w:r>
    </w:p>
    <w:p w:rsidR="00C9367B" w:rsidRPr="000E5CC2" w:rsidRDefault="000553DA" w:rsidP="000065D3">
      <w:pPr>
        <w:rPr>
          <w:rFonts w:ascii="Garamond" w:hAnsi="Garamond"/>
          <w:szCs w:val="20"/>
        </w:rPr>
      </w:pPr>
      <w:r w:rsidRPr="000E5CC2">
        <w:rPr>
          <w:rFonts w:ascii="Garamond" w:hAnsi="Garamond"/>
          <w:color w:val="000000"/>
          <w:szCs w:val="22"/>
        </w:rPr>
        <w:t>Burt Herman, Hacks/Hackers</w:t>
      </w:r>
    </w:p>
    <w:p w:rsidR="000E5CC2" w:rsidRPr="000E5CC2" w:rsidRDefault="000E5CC2" w:rsidP="000E5CC2">
      <w:pPr>
        <w:rPr>
          <w:rFonts w:ascii="Garamond" w:hAnsi="Garamond"/>
          <w:color w:val="000000"/>
          <w:szCs w:val="22"/>
        </w:rPr>
      </w:pPr>
      <w:r w:rsidRPr="000E5CC2">
        <w:rPr>
          <w:rFonts w:ascii="Garamond" w:hAnsi="Garamond"/>
          <w:color w:val="000000"/>
          <w:szCs w:val="22"/>
        </w:rPr>
        <w:t>Daniel Jacobson, NPR (now Netflix)</w:t>
      </w:r>
    </w:p>
    <w:p w:rsidR="000E5CC2" w:rsidRPr="000E5CC2" w:rsidRDefault="000E5CC2" w:rsidP="000065D3">
      <w:pPr>
        <w:rPr>
          <w:rFonts w:ascii="Garamond" w:hAnsi="Garamond"/>
          <w:szCs w:val="20"/>
        </w:rPr>
      </w:pPr>
      <w:r w:rsidRPr="000E5CC2">
        <w:rPr>
          <w:rFonts w:ascii="Garamond" w:hAnsi="Garamond"/>
          <w:color w:val="000000"/>
          <w:szCs w:val="22"/>
        </w:rPr>
        <w:t xml:space="preserve">Mark </w:t>
      </w:r>
      <w:proofErr w:type="spellStart"/>
      <w:r w:rsidRPr="000E5CC2">
        <w:rPr>
          <w:rFonts w:ascii="Garamond" w:hAnsi="Garamond"/>
          <w:color w:val="000000"/>
          <w:szCs w:val="22"/>
        </w:rPr>
        <w:t>Luckie</w:t>
      </w:r>
      <w:proofErr w:type="spellEnd"/>
      <w:r w:rsidRPr="000E5CC2">
        <w:rPr>
          <w:rFonts w:ascii="Garamond" w:hAnsi="Garamond"/>
          <w:color w:val="000000"/>
          <w:szCs w:val="22"/>
        </w:rPr>
        <w:t>, Washington Post</w:t>
      </w:r>
    </w:p>
    <w:p w:rsidR="000E5CC2" w:rsidRPr="000E5CC2" w:rsidRDefault="000E5CC2" w:rsidP="000E5CC2">
      <w:pPr>
        <w:rPr>
          <w:rFonts w:ascii="Garamond" w:hAnsi="Garamond"/>
          <w:color w:val="000000"/>
          <w:szCs w:val="22"/>
        </w:rPr>
      </w:pPr>
      <w:proofErr w:type="spellStart"/>
      <w:r w:rsidRPr="000E5CC2">
        <w:rPr>
          <w:rFonts w:ascii="Garamond" w:hAnsi="Garamond"/>
          <w:color w:val="000000"/>
          <w:szCs w:val="22"/>
        </w:rPr>
        <w:t>Varsha</w:t>
      </w:r>
      <w:proofErr w:type="spellEnd"/>
      <w:r w:rsidRPr="000E5CC2">
        <w:rPr>
          <w:rFonts w:ascii="Garamond" w:hAnsi="Garamond"/>
          <w:color w:val="000000"/>
          <w:szCs w:val="22"/>
        </w:rPr>
        <w:t xml:space="preserve"> </w:t>
      </w:r>
      <w:proofErr w:type="spellStart"/>
      <w:r w:rsidRPr="000E5CC2">
        <w:rPr>
          <w:rFonts w:ascii="Garamond" w:hAnsi="Garamond"/>
          <w:color w:val="000000"/>
          <w:szCs w:val="22"/>
        </w:rPr>
        <w:t>Raju</w:t>
      </w:r>
      <w:proofErr w:type="spellEnd"/>
      <w:r w:rsidRPr="000E5CC2">
        <w:rPr>
          <w:rFonts w:ascii="Garamond" w:hAnsi="Garamond"/>
          <w:color w:val="000000"/>
          <w:szCs w:val="22"/>
        </w:rPr>
        <w:t xml:space="preserve">, </w:t>
      </w:r>
      <w:proofErr w:type="spellStart"/>
      <w:r w:rsidRPr="000E5CC2">
        <w:rPr>
          <w:rFonts w:ascii="Garamond" w:hAnsi="Garamond"/>
          <w:color w:val="000000"/>
          <w:szCs w:val="22"/>
        </w:rPr>
        <w:t>Razoo</w:t>
      </w:r>
      <w:proofErr w:type="spellEnd"/>
    </w:p>
    <w:p w:rsidR="000037AB" w:rsidRPr="000E5CC2" w:rsidRDefault="000553DA" w:rsidP="000065D3">
      <w:pPr>
        <w:rPr>
          <w:rFonts w:ascii="Garamond" w:hAnsi="Garamond"/>
          <w:color w:val="000000"/>
          <w:szCs w:val="22"/>
        </w:rPr>
      </w:pPr>
      <w:r w:rsidRPr="000E5CC2">
        <w:rPr>
          <w:rFonts w:ascii="Garamond" w:hAnsi="Garamond"/>
          <w:color w:val="000000"/>
          <w:szCs w:val="22"/>
        </w:rPr>
        <w:t xml:space="preserve">Lynn </w:t>
      </w:r>
      <w:r w:rsidR="00C9367B" w:rsidRPr="000E5CC2">
        <w:rPr>
          <w:rFonts w:ascii="Garamond" w:hAnsi="Garamond"/>
          <w:color w:val="000000"/>
          <w:szCs w:val="22"/>
        </w:rPr>
        <w:t>Smith</w:t>
      </w:r>
      <w:r w:rsidRPr="000E5CC2">
        <w:rPr>
          <w:rFonts w:ascii="Garamond" w:hAnsi="Garamond"/>
          <w:color w:val="000000"/>
          <w:szCs w:val="22"/>
        </w:rPr>
        <w:t xml:space="preserve">, </w:t>
      </w:r>
      <w:r w:rsidR="00A61ED9" w:rsidRPr="000E5CC2">
        <w:rPr>
          <w:rFonts w:ascii="Garamond" w:hAnsi="Garamond"/>
          <w:color w:val="000000"/>
          <w:szCs w:val="22"/>
        </w:rPr>
        <w:t>Mobile Active</w:t>
      </w:r>
    </w:p>
    <w:p w:rsidR="00C9367B" w:rsidRPr="000E5CC2" w:rsidRDefault="000553DA" w:rsidP="000065D3">
      <w:pPr>
        <w:rPr>
          <w:rFonts w:ascii="Garamond" w:hAnsi="Garamond"/>
          <w:szCs w:val="20"/>
        </w:rPr>
      </w:pPr>
      <w:r w:rsidRPr="000E5CC2">
        <w:rPr>
          <w:rFonts w:ascii="Garamond" w:hAnsi="Garamond"/>
          <w:color w:val="000000"/>
          <w:szCs w:val="22"/>
        </w:rPr>
        <w:t>Jake Shapiro, PRX</w:t>
      </w:r>
    </w:p>
    <w:p w:rsidR="003D01ED" w:rsidRPr="000E5CC2" w:rsidRDefault="00052BEE" w:rsidP="000065D3">
      <w:pPr>
        <w:rPr>
          <w:rFonts w:ascii="Garamond" w:hAnsi="Garamond"/>
          <w:color w:val="000000"/>
          <w:szCs w:val="22"/>
        </w:rPr>
        <w:sectPr w:rsidR="003D01ED" w:rsidRPr="000E5CC2">
          <w:type w:val="continuous"/>
          <w:pgSz w:w="12240" w:h="15840"/>
          <w:pgMar w:top="1440" w:right="1800" w:bottom="1440" w:left="1800" w:gutter="0"/>
          <w:cols w:num="2"/>
        </w:sectPr>
      </w:pPr>
      <w:r w:rsidRPr="000E5CC2">
        <w:rPr>
          <w:rFonts w:ascii="Garamond" w:hAnsi="Garamond"/>
          <w:color w:val="000000"/>
          <w:szCs w:val="22"/>
        </w:rPr>
        <w:t xml:space="preserve">Dick </w:t>
      </w:r>
      <w:proofErr w:type="spellStart"/>
      <w:r w:rsidR="00C9367B" w:rsidRPr="000E5CC2">
        <w:rPr>
          <w:rFonts w:ascii="Garamond" w:hAnsi="Garamond"/>
          <w:color w:val="000000"/>
          <w:szCs w:val="22"/>
        </w:rPr>
        <w:t>Tofel</w:t>
      </w:r>
      <w:proofErr w:type="spellEnd"/>
      <w:r w:rsidR="000553DA" w:rsidRPr="000E5CC2">
        <w:rPr>
          <w:rFonts w:ascii="Garamond" w:hAnsi="Garamond"/>
          <w:color w:val="000000"/>
          <w:szCs w:val="22"/>
        </w:rPr>
        <w:t xml:space="preserve">, Pro </w:t>
      </w:r>
      <w:proofErr w:type="spellStart"/>
      <w:r w:rsidR="000553DA" w:rsidRPr="000E5CC2">
        <w:rPr>
          <w:rFonts w:ascii="Garamond" w:hAnsi="Garamond"/>
          <w:color w:val="000000"/>
          <w:szCs w:val="22"/>
        </w:rPr>
        <w:t>Publica</w:t>
      </w:r>
      <w:proofErr w:type="spellEnd"/>
    </w:p>
    <w:commentRangeEnd w:id="0"/>
    <w:p w:rsidR="000E5CC2" w:rsidRDefault="00ED2C9F" w:rsidP="000065D3">
      <w:pPr>
        <w:rPr>
          <w:rFonts w:ascii="Garamond" w:hAnsi="Garamond"/>
          <w:szCs w:val="20"/>
        </w:rPr>
      </w:pPr>
      <w:r w:rsidRPr="000E5CC2">
        <w:rPr>
          <w:rStyle w:val="CommentReference"/>
          <w:rFonts w:ascii="Garamond" w:hAnsi="Garamond"/>
          <w:vanish/>
          <w:sz w:val="24"/>
        </w:rPr>
        <w:commentReference w:id="0"/>
      </w:r>
    </w:p>
    <w:p w:rsidR="006C36F7" w:rsidRPr="000E5CC2" w:rsidRDefault="006C36F7" w:rsidP="000E5CC2">
      <w:pPr>
        <w:ind w:left="720"/>
        <w:rPr>
          <w:rFonts w:ascii="Garamond" w:hAnsi="Garamond"/>
          <w:szCs w:val="20"/>
        </w:rPr>
      </w:pPr>
      <w:r w:rsidRPr="000E5CC2">
        <w:rPr>
          <w:rFonts w:ascii="Garamond" w:hAnsi="Garamond"/>
          <w:i/>
          <w:szCs w:val="20"/>
        </w:rPr>
        <w:t xml:space="preserve">“These labs are what TMC should be doing. It's a good project and allows us to view resources that we wouldn't be able to on our own </w:t>
      </w:r>
      <w:r w:rsidR="001F73DE" w:rsidRPr="000E5CC2">
        <w:rPr>
          <w:rFonts w:ascii="Garamond" w:hAnsi="Garamond"/>
          <w:i/>
          <w:szCs w:val="20"/>
        </w:rPr>
        <w:t>because our budget won't allow.”</w:t>
      </w:r>
      <w:r w:rsidR="001F73DE" w:rsidRPr="000E5CC2">
        <w:rPr>
          <w:rFonts w:ascii="Garamond" w:hAnsi="Garamond"/>
          <w:szCs w:val="20"/>
        </w:rPr>
        <w:t xml:space="preserve"> —Dan </w:t>
      </w:r>
      <w:proofErr w:type="spellStart"/>
      <w:r w:rsidR="001F73DE" w:rsidRPr="000E5CC2">
        <w:rPr>
          <w:rFonts w:ascii="Garamond" w:hAnsi="Garamond"/>
          <w:szCs w:val="20"/>
        </w:rPr>
        <w:t>Dineen</w:t>
      </w:r>
      <w:proofErr w:type="spellEnd"/>
      <w:r w:rsidR="001F73DE" w:rsidRPr="000E5CC2">
        <w:rPr>
          <w:rFonts w:ascii="Garamond" w:hAnsi="Garamond"/>
          <w:szCs w:val="20"/>
        </w:rPr>
        <w:t xml:space="preserve">, </w:t>
      </w:r>
      <w:r w:rsidR="007E1BF9" w:rsidRPr="000E5CC2">
        <w:rPr>
          <w:rFonts w:ascii="Garamond" w:hAnsi="Garamond"/>
          <w:szCs w:val="20"/>
        </w:rPr>
        <w:t>Associate Publisher</w:t>
      </w:r>
      <w:r w:rsidR="001F73DE" w:rsidRPr="000E5CC2">
        <w:rPr>
          <w:rFonts w:ascii="Garamond" w:hAnsi="Garamond"/>
          <w:szCs w:val="20"/>
        </w:rPr>
        <w:t xml:space="preserve">, </w:t>
      </w:r>
      <w:r w:rsidR="001F73DE" w:rsidRPr="000E5CC2">
        <w:rPr>
          <w:rFonts w:ascii="Garamond" w:hAnsi="Garamond"/>
          <w:i/>
          <w:szCs w:val="20"/>
        </w:rPr>
        <w:t>In These Times</w:t>
      </w:r>
      <w:r w:rsidR="001F73DE" w:rsidRPr="000E5CC2">
        <w:rPr>
          <w:rFonts w:ascii="Garamond" w:hAnsi="Garamond"/>
          <w:szCs w:val="20"/>
        </w:rPr>
        <w:t>.</w:t>
      </w:r>
    </w:p>
    <w:p w:rsidR="000037AB" w:rsidRPr="000E5CC2" w:rsidRDefault="000037AB" w:rsidP="000065D3">
      <w:pPr>
        <w:rPr>
          <w:rFonts w:ascii="Garamond" w:hAnsi="Garamond"/>
          <w:szCs w:val="20"/>
        </w:rPr>
      </w:pPr>
    </w:p>
    <w:p w:rsidR="000037AB" w:rsidRPr="000E5CC2" w:rsidRDefault="00E4317C" w:rsidP="000065D3">
      <w:pPr>
        <w:rPr>
          <w:rFonts w:ascii="Garamond" w:hAnsi="Garamond"/>
          <w:i/>
          <w:szCs w:val="20"/>
        </w:rPr>
      </w:pPr>
      <w:r w:rsidRPr="000E5CC2">
        <w:rPr>
          <w:rFonts w:ascii="Garamond" w:hAnsi="Garamond"/>
          <w:i/>
          <w:szCs w:val="20"/>
        </w:rPr>
        <w:t>Moving into Mobile</w:t>
      </w:r>
    </w:p>
    <w:p w:rsidR="000037AB" w:rsidRPr="000E5CC2" w:rsidRDefault="000553DA" w:rsidP="000065D3">
      <w:pPr>
        <w:pStyle w:val="NormalWeb"/>
        <w:spacing w:before="2" w:after="2"/>
        <w:rPr>
          <w:rFonts w:ascii="Garamond" w:hAnsi="Garamond"/>
          <w:sz w:val="24"/>
        </w:rPr>
      </w:pPr>
      <w:r w:rsidRPr="000E5CC2">
        <w:rPr>
          <w:rFonts w:ascii="Garamond" w:hAnsi="Garamond"/>
          <w:sz w:val="24"/>
        </w:rPr>
        <w:t>Throughout the</w:t>
      </w:r>
      <w:r w:rsidR="00A03A86" w:rsidRPr="000E5CC2">
        <w:rPr>
          <w:rFonts w:ascii="Garamond" w:hAnsi="Garamond"/>
          <w:sz w:val="24"/>
        </w:rPr>
        <w:t xml:space="preserve"> “Moving into Mobile” lab,</w:t>
      </w:r>
      <w:r w:rsidR="0079615E" w:rsidRPr="0079615E">
        <w:rPr>
          <w:rFonts w:ascii="Garamond" w:hAnsi="Garamond"/>
          <w:sz w:val="24"/>
        </w:rPr>
        <w:t xml:space="preserve"> participants from The Uptake, </w:t>
      </w:r>
      <w:r w:rsidR="0079615E" w:rsidRPr="0079615E">
        <w:rPr>
          <w:rFonts w:ascii="Garamond" w:hAnsi="Garamond"/>
          <w:i/>
          <w:sz w:val="24"/>
        </w:rPr>
        <w:t>Yes! Magazine, Ms. Magazine</w:t>
      </w:r>
      <w:r w:rsidR="0079615E" w:rsidRPr="0079615E">
        <w:rPr>
          <w:rFonts w:ascii="Garamond" w:hAnsi="Garamond"/>
          <w:sz w:val="24"/>
        </w:rPr>
        <w:t>, American Independent News Network and AlterNet came together for a slew of conference calls with experts in mobile, researched trends in mobile/journalism, and gathered for a one-day meeting to develop experiment ideas. Members learned throughout the process that:</w:t>
      </w:r>
    </w:p>
    <w:p w:rsidR="000037AB" w:rsidRPr="000E5CC2" w:rsidRDefault="0079615E" w:rsidP="00E4317C">
      <w:pPr>
        <w:pStyle w:val="NormalWeb"/>
        <w:numPr>
          <w:ilvl w:val="0"/>
          <w:numId w:val="13"/>
        </w:numPr>
        <w:spacing w:before="2" w:after="2"/>
        <w:rPr>
          <w:rFonts w:ascii="Garamond" w:hAnsi="Garamond"/>
          <w:sz w:val="24"/>
        </w:rPr>
      </w:pPr>
      <w:r w:rsidRPr="0079615E">
        <w:rPr>
          <w:rFonts w:ascii="Garamond" w:hAnsi="Garamond"/>
          <w:sz w:val="24"/>
        </w:rPr>
        <w:t>For most small to mid-sized organizations, building a mobile site was more of a priority than building an expensive application.</w:t>
      </w:r>
    </w:p>
    <w:p w:rsidR="000037AB" w:rsidRPr="000E5CC2" w:rsidRDefault="0079615E" w:rsidP="00E4317C">
      <w:pPr>
        <w:pStyle w:val="NormalWeb"/>
        <w:numPr>
          <w:ilvl w:val="0"/>
          <w:numId w:val="13"/>
        </w:numPr>
        <w:spacing w:before="2" w:after="2"/>
        <w:rPr>
          <w:rFonts w:ascii="Garamond" w:hAnsi="Garamond"/>
          <w:sz w:val="24"/>
        </w:rPr>
      </w:pPr>
      <w:r w:rsidRPr="0079615E">
        <w:rPr>
          <w:rFonts w:ascii="Garamond" w:hAnsi="Garamond"/>
          <w:sz w:val="24"/>
        </w:rPr>
        <w:t>Future mobile applications will be proportionately successful to the degree by which they incorporate community interaction and take advantage of mobile devices features. Shovel ware that replicates what’s on the news organization’s web or mobile site will not have the same level of impact.</w:t>
      </w:r>
    </w:p>
    <w:p w:rsidR="000037AB" w:rsidRPr="000E5CC2" w:rsidRDefault="0079615E" w:rsidP="00E4317C">
      <w:pPr>
        <w:pStyle w:val="NormalWeb"/>
        <w:numPr>
          <w:ilvl w:val="0"/>
          <w:numId w:val="13"/>
        </w:numPr>
        <w:spacing w:before="2" w:after="2"/>
        <w:rPr>
          <w:rFonts w:ascii="Garamond" w:hAnsi="Garamond"/>
          <w:sz w:val="24"/>
        </w:rPr>
      </w:pPr>
      <w:r w:rsidRPr="0079615E">
        <w:rPr>
          <w:rFonts w:ascii="Garamond" w:hAnsi="Garamond"/>
          <w:sz w:val="24"/>
        </w:rPr>
        <w:t xml:space="preserve">Games within mobile devices are an incredibly successful way to interact and build audiences. </w:t>
      </w:r>
    </w:p>
    <w:p w:rsidR="000037AB" w:rsidRPr="000E5CC2" w:rsidRDefault="0079615E" w:rsidP="00E4317C">
      <w:pPr>
        <w:pStyle w:val="NormalWeb"/>
        <w:numPr>
          <w:ilvl w:val="0"/>
          <w:numId w:val="13"/>
        </w:numPr>
        <w:spacing w:before="2" w:after="2"/>
        <w:rPr>
          <w:rFonts w:ascii="Garamond" w:hAnsi="Garamond"/>
          <w:sz w:val="24"/>
        </w:rPr>
      </w:pPr>
      <w:r w:rsidRPr="0079615E">
        <w:rPr>
          <w:rFonts w:ascii="Garamond" w:hAnsi="Garamond"/>
          <w:sz w:val="24"/>
        </w:rPr>
        <w:t>Now is the time to start investing in long term infrastructure, such as APIs, that will allow content to be readily accessed and used by many applications on many different devices.</w:t>
      </w:r>
    </w:p>
    <w:p w:rsidR="000037AB" w:rsidRPr="000E5CC2" w:rsidRDefault="000037AB" w:rsidP="000065D3">
      <w:pPr>
        <w:pStyle w:val="NormalWeb"/>
        <w:spacing w:before="2" w:after="2"/>
        <w:rPr>
          <w:rFonts w:ascii="Garamond" w:hAnsi="Garamond"/>
          <w:sz w:val="24"/>
        </w:rPr>
      </w:pPr>
    </w:p>
    <w:p w:rsidR="000037AB" w:rsidRPr="000E5CC2" w:rsidRDefault="00DF5C26" w:rsidP="001D1ECC">
      <w:pPr>
        <w:pStyle w:val="NormalWeb"/>
        <w:spacing w:before="2" w:after="2"/>
        <w:ind w:left="720"/>
        <w:rPr>
          <w:rStyle w:val="notranslate"/>
        </w:rPr>
      </w:pPr>
      <w:r w:rsidRPr="000E5CC2">
        <w:rPr>
          <w:rStyle w:val="notranslate"/>
          <w:rFonts w:ascii="Garamond" w:hAnsi="Garamond"/>
          <w:i/>
          <w:sz w:val="24"/>
        </w:rPr>
        <w:t>It’s not as hard to engage people in using mobile technology as I thought. I learned that there are many avenues you can go down depending on budget, the people you want to reach, purpose etc</w:t>
      </w:r>
      <w:proofErr w:type="gramStart"/>
      <w:r w:rsidRPr="000E5CC2">
        <w:rPr>
          <w:rStyle w:val="notranslate"/>
          <w:rFonts w:ascii="Garamond" w:hAnsi="Garamond"/>
          <w:i/>
          <w:sz w:val="24"/>
        </w:rPr>
        <w:t>..</w:t>
      </w:r>
      <w:proofErr w:type="gramEnd"/>
      <w:r w:rsidRPr="000E5CC2">
        <w:rPr>
          <w:rStyle w:val="notranslate"/>
          <w:rFonts w:ascii="Garamond" w:hAnsi="Garamond"/>
          <w:i/>
          <w:sz w:val="24"/>
        </w:rPr>
        <w:t xml:space="preserve">. I am extremely grateful that Erin and Tracy headed this up and </w:t>
      </w:r>
      <w:proofErr w:type="gramStart"/>
      <w:r w:rsidRPr="000E5CC2">
        <w:rPr>
          <w:rStyle w:val="notranslate"/>
          <w:rFonts w:ascii="Garamond" w:hAnsi="Garamond"/>
          <w:i/>
          <w:sz w:val="24"/>
        </w:rPr>
        <w:t>were</w:t>
      </w:r>
      <w:proofErr w:type="gramEnd"/>
      <w:r w:rsidRPr="000E5CC2">
        <w:rPr>
          <w:rStyle w:val="notranslate"/>
          <w:rFonts w:ascii="Garamond" w:hAnsi="Garamond"/>
          <w:i/>
          <w:sz w:val="24"/>
        </w:rPr>
        <w:t xml:space="preserve"> patient. It was great to meet people and talk about this. It wasn't competitive and was very helpful to be with like-minded and like-funded people who are trying to do the same thing as we are.”</w:t>
      </w:r>
      <w:r w:rsidR="001D1ECC" w:rsidRPr="000E5CC2">
        <w:rPr>
          <w:rStyle w:val="notranslate"/>
          <w:rFonts w:ascii="Garamond" w:hAnsi="Garamond"/>
          <w:sz w:val="24"/>
        </w:rPr>
        <w:t xml:space="preserve"> —</w:t>
      </w:r>
      <w:r w:rsidR="003D01ED" w:rsidRPr="000E5CC2">
        <w:rPr>
          <w:rStyle w:val="notranslate"/>
          <w:rFonts w:ascii="Garamond" w:hAnsi="Garamond"/>
          <w:sz w:val="24"/>
        </w:rPr>
        <w:t>Melissa De</w:t>
      </w:r>
      <w:r w:rsidR="00A03A86" w:rsidRPr="000E5CC2">
        <w:rPr>
          <w:rStyle w:val="notranslate"/>
          <w:rFonts w:ascii="Garamond" w:hAnsi="Garamond"/>
          <w:sz w:val="24"/>
        </w:rPr>
        <w:t xml:space="preserve"> </w:t>
      </w:r>
      <w:proofErr w:type="spellStart"/>
      <w:r w:rsidR="00D27F17" w:rsidRPr="000E5CC2">
        <w:rPr>
          <w:rStyle w:val="notranslate"/>
          <w:rFonts w:ascii="Garamond" w:hAnsi="Garamond"/>
          <w:sz w:val="24"/>
        </w:rPr>
        <w:t>Bartolomeo</w:t>
      </w:r>
      <w:proofErr w:type="spellEnd"/>
      <w:r w:rsidR="003D01ED" w:rsidRPr="000E5CC2">
        <w:rPr>
          <w:rStyle w:val="notranslate"/>
          <w:rFonts w:ascii="Garamond" w:hAnsi="Garamond"/>
          <w:sz w:val="24"/>
        </w:rPr>
        <w:t>,</w:t>
      </w:r>
      <w:r w:rsidR="00D27F17" w:rsidRPr="000E5CC2">
        <w:rPr>
          <w:rStyle w:val="notranslate"/>
          <w:rFonts w:ascii="Garamond" w:hAnsi="Garamond"/>
          <w:sz w:val="24"/>
        </w:rPr>
        <w:t xml:space="preserve"> Web Developer,</w:t>
      </w:r>
      <w:r w:rsidR="003D01ED" w:rsidRPr="000E5CC2">
        <w:rPr>
          <w:rStyle w:val="notranslate"/>
          <w:rFonts w:ascii="Garamond" w:hAnsi="Garamond"/>
          <w:sz w:val="24"/>
        </w:rPr>
        <w:t xml:space="preserve"> AINN</w:t>
      </w:r>
    </w:p>
    <w:p w:rsidR="000037AB" w:rsidRPr="000E5CC2" w:rsidRDefault="000037AB" w:rsidP="000065D3">
      <w:pPr>
        <w:pStyle w:val="NormalWeb"/>
        <w:spacing w:before="2" w:after="2"/>
        <w:rPr>
          <w:rFonts w:ascii="Garamond" w:hAnsi="Garamond"/>
          <w:sz w:val="24"/>
        </w:rPr>
      </w:pPr>
    </w:p>
    <w:p w:rsidR="000037AB" w:rsidRPr="000E5CC2" w:rsidRDefault="00583596" w:rsidP="000065D3">
      <w:pPr>
        <w:pStyle w:val="NormalWeb"/>
        <w:spacing w:before="2" w:after="2"/>
        <w:rPr>
          <w:rFonts w:ascii="Garamond" w:hAnsi="Garamond"/>
          <w:sz w:val="24"/>
        </w:rPr>
      </w:pPr>
      <w:r w:rsidRPr="000E5CC2">
        <w:rPr>
          <w:rFonts w:ascii="Garamond" w:hAnsi="Garamond"/>
          <w:sz w:val="24"/>
        </w:rPr>
        <w:t>During this process, TMC noted that one of independent media’s biggest barriers to developing mobile strat</w:t>
      </w:r>
      <w:r w:rsidR="00A03A86" w:rsidRPr="000E5CC2">
        <w:rPr>
          <w:rFonts w:ascii="Garamond" w:hAnsi="Garamond"/>
          <w:sz w:val="24"/>
        </w:rPr>
        <w:t>egies and applications was the</w:t>
      </w:r>
      <w:r w:rsidR="00B075B4" w:rsidRPr="000E5CC2">
        <w:rPr>
          <w:rFonts w:ascii="Garamond" w:hAnsi="Garamond"/>
          <w:sz w:val="24"/>
        </w:rPr>
        <w:t xml:space="preserve"> lack of connection</w:t>
      </w:r>
      <w:r w:rsidRPr="000E5CC2">
        <w:rPr>
          <w:rFonts w:ascii="Garamond" w:hAnsi="Garamond"/>
          <w:sz w:val="24"/>
        </w:rPr>
        <w:t xml:space="preserve"> with programme</w:t>
      </w:r>
      <w:r w:rsidR="00B075B4" w:rsidRPr="000E5CC2">
        <w:rPr>
          <w:rFonts w:ascii="Garamond" w:hAnsi="Garamond"/>
          <w:sz w:val="24"/>
        </w:rPr>
        <w:t>rs in the mobile space.</w:t>
      </w:r>
      <w:r w:rsidR="00F91BD8" w:rsidRPr="000E5CC2">
        <w:rPr>
          <w:rFonts w:ascii="Garamond" w:hAnsi="Garamond"/>
          <w:sz w:val="24"/>
        </w:rPr>
        <w:t xml:space="preserve"> </w:t>
      </w:r>
      <w:r w:rsidR="0079615E" w:rsidRPr="0079615E">
        <w:rPr>
          <w:rFonts w:ascii="Garamond" w:hAnsi="Garamond"/>
          <w:sz w:val="24"/>
        </w:rPr>
        <w:t xml:space="preserve">As TMC wanted to help members think beyond a standard news application and also start building bridges into the mobile programmer space, the idea for an Independent Media Mobile </w:t>
      </w:r>
      <w:proofErr w:type="spellStart"/>
      <w:r w:rsidR="0079615E" w:rsidRPr="0079615E">
        <w:rPr>
          <w:rFonts w:ascii="Garamond" w:hAnsi="Garamond"/>
          <w:sz w:val="24"/>
        </w:rPr>
        <w:t>Hackathon</w:t>
      </w:r>
      <w:proofErr w:type="spellEnd"/>
      <w:r w:rsidR="0079615E" w:rsidRPr="0079615E">
        <w:rPr>
          <w:rFonts w:ascii="Garamond" w:hAnsi="Garamond"/>
          <w:sz w:val="24"/>
        </w:rPr>
        <w:t xml:space="preserve"> rose to the top of the list as an opportunity to do rapid mobile prototyping that built on the lessons learned in the lab’s research phase.</w:t>
      </w:r>
    </w:p>
    <w:p w:rsidR="000037AB" w:rsidRPr="000E5CC2" w:rsidRDefault="000037AB" w:rsidP="000065D3">
      <w:pPr>
        <w:pStyle w:val="NormalWeb"/>
        <w:spacing w:before="2" w:after="2"/>
        <w:rPr>
          <w:rFonts w:ascii="Garamond" w:hAnsi="Garamond"/>
          <w:sz w:val="24"/>
        </w:rPr>
      </w:pPr>
    </w:p>
    <w:p w:rsidR="0066705B" w:rsidRDefault="0079615E" w:rsidP="000D34F2">
      <w:pPr>
        <w:widowControl w:val="0"/>
        <w:autoSpaceDE w:val="0"/>
        <w:autoSpaceDN w:val="0"/>
        <w:adjustRightInd w:val="0"/>
        <w:rPr>
          <w:rFonts w:ascii="Garamond" w:hAnsi="Garamond" w:cs="Trebuchet MS"/>
          <w:szCs w:val="26"/>
        </w:rPr>
      </w:pPr>
      <w:r w:rsidRPr="0079615E">
        <w:rPr>
          <w:rFonts w:ascii="Garamond" w:hAnsi="Garamond" w:cs="Trebuchet MS"/>
          <w:szCs w:val="26"/>
        </w:rPr>
        <w:t xml:space="preserve">The Media Consortium partnered with Burt Herman of </w:t>
      </w:r>
      <w:hyperlink r:id="rId10" w:history="1">
        <w:r w:rsidR="00B075B4" w:rsidRPr="000E5CC2">
          <w:rPr>
            <w:rStyle w:val="Hyperlink"/>
            <w:rFonts w:ascii="Garamond" w:hAnsi="Garamond" w:cs="Trebuchet MS"/>
            <w:szCs w:val="26"/>
          </w:rPr>
          <w:t>Hacks/Hackers</w:t>
        </w:r>
      </w:hyperlink>
      <w:r w:rsidR="00017227" w:rsidRPr="000E5CC2">
        <w:rPr>
          <w:rFonts w:ascii="Garamond" w:hAnsi="Garamond" w:cs="Trebuchet MS"/>
          <w:szCs w:val="26"/>
        </w:rPr>
        <w:t xml:space="preserve"> </w:t>
      </w:r>
      <w:r w:rsidR="00B075B4" w:rsidRPr="000E5CC2">
        <w:rPr>
          <w:rFonts w:ascii="Garamond" w:hAnsi="Garamond" w:cs="Trebuchet MS"/>
          <w:szCs w:val="26"/>
        </w:rPr>
        <w:t xml:space="preserve">to organize the Independent Media Mobile </w:t>
      </w:r>
      <w:proofErr w:type="spellStart"/>
      <w:r w:rsidR="00B075B4" w:rsidRPr="000E5CC2">
        <w:rPr>
          <w:rFonts w:ascii="Garamond" w:hAnsi="Garamond" w:cs="Trebuchet MS"/>
          <w:szCs w:val="26"/>
        </w:rPr>
        <w:t>Hackathon</w:t>
      </w:r>
      <w:proofErr w:type="spellEnd"/>
      <w:r w:rsidR="00B075B4" w:rsidRPr="000E5CC2">
        <w:rPr>
          <w:rFonts w:ascii="Garamond" w:hAnsi="Garamond" w:cs="Trebuchet MS"/>
          <w:szCs w:val="26"/>
        </w:rPr>
        <w:t xml:space="preserve">. </w:t>
      </w:r>
      <w:r w:rsidR="0027667F" w:rsidRPr="000E5CC2">
        <w:rPr>
          <w:rFonts w:ascii="Garamond" w:hAnsi="Garamond" w:cs="Times New Roman"/>
          <w:szCs w:val="20"/>
        </w:rPr>
        <w:t xml:space="preserve">With the overall call to action centering on the frame of “News + Fun + Community,” the </w:t>
      </w:r>
      <w:proofErr w:type="spellStart"/>
      <w:r w:rsidR="0027667F" w:rsidRPr="000E5CC2">
        <w:rPr>
          <w:rFonts w:ascii="Garamond" w:hAnsi="Garamond" w:cs="Times New Roman"/>
          <w:szCs w:val="20"/>
        </w:rPr>
        <w:t>hackathon</w:t>
      </w:r>
      <w:proofErr w:type="spellEnd"/>
      <w:r w:rsidR="0027667F" w:rsidRPr="000E5CC2">
        <w:rPr>
          <w:rFonts w:ascii="Garamond" w:hAnsi="Garamond" w:cs="Times New Roman"/>
          <w:szCs w:val="20"/>
        </w:rPr>
        <w:t xml:space="preserve"> was about taking creativity and new ideas and applying them to building prototype mobile apps that could be adapted and used by one or many organizations.</w:t>
      </w:r>
      <w:r w:rsidR="0027667F" w:rsidRPr="000E5CC2">
        <w:rPr>
          <w:rFonts w:ascii="Garamond" w:hAnsi="Garamond"/>
          <w:szCs w:val="20"/>
        </w:rPr>
        <w:t xml:space="preserve">  </w:t>
      </w:r>
      <w:r w:rsidR="00B075B4" w:rsidRPr="000E5CC2">
        <w:rPr>
          <w:rFonts w:ascii="Garamond" w:hAnsi="Garamond" w:cs="Trebuchet MS"/>
          <w:szCs w:val="26"/>
        </w:rPr>
        <w:t xml:space="preserve">The Media Consortium spent the months leading up to the </w:t>
      </w:r>
      <w:proofErr w:type="spellStart"/>
      <w:r w:rsidR="00B075B4" w:rsidRPr="000E5CC2">
        <w:rPr>
          <w:rFonts w:ascii="Garamond" w:hAnsi="Garamond" w:cs="Trebuchet MS"/>
          <w:szCs w:val="26"/>
        </w:rPr>
        <w:t>hackathon</w:t>
      </w:r>
      <w:proofErr w:type="spellEnd"/>
      <w:r w:rsidR="00B075B4" w:rsidRPr="000E5CC2">
        <w:rPr>
          <w:rFonts w:ascii="Garamond" w:hAnsi="Garamond" w:cs="Trebuchet MS"/>
          <w:szCs w:val="26"/>
        </w:rPr>
        <w:t xml:space="preserve"> locating a space, promoting</w:t>
      </w:r>
      <w:r w:rsidR="00A11336" w:rsidRPr="000E5CC2">
        <w:rPr>
          <w:rFonts w:ascii="Garamond" w:hAnsi="Garamond" w:cs="Trebuchet MS"/>
          <w:szCs w:val="26"/>
        </w:rPr>
        <w:t xml:space="preserve"> the event</w:t>
      </w:r>
      <w:r w:rsidR="00B075B4" w:rsidRPr="000E5CC2">
        <w:rPr>
          <w:rFonts w:ascii="Garamond" w:hAnsi="Garamond" w:cs="Trebuchet MS"/>
          <w:szCs w:val="26"/>
        </w:rPr>
        <w:t>, recruiting</w:t>
      </w:r>
      <w:r w:rsidR="000D34F2" w:rsidRPr="000E5CC2">
        <w:rPr>
          <w:rFonts w:ascii="Garamond" w:hAnsi="Garamond" w:cs="Trebuchet MS"/>
          <w:szCs w:val="26"/>
        </w:rPr>
        <w:t xml:space="preserve"> programmers and journalists,</w:t>
      </w:r>
      <w:r w:rsidR="00B075B4" w:rsidRPr="000E5CC2">
        <w:rPr>
          <w:rFonts w:ascii="Garamond" w:hAnsi="Garamond" w:cs="Trebuchet MS"/>
          <w:szCs w:val="26"/>
        </w:rPr>
        <w:t xml:space="preserve"> prepping </w:t>
      </w:r>
      <w:r w:rsidR="000D34F2" w:rsidRPr="000E5CC2">
        <w:rPr>
          <w:rFonts w:ascii="Garamond" w:hAnsi="Garamond" w:cs="Trebuchet MS"/>
          <w:szCs w:val="26"/>
        </w:rPr>
        <w:t>participants</w:t>
      </w:r>
      <w:r w:rsidR="00B075B4" w:rsidRPr="000E5CC2">
        <w:rPr>
          <w:rFonts w:ascii="Garamond" w:hAnsi="Garamond" w:cs="Trebuchet MS"/>
          <w:szCs w:val="26"/>
        </w:rPr>
        <w:t>,</w:t>
      </w:r>
      <w:r w:rsidR="000D34F2" w:rsidRPr="000E5CC2">
        <w:rPr>
          <w:rFonts w:ascii="Garamond" w:hAnsi="Garamond" w:cs="Trebuchet MS"/>
          <w:szCs w:val="26"/>
        </w:rPr>
        <w:t xml:space="preserve"> and</w:t>
      </w:r>
      <w:r w:rsidR="00B075B4" w:rsidRPr="000E5CC2">
        <w:rPr>
          <w:rFonts w:ascii="Garamond" w:hAnsi="Garamond" w:cs="Trebuchet MS"/>
          <w:szCs w:val="26"/>
        </w:rPr>
        <w:t xml:space="preserve"> develop</w:t>
      </w:r>
      <w:r w:rsidR="00641D7F" w:rsidRPr="000E5CC2">
        <w:rPr>
          <w:rFonts w:ascii="Garamond" w:hAnsi="Garamond" w:cs="Trebuchet MS"/>
          <w:szCs w:val="26"/>
        </w:rPr>
        <w:t xml:space="preserve">ing the judging criteria. </w:t>
      </w:r>
    </w:p>
    <w:p w:rsidR="0066705B" w:rsidRDefault="0066705B" w:rsidP="000D34F2">
      <w:pPr>
        <w:widowControl w:val="0"/>
        <w:autoSpaceDE w:val="0"/>
        <w:autoSpaceDN w:val="0"/>
        <w:adjustRightInd w:val="0"/>
        <w:rPr>
          <w:rFonts w:ascii="Garamond" w:hAnsi="Garamond" w:cs="Trebuchet MS"/>
          <w:szCs w:val="26"/>
        </w:rPr>
      </w:pPr>
    </w:p>
    <w:p w:rsidR="001D1ECC" w:rsidRPr="000E5CC2" w:rsidRDefault="00641D7F" w:rsidP="000D34F2">
      <w:pPr>
        <w:widowControl w:val="0"/>
        <w:autoSpaceDE w:val="0"/>
        <w:autoSpaceDN w:val="0"/>
        <w:adjustRightInd w:val="0"/>
        <w:rPr>
          <w:rFonts w:ascii="Garamond" w:hAnsi="Garamond" w:cs="Trebuchet MS"/>
          <w:szCs w:val="26"/>
        </w:rPr>
      </w:pPr>
      <w:r w:rsidRPr="000E5CC2">
        <w:rPr>
          <w:rFonts w:ascii="Garamond" w:hAnsi="Garamond" w:cs="Trebuchet MS"/>
          <w:szCs w:val="26"/>
        </w:rPr>
        <w:t>In addition, we identified a swath of</w:t>
      </w:r>
      <w:r w:rsidR="00B075B4" w:rsidRPr="000E5CC2">
        <w:rPr>
          <w:rFonts w:ascii="Garamond" w:hAnsi="Garamond" w:cs="Trebuchet MS"/>
          <w:szCs w:val="26"/>
        </w:rPr>
        <w:t xml:space="preserve"> sponsors for the event including: </w:t>
      </w:r>
      <w:r w:rsidR="000D34F2" w:rsidRPr="000E5CC2">
        <w:rPr>
          <w:rFonts w:ascii="Garamond" w:hAnsi="Garamond" w:cs="Trebuchet MS"/>
          <w:szCs w:val="26"/>
        </w:rPr>
        <w:t>Chicago Instructional Technology Foundation, Big Door Media, Illinois Technology Association, John S. and James L. Knight Foundation, Chicago Android</w:t>
      </w:r>
      <w:r w:rsidR="0079615E" w:rsidRPr="0079615E">
        <w:rPr>
          <w:rFonts w:ascii="Garamond" w:hAnsi="Garamond" w:cs="Trebuchet MS"/>
          <w:szCs w:val="26"/>
        </w:rPr>
        <w:t xml:space="preserve">, </w:t>
      </w:r>
      <w:r w:rsidR="0079615E" w:rsidRPr="0079615E">
        <w:rPr>
          <w:rFonts w:ascii="Garamond" w:hAnsi="Garamond" w:cs="Trebuchet MS"/>
          <w:szCs w:val="26"/>
        </w:rPr>
        <w:t xml:space="preserve">The Knight News Challenge, O'Reilly Media, </w:t>
      </w:r>
      <w:proofErr w:type="spellStart"/>
      <w:r w:rsidR="0079615E" w:rsidRPr="0079615E">
        <w:rPr>
          <w:rFonts w:ascii="Garamond" w:hAnsi="Garamond" w:cs="Trebuchet MS"/>
          <w:szCs w:val="26"/>
        </w:rPr>
        <w:t>BreadPig</w:t>
      </w:r>
      <w:proofErr w:type="spellEnd"/>
      <w:r w:rsidR="0079615E" w:rsidRPr="0079615E">
        <w:rPr>
          <w:rFonts w:ascii="Garamond" w:hAnsi="Garamond" w:cs="Trebuchet MS"/>
          <w:szCs w:val="26"/>
        </w:rPr>
        <w:t>, and Mozilla.</w:t>
      </w:r>
    </w:p>
    <w:p w:rsidR="000037AB" w:rsidRPr="000E5CC2" w:rsidRDefault="000037AB" w:rsidP="000065D3">
      <w:pPr>
        <w:widowControl w:val="0"/>
        <w:autoSpaceDE w:val="0"/>
        <w:autoSpaceDN w:val="0"/>
        <w:adjustRightInd w:val="0"/>
        <w:rPr>
          <w:rFonts w:ascii="Garamond" w:hAnsi="Garamond" w:cs="Trebuchet MS"/>
          <w:szCs w:val="26"/>
        </w:rPr>
      </w:pPr>
    </w:p>
    <w:p w:rsidR="000037AB" w:rsidRPr="000E5CC2" w:rsidRDefault="0079615E" w:rsidP="000065D3">
      <w:pPr>
        <w:pStyle w:val="NormalWeb"/>
        <w:spacing w:before="2" w:after="2"/>
        <w:rPr>
          <w:rFonts w:ascii="Garamond" w:hAnsi="Garamond" w:cs="Trebuchet MS"/>
          <w:sz w:val="24"/>
          <w:szCs w:val="26"/>
        </w:rPr>
      </w:pPr>
      <w:r w:rsidRPr="0079615E">
        <w:rPr>
          <w:rFonts w:ascii="Garamond" w:hAnsi="Garamond" w:cs="Trebuchet MS"/>
          <w:sz w:val="24"/>
          <w:szCs w:val="26"/>
        </w:rPr>
        <w:t xml:space="preserve">On Oct. 9-10, more than 50 journalists and developers came together to develop </w:t>
      </w:r>
      <w:r w:rsidRPr="0079615E">
        <w:rPr>
          <w:rFonts w:ascii="Garamond" w:hAnsi="Garamond" w:cs="Trebuchet MS"/>
          <w:sz w:val="24"/>
          <w:szCs w:val="26"/>
        </w:rPr>
        <w:t xml:space="preserve">prototype </w:t>
      </w:r>
      <w:r w:rsidRPr="0079615E">
        <w:rPr>
          <w:rFonts w:ascii="Garamond" w:hAnsi="Garamond" w:cs="Trebuchet MS"/>
          <w:sz w:val="24"/>
          <w:szCs w:val="26"/>
        </w:rPr>
        <w:t xml:space="preserve">mobile applications that merged news creation and delivery with community engagement and audience expansion opportunities. As an added bonus for participants, </w:t>
      </w:r>
      <w:hyperlink r:id="rId11" w:history="1">
        <w:proofErr w:type="spellStart"/>
        <w:r w:rsidR="00B075B4" w:rsidRPr="000E5CC2">
          <w:rPr>
            <w:rFonts w:ascii="Garamond" w:hAnsi="Garamond" w:cs="Trebuchet MS"/>
            <w:color w:val="0C3AB5"/>
            <w:sz w:val="24"/>
            <w:szCs w:val="26"/>
          </w:rPr>
          <w:t>BigDoor</w:t>
        </w:r>
        <w:proofErr w:type="spellEnd"/>
        <w:r w:rsidR="00B075B4" w:rsidRPr="000E5CC2">
          <w:rPr>
            <w:rFonts w:ascii="Garamond" w:hAnsi="Garamond" w:cs="Trebuchet MS"/>
            <w:color w:val="0C3AB5"/>
            <w:sz w:val="24"/>
            <w:szCs w:val="26"/>
          </w:rPr>
          <w:t xml:space="preserve"> Media</w:t>
        </w:r>
      </w:hyperlink>
      <w:r w:rsidR="00B075B4" w:rsidRPr="000E5CC2">
        <w:rPr>
          <w:rFonts w:ascii="Garamond" w:hAnsi="Garamond" w:cs="Trebuchet MS"/>
          <w:sz w:val="24"/>
          <w:szCs w:val="26"/>
        </w:rPr>
        <w:t>, a Seattle-based startup that powers game mechanics for mobile applications</w:t>
      </w:r>
      <w:r w:rsidR="000D34F2" w:rsidRPr="000E5CC2">
        <w:rPr>
          <w:rFonts w:ascii="Garamond" w:hAnsi="Garamond" w:cs="Trebuchet MS"/>
          <w:sz w:val="24"/>
          <w:szCs w:val="26"/>
        </w:rPr>
        <w:t xml:space="preserve"> and websites</w:t>
      </w:r>
      <w:r w:rsidR="00B075B4" w:rsidRPr="000E5CC2">
        <w:rPr>
          <w:rFonts w:ascii="Garamond" w:hAnsi="Garamond" w:cs="Trebuchet MS"/>
          <w:sz w:val="24"/>
          <w:szCs w:val="26"/>
        </w:rPr>
        <w:t xml:space="preserve">, opened up its API for the </w:t>
      </w:r>
      <w:proofErr w:type="spellStart"/>
      <w:r w:rsidR="000D34F2" w:rsidRPr="000E5CC2">
        <w:rPr>
          <w:rFonts w:ascii="Garamond" w:hAnsi="Garamond" w:cs="Trebuchet MS"/>
          <w:sz w:val="24"/>
          <w:szCs w:val="26"/>
        </w:rPr>
        <w:t>h</w:t>
      </w:r>
      <w:r w:rsidR="00B075B4" w:rsidRPr="000E5CC2">
        <w:rPr>
          <w:rFonts w:ascii="Garamond" w:hAnsi="Garamond" w:cs="Trebuchet MS"/>
          <w:sz w:val="24"/>
          <w:szCs w:val="26"/>
        </w:rPr>
        <w:t>ackathon</w:t>
      </w:r>
      <w:proofErr w:type="spellEnd"/>
      <w:r w:rsidR="00B075B4" w:rsidRPr="000E5CC2">
        <w:rPr>
          <w:rFonts w:ascii="Garamond" w:hAnsi="Garamond" w:cs="Trebuchet MS"/>
          <w:sz w:val="24"/>
          <w:szCs w:val="26"/>
        </w:rPr>
        <w:t xml:space="preserve"> to help increase user engagement and loyalty through the use of points, badges, levels, </w:t>
      </w:r>
      <w:proofErr w:type="spellStart"/>
      <w:r w:rsidR="00B075B4" w:rsidRPr="000E5CC2">
        <w:rPr>
          <w:rFonts w:ascii="Garamond" w:hAnsi="Garamond" w:cs="Trebuchet MS"/>
          <w:sz w:val="24"/>
          <w:szCs w:val="26"/>
        </w:rPr>
        <w:t>leaderboards</w:t>
      </w:r>
      <w:proofErr w:type="spellEnd"/>
      <w:r w:rsidR="00B075B4" w:rsidRPr="000E5CC2">
        <w:rPr>
          <w:rFonts w:ascii="Garamond" w:hAnsi="Garamond" w:cs="Trebuchet MS"/>
          <w:sz w:val="24"/>
          <w:szCs w:val="26"/>
        </w:rPr>
        <w:t>, virtual currency, goods and more.</w:t>
      </w:r>
    </w:p>
    <w:p w:rsidR="000037AB" w:rsidRPr="000E5CC2" w:rsidRDefault="000037AB" w:rsidP="000065D3">
      <w:pPr>
        <w:pStyle w:val="NormalWeb"/>
        <w:spacing w:before="2" w:after="2"/>
        <w:rPr>
          <w:rFonts w:ascii="Garamond" w:hAnsi="Garamond"/>
          <w:sz w:val="24"/>
        </w:rPr>
      </w:pPr>
    </w:p>
    <w:p w:rsidR="000037AB" w:rsidRPr="000E5CC2" w:rsidRDefault="000553DA" w:rsidP="0079615E">
      <w:pPr>
        <w:spacing w:beforeLines="1" w:afterLines="1"/>
        <w:rPr>
          <w:rFonts w:ascii="Garamond" w:hAnsi="Garamond" w:cs="Times New Roman"/>
          <w:szCs w:val="20"/>
        </w:rPr>
      </w:pPr>
      <w:r w:rsidRPr="000E5CC2">
        <w:rPr>
          <w:rFonts w:ascii="Garamond" w:hAnsi="Garamond" w:cs="Times New Roman"/>
          <w:szCs w:val="20"/>
        </w:rPr>
        <w:t xml:space="preserve">The </w:t>
      </w:r>
      <w:proofErr w:type="spellStart"/>
      <w:r w:rsidRPr="000E5CC2">
        <w:rPr>
          <w:rFonts w:ascii="Garamond" w:hAnsi="Garamond" w:cs="Times New Roman"/>
          <w:szCs w:val="20"/>
        </w:rPr>
        <w:t>Hackathon’s</w:t>
      </w:r>
      <w:proofErr w:type="spellEnd"/>
      <w:r w:rsidRPr="000E5CC2">
        <w:rPr>
          <w:rFonts w:ascii="Garamond" w:hAnsi="Garamond" w:cs="Times New Roman"/>
          <w:szCs w:val="20"/>
        </w:rPr>
        <w:t xml:space="preserve"> goals include</w:t>
      </w:r>
      <w:r w:rsidR="00583596" w:rsidRPr="000E5CC2">
        <w:rPr>
          <w:rFonts w:ascii="Garamond" w:hAnsi="Garamond" w:cs="Times New Roman"/>
          <w:szCs w:val="20"/>
        </w:rPr>
        <w:t>d</w:t>
      </w:r>
      <w:r w:rsidR="0079615E" w:rsidRPr="0079615E">
        <w:rPr>
          <w:rFonts w:ascii="Garamond" w:hAnsi="Garamond" w:cs="Times New Roman"/>
          <w:szCs w:val="20"/>
        </w:rPr>
        <w:t>:</w:t>
      </w:r>
    </w:p>
    <w:p w:rsidR="000037AB" w:rsidRPr="000E5CC2" w:rsidRDefault="0079615E" w:rsidP="0079615E">
      <w:pPr>
        <w:numPr>
          <w:ilvl w:val="0"/>
          <w:numId w:val="3"/>
        </w:numPr>
        <w:spacing w:beforeLines="1" w:afterLines="1"/>
        <w:rPr>
          <w:rFonts w:ascii="Garamond" w:hAnsi="Garamond"/>
          <w:szCs w:val="20"/>
        </w:rPr>
      </w:pPr>
      <w:r w:rsidRPr="0079615E">
        <w:rPr>
          <w:rFonts w:ascii="Garamond" w:hAnsi="Garamond"/>
          <w:szCs w:val="20"/>
        </w:rPr>
        <w:t xml:space="preserve">Developing ongoing connections to the mobile development community that foster news ideas and knowledge </w:t>
      </w:r>
    </w:p>
    <w:p w:rsidR="000037AB" w:rsidRPr="000E5CC2" w:rsidRDefault="0079615E" w:rsidP="0079615E">
      <w:pPr>
        <w:numPr>
          <w:ilvl w:val="0"/>
          <w:numId w:val="3"/>
        </w:numPr>
        <w:spacing w:beforeLines="1" w:afterLines="1"/>
        <w:rPr>
          <w:rFonts w:ascii="Garamond" w:hAnsi="Garamond"/>
          <w:szCs w:val="20"/>
        </w:rPr>
      </w:pPr>
      <w:r w:rsidRPr="0079615E">
        <w:rPr>
          <w:rFonts w:ascii="Garamond" w:hAnsi="Garamond"/>
          <w:szCs w:val="20"/>
        </w:rPr>
        <w:t>Creating a foundation for a strong mobile future for TMC members that allows for experimentation and development of new applications</w:t>
      </w:r>
    </w:p>
    <w:p w:rsidR="000037AB" w:rsidRPr="000E5CC2" w:rsidRDefault="0079615E" w:rsidP="0079615E">
      <w:pPr>
        <w:numPr>
          <w:ilvl w:val="0"/>
          <w:numId w:val="3"/>
        </w:numPr>
        <w:spacing w:beforeLines="1" w:afterLines="1"/>
        <w:rPr>
          <w:rFonts w:ascii="Garamond" w:hAnsi="Garamond"/>
          <w:szCs w:val="20"/>
        </w:rPr>
      </w:pPr>
      <w:r w:rsidRPr="0079615E">
        <w:rPr>
          <w:rFonts w:ascii="Garamond" w:hAnsi="Garamond"/>
          <w:szCs w:val="20"/>
        </w:rPr>
        <w:t>Providing test prototypes to serve as a proof-of-concept for potential support from funders/investors to help build out applications</w:t>
      </w:r>
    </w:p>
    <w:p w:rsidR="000037AB" w:rsidRPr="000E5CC2" w:rsidRDefault="0079615E" w:rsidP="0079615E">
      <w:pPr>
        <w:numPr>
          <w:ilvl w:val="0"/>
          <w:numId w:val="3"/>
        </w:numPr>
        <w:spacing w:beforeLines="1" w:afterLines="1"/>
        <w:rPr>
          <w:rFonts w:ascii="Garamond" w:hAnsi="Garamond"/>
          <w:szCs w:val="20"/>
        </w:rPr>
      </w:pPr>
      <w:r w:rsidRPr="0079615E">
        <w:rPr>
          <w:rFonts w:ascii="Garamond" w:hAnsi="Garamond"/>
          <w:szCs w:val="20"/>
        </w:rPr>
        <w:t>Having real chunks of open source code that can be used immediately by all participants in their mobile development</w:t>
      </w:r>
    </w:p>
    <w:p w:rsidR="000037AB" w:rsidRPr="000E5CC2" w:rsidRDefault="000037AB" w:rsidP="0079615E">
      <w:pPr>
        <w:spacing w:beforeLines="1" w:afterLines="1"/>
        <w:rPr>
          <w:rFonts w:ascii="Garamond" w:hAnsi="Garamond"/>
          <w:szCs w:val="20"/>
        </w:rPr>
      </w:pPr>
    </w:p>
    <w:p w:rsidR="0027667F" w:rsidRPr="000E5CC2" w:rsidRDefault="0079615E" w:rsidP="000065D3">
      <w:pPr>
        <w:widowControl w:val="0"/>
        <w:autoSpaceDE w:val="0"/>
        <w:autoSpaceDN w:val="0"/>
        <w:adjustRightInd w:val="0"/>
        <w:rPr>
          <w:rFonts w:ascii="Garamond" w:hAnsi="Garamond" w:cs="Trebuchet MS"/>
          <w:szCs w:val="26"/>
        </w:rPr>
      </w:pPr>
      <w:r w:rsidRPr="0079615E">
        <w:rPr>
          <w:rFonts w:ascii="Garamond" w:hAnsi="Garamond" w:cs="Trebuchet MS"/>
          <w:szCs w:val="26"/>
        </w:rPr>
        <w:t>In 29 hours, six prototype mobile applications were pitched, developed and presented to a panel of judges.</w:t>
      </w:r>
      <w:r w:rsidRPr="0079615E">
        <w:rPr>
          <w:rFonts w:ascii="Garamond" w:hAnsi="Garamond"/>
          <w:szCs w:val="20"/>
        </w:rPr>
        <w:t xml:space="preserve"> </w:t>
      </w:r>
      <w:proofErr w:type="spellStart"/>
      <w:r w:rsidRPr="0079615E">
        <w:rPr>
          <w:rFonts w:ascii="Garamond" w:hAnsi="Garamond" w:cs="Trebuchet MS"/>
          <w:szCs w:val="26"/>
        </w:rPr>
        <w:t>Riotstartr</w:t>
      </w:r>
      <w:proofErr w:type="spellEnd"/>
      <w:r w:rsidRPr="0079615E">
        <w:rPr>
          <w:rFonts w:ascii="Garamond" w:hAnsi="Garamond" w:cs="Trebuchet MS"/>
          <w:szCs w:val="26"/>
        </w:rPr>
        <w:t xml:space="preserve">, a mobile application that enables users to organize their own events, track attendance via GPS-enabled </w:t>
      </w:r>
      <w:proofErr w:type="spellStart"/>
      <w:r w:rsidRPr="0079615E">
        <w:rPr>
          <w:rFonts w:ascii="Garamond" w:hAnsi="Garamond" w:cs="Trebuchet MS"/>
          <w:szCs w:val="26"/>
        </w:rPr>
        <w:t>mashup</w:t>
      </w:r>
      <w:proofErr w:type="spellEnd"/>
      <w:r w:rsidRPr="0079615E">
        <w:rPr>
          <w:rFonts w:ascii="Garamond" w:hAnsi="Garamond" w:cs="Trebuchet MS"/>
          <w:szCs w:val="26"/>
        </w:rPr>
        <w:t xml:space="preserve">, </w:t>
      </w:r>
      <w:proofErr w:type="gramStart"/>
      <w:r w:rsidRPr="0079615E">
        <w:rPr>
          <w:rFonts w:ascii="Garamond" w:hAnsi="Garamond" w:cs="Trebuchet MS"/>
          <w:szCs w:val="26"/>
        </w:rPr>
        <w:t>then</w:t>
      </w:r>
      <w:proofErr w:type="gramEnd"/>
      <w:r w:rsidRPr="0079615E">
        <w:rPr>
          <w:rFonts w:ascii="Garamond" w:hAnsi="Garamond" w:cs="Trebuchet MS"/>
          <w:szCs w:val="26"/>
        </w:rPr>
        <w:t xml:space="preserve"> report on what happened, took home the grand prize. Runners up included </w:t>
      </w:r>
      <w:proofErr w:type="spellStart"/>
      <w:r w:rsidRPr="0079615E">
        <w:rPr>
          <w:rFonts w:ascii="Garamond" w:hAnsi="Garamond" w:cs="Trebuchet MS"/>
          <w:szCs w:val="26"/>
        </w:rPr>
        <w:t>zin.gr</w:t>
      </w:r>
      <w:proofErr w:type="spellEnd"/>
      <w:r w:rsidRPr="0079615E">
        <w:rPr>
          <w:rFonts w:ascii="Garamond" w:hAnsi="Garamond" w:cs="Trebuchet MS"/>
          <w:szCs w:val="26"/>
        </w:rPr>
        <w:t xml:space="preserve"> and </w:t>
      </w:r>
      <w:proofErr w:type="spellStart"/>
      <w:r w:rsidRPr="0079615E">
        <w:rPr>
          <w:rFonts w:ascii="Garamond" w:hAnsi="Garamond" w:cs="Trebuchet MS"/>
          <w:szCs w:val="26"/>
        </w:rPr>
        <w:t>BeatBox</w:t>
      </w:r>
      <w:proofErr w:type="spellEnd"/>
      <w:r w:rsidRPr="0079615E">
        <w:rPr>
          <w:rFonts w:ascii="Garamond" w:hAnsi="Garamond" w:cs="Trebuchet MS"/>
          <w:szCs w:val="26"/>
        </w:rPr>
        <w:t xml:space="preserve">. </w:t>
      </w:r>
      <w:proofErr w:type="spellStart"/>
      <w:proofErr w:type="gramStart"/>
      <w:r w:rsidRPr="0079615E">
        <w:rPr>
          <w:rFonts w:ascii="Garamond" w:hAnsi="Garamond" w:cs="Trebuchet MS"/>
          <w:szCs w:val="26"/>
        </w:rPr>
        <w:t>zin.gr</w:t>
      </w:r>
      <w:proofErr w:type="spellEnd"/>
      <w:proofErr w:type="gramEnd"/>
      <w:r w:rsidRPr="0079615E">
        <w:rPr>
          <w:rFonts w:ascii="Garamond" w:hAnsi="Garamond" w:cs="Trebuchet MS"/>
          <w:szCs w:val="26"/>
        </w:rPr>
        <w:t xml:space="preserve"> was developed to provide one-line rebuttals to misinformation. All zings are sourced by news content. In addition, the </w:t>
      </w:r>
      <w:proofErr w:type="spellStart"/>
      <w:r w:rsidRPr="0079615E">
        <w:rPr>
          <w:rFonts w:ascii="Garamond" w:hAnsi="Garamond" w:cs="Trebuchet MS"/>
          <w:szCs w:val="26"/>
        </w:rPr>
        <w:t>zin.gr</w:t>
      </w:r>
      <w:proofErr w:type="spellEnd"/>
      <w:r w:rsidRPr="0079615E">
        <w:rPr>
          <w:rFonts w:ascii="Garamond" w:hAnsi="Garamond" w:cs="Trebuchet MS"/>
          <w:szCs w:val="26"/>
        </w:rPr>
        <w:t xml:space="preserve"> community would be able to vote “zings” up and down, comment on their quality, and earn rewards for participation. </w:t>
      </w:r>
      <w:proofErr w:type="spellStart"/>
      <w:r w:rsidRPr="0079615E">
        <w:rPr>
          <w:rFonts w:ascii="Garamond" w:hAnsi="Garamond" w:cs="Trebuchet MS"/>
          <w:szCs w:val="26"/>
        </w:rPr>
        <w:t>BeatBox</w:t>
      </w:r>
      <w:proofErr w:type="spellEnd"/>
      <w:r w:rsidRPr="0079615E">
        <w:rPr>
          <w:rFonts w:ascii="Garamond" w:hAnsi="Garamond" w:cs="Trebuchet MS"/>
          <w:szCs w:val="26"/>
        </w:rPr>
        <w:t xml:space="preserve"> is an SMS switchboard for communities to report public safety issues with ease. Community members can text public safety issues to a neighborhood moderator, who can then forward valid reports to the rest of the community—and local beat reporters as well. </w:t>
      </w:r>
    </w:p>
    <w:p w:rsidR="0027667F" w:rsidRPr="000E5CC2" w:rsidRDefault="0027667F" w:rsidP="000065D3">
      <w:pPr>
        <w:widowControl w:val="0"/>
        <w:autoSpaceDE w:val="0"/>
        <w:autoSpaceDN w:val="0"/>
        <w:adjustRightInd w:val="0"/>
        <w:rPr>
          <w:rFonts w:ascii="Garamond" w:hAnsi="Garamond" w:cs="Trebuchet MS"/>
          <w:szCs w:val="26"/>
        </w:rPr>
      </w:pPr>
    </w:p>
    <w:p w:rsidR="000037AB" w:rsidRPr="000E5CC2" w:rsidRDefault="0079615E" w:rsidP="000065D3">
      <w:pPr>
        <w:widowControl w:val="0"/>
        <w:autoSpaceDE w:val="0"/>
        <w:autoSpaceDN w:val="0"/>
        <w:adjustRightInd w:val="0"/>
        <w:rPr>
          <w:rFonts w:ascii="Garamond" w:hAnsi="Garamond" w:cs="Trebuchet MS"/>
          <w:szCs w:val="26"/>
        </w:rPr>
      </w:pPr>
      <w:r w:rsidRPr="0079615E">
        <w:rPr>
          <w:rFonts w:ascii="Garamond" w:hAnsi="Garamond" w:cs="Trebuchet MS"/>
          <w:szCs w:val="26"/>
        </w:rPr>
        <w:t xml:space="preserve">Other groundbreaking prototype apps included </w:t>
      </w:r>
      <w:proofErr w:type="spellStart"/>
      <w:r w:rsidRPr="0079615E">
        <w:rPr>
          <w:rFonts w:ascii="Garamond" w:hAnsi="Garamond" w:cs="Trebuchet MS"/>
          <w:szCs w:val="26"/>
        </w:rPr>
        <w:t>iBreakNews</w:t>
      </w:r>
      <w:proofErr w:type="spellEnd"/>
      <w:r w:rsidRPr="0079615E">
        <w:rPr>
          <w:rFonts w:ascii="Garamond" w:hAnsi="Garamond" w:cs="Trebuchet MS"/>
          <w:szCs w:val="26"/>
        </w:rPr>
        <w:t xml:space="preserve">, a hands-on tool for citizen journalists to break and share news using augmented reality and I Can Has </w:t>
      </w:r>
      <w:proofErr w:type="spellStart"/>
      <w:r w:rsidRPr="0079615E">
        <w:rPr>
          <w:rFonts w:ascii="Garamond" w:hAnsi="Garamond" w:cs="Trebuchet MS"/>
          <w:szCs w:val="26"/>
        </w:rPr>
        <w:t>Newz</w:t>
      </w:r>
      <w:proofErr w:type="spellEnd"/>
      <w:proofErr w:type="gramStart"/>
      <w:r w:rsidRPr="0079615E">
        <w:rPr>
          <w:rFonts w:ascii="Garamond" w:hAnsi="Garamond" w:cs="Trebuchet MS"/>
          <w:szCs w:val="26"/>
        </w:rPr>
        <w:t>?,</w:t>
      </w:r>
      <w:proofErr w:type="gramEnd"/>
      <w:r w:rsidRPr="0079615E">
        <w:rPr>
          <w:rFonts w:ascii="Garamond" w:hAnsi="Garamond" w:cs="Trebuchet MS"/>
          <w:szCs w:val="26"/>
        </w:rPr>
        <w:t xml:space="preserve"> which merged news photography and </w:t>
      </w:r>
      <w:proofErr w:type="spellStart"/>
      <w:r w:rsidRPr="0079615E">
        <w:rPr>
          <w:rFonts w:ascii="Garamond" w:hAnsi="Garamond" w:cs="Trebuchet MS"/>
          <w:szCs w:val="26"/>
        </w:rPr>
        <w:t>LOLspeak</w:t>
      </w:r>
      <w:proofErr w:type="spellEnd"/>
      <w:r w:rsidRPr="0079615E">
        <w:rPr>
          <w:rFonts w:ascii="Garamond" w:hAnsi="Garamond" w:cs="Trebuchet MS"/>
          <w:szCs w:val="26"/>
        </w:rPr>
        <w:t xml:space="preserve"> to engage users in the news cycle via parody.</w:t>
      </w:r>
    </w:p>
    <w:p w:rsidR="00744837" w:rsidRPr="000E5CC2" w:rsidRDefault="00744837" w:rsidP="000065D3">
      <w:pPr>
        <w:widowControl w:val="0"/>
        <w:autoSpaceDE w:val="0"/>
        <w:autoSpaceDN w:val="0"/>
        <w:adjustRightInd w:val="0"/>
        <w:rPr>
          <w:rFonts w:ascii="Garamond" w:hAnsi="Garamond" w:cs="Trebuchet MS"/>
          <w:szCs w:val="26"/>
        </w:rPr>
      </w:pPr>
    </w:p>
    <w:p w:rsidR="000037AB" w:rsidRPr="000E5CC2" w:rsidRDefault="0079615E" w:rsidP="000065D3">
      <w:pPr>
        <w:widowControl w:val="0"/>
        <w:autoSpaceDE w:val="0"/>
        <w:autoSpaceDN w:val="0"/>
        <w:adjustRightInd w:val="0"/>
        <w:rPr>
          <w:rFonts w:ascii="Garamond" w:hAnsi="Garamond" w:cs="Trebuchet MS"/>
          <w:szCs w:val="26"/>
        </w:rPr>
      </w:pPr>
      <w:r w:rsidRPr="0079615E">
        <w:rPr>
          <w:rFonts w:ascii="Garamond" w:hAnsi="Garamond" w:cs="Trebuchet MS"/>
          <w:szCs w:val="26"/>
        </w:rPr>
        <w:t xml:space="preserve">To view slideshows providing more details about each prototype application, visit </w:t>
      </w:r>
      <w:hyperlink r:id="rId12" w:history="1">
        <w:proofErr w:type="spellStart"/>
        <w:r w:rsidR="00583596" w:rsidRPr="000E5CC2">
          <w:rPr>
            <w:rFonts w:ascii="Garamond" w:hAnsi="Garamond" w:cs="Trebuchet MS"/>
            <w:color w:val="0C3AB5"/>
            <w:szCs w:val="26"/>
          </w:rPr>
          <w:t>bit.ly/resourcehack</w:t>
        </w:r>
        <w:proofErr w:type="spellEnd"/>
      </w:hyperlink>
      <w:r w:rsidR="00583596" w:rsidRPr="000E5CC2">
        <w:rPr>
          <w:rFonts w:ascii="Garamond" w:hAnsi="Garamond" w:cs="Trebuchet MS"/>
          <w:szCs w:val="26"/>
        </w:rPr>
        <w:t xml:space="preserve">. Code created at the </w:t>
      </w:r>
      <w:proofErr w:type="spellStart"/>
      <w:r w:rsidR="00ED07D3" w:rsidRPr="000E5CC2">
        <w:rPr>
          <w:rFonts w:ascii="Garamond" w:hAnsi="Garamond" w:cs="Trebuchet MS"/>
          <w:szCs w:val="26"/>
        </w:rPr>
        <w:t>hackathon</w:t>
      </w:r>
      <w:proofErr w:type="spellEnd"/>
      <w:r w:rsidR="00ED07D3" w:rsidRPr="000E5CC2">
        <w:rPr>
          <w:rFonts w:ascii="Garamond" w:hAnsi="Garamond" w:cs="Trebuchet MS"/>
          <w:szCs w:val="26"/>
        </w:rPr>
        <w:t xml:space="preserve"> is </w:t>
      </w:r>
      <w:r w:rsidR="005A0AB9" w:rsidRPr="000E5CC2">
        <w:rPr>
          <w:rFonts w:ascii="Garamond" w:hAnsi="Garamond" w:cs="Trebuchet MS"/>
          <w:szCs w:val="26"/>
        </w:rPr>
        <w:t xml:space="preserve">all </w:t>
      </w:r>
      <w:r w:rsidR="00ED07D3" w:rsidRPr="000E5CC2">
        <w:rPr>
          <w:rFonts w:ascii="Garamond" w:hAnsi="Garamond" w:cs="Trebuchet MS"/>
          <w:szCs w:val="26"/>
        </w:rPr>
        <w:t>open-sourced and</w:t>
      </w:r>
      <w:r w:rsidR="00583596" w:rsidRPr="000E5CC2">
        <w:rPr>
          <w:rFonts w:ascii="Garamond" w:hAnsi="Garamond" w:cs="Trebuchet MS"/>
          <w:szCs w:val="26"/>
        </w:rPr>
        <w:t xml:space="preserve"> available at </w:t>
      </w:r>
      <w:hyperlink r:id="rId13" w:history="1">
        <w:proofErr w:type="spellStart"/>
        <w:r w:rsidR="00583596" w:rsidRPr="000E5CC2">
          <w:rPr>
            <w:rFonts w:ascii="Garamond" w:hAnsi="Garamond" w:cs="Trebuchet MS"/>
            <w:color w:val="0C3AB5"/>
            <w:szCs w:val="26"/>
          </w:rPr>
          <w:t>github.com/tmcmedia</w:t>
        </w:r>
        <w:proofErr w:type="spellEnd"/>
      </w:hyperlink>
      <w:r w:rsidR="00583596" w:rsidRPr="000E5CC2">
        <w:rPr>
          <w:rFonts w:ascii="Garamond" w:hAnsi="Garamond" w:cs="Trebuchet MS"/>
          <w:szCs w:val="26"/>
        </w:rPr>
        <w:t>.</w:t>
      </w:r>
    </w:p>
    <w:p w:rsidR="00744837" w:rsidRPr="000E5CC2" w:rsidRDefault="00744837" w:rsidP="000065D3">
      <w:pPr>
        <w:widowControl w:val="0"/>
        <w:autoSpaceDE w:val="0"/>
        <w:autoSpaceDN w:val="0"/>
        <w:adjustRightInd w:val="0"/>
        <w:rPr>
          <w:rFonts w:ascii="Garamond" w:hAnsi="Garamond" w:cs="Helvetica"/>
        </w:rPr>
      </w:pPr>
    </w:p>
    <w:p w:rsidR="000037AB" w:rsidRPr="000E5CC2" w:rsidRDefault="00DF5C26" w:rsidP="0066705B">
      <w:pPr>
        <w:widowControl w:val="0"/>
        <w:autoSpaceDE w:val="0"/>
        <w:autoSpaceDN w:val="0"/>
        <w:adjustRightInd w:val="0"/>
        <w:ind w:left="720"/>
        <w:rPr>
          <w:rFonts w:ascii="Garamond" w:hAnsi="Garamond" w:cs="Helvetica"/>
        </w:rPr>
      </w:pPr>
      <w:r w:rsidRPr="000E5CC2">
        <w:rPr>
          <w:rFonts w:ascii="Garamond" w:hAnsi="Garamond" w:cs="Helvetica"/>
          <w:i/>
        </w:rPr>
        <w:t xml:space="preserve">“The </w:t>
      </w:r>
      <w:proofErr w:type="spellStart"/>
      <w:r w:rsidRPr="000E5CC2">
        <w:rPr>
          <w:rFonts w:ascii="Garamond" w:hAnsi="Garamond" w:cs="Helvetica"/>
          <w:i/>
        </w:rPr>
        <w:t>Hackathon</w:t>
      </w:r>
      <w:proofErr w:type="spellEnd"/>
      <w:r w:rsidRPr="000E5CC2">
        <w:rPr>
          <w:rFonts w:ascii="Garamond" w:hAnsi="Garamond" w:cs="Helvetica"/>
          <w:i/>
        </w:rPr>
        <w:t xml:space="preserve"> (and the Digital Innovation Studio - Mobile Lab that lead up to this) is a fantastic example of the value of TMC. It's the kind of learning opportunity that no single organization of our size could create for itself. By pooling our resources, hiring visionary, smart, energetic, and extremely competent leadership in TMC staff, we get this kind of intense, hands-on learning, networking, and source code for a fraction of what it would cost any other way. The Mobile Lab conference calls alone were extremely valuable, with guest speakers from NPR and other organizations that again, most of us wouldn't have access to alone. Even for a mobile- skeptic like me, the entire lab and the </w:t>
      </w:r>
      <w:proofErr w:type="spellStart"/>
      <w:r w:rsidRPr="000E5CC2">
        <w:rPr>
          <w:rFonts w:ascii="Garamond" w:hAnsi="Garamond" w:cs="Helvetica"/>
          <w:i/>
        </w:rPr>
        <w:t>Hackathon</w:t>
      </w:r>
      <w:proofErr w:type="spellEnd"/>
      <w:r w:rsidRPr="000E5CC2">
        <w:rPr>
          <w:rFonts w:ascii="Garamond" w:hAnsi="Garamond" w:cs="Helvetica"/>
          <w:i/>
        </w:rPr>
        <w:t xml:space="preserve"> were very valuable.”</w:t>
      </w:r>
      <w:r w:rsidR="0066705B">
        <w:rPr>
          <w:rFonts w:ascii="Garamond" w:hAnsi="Garamond" w:cs="Helvetica"/>
          <w:i/>
        </w:rPr>
        <w:t xml:space="preserve"> </w:t>
      </w:r>
      <w:r w:rsidR="00744837" w:rsidRPr="000E5CC2">
        <w:rPr>
          <w:rFonts w:ascii="Garamond" w:hAnsi="Garamond" w:cs="Helvetica"/>
        </w:rPr>
        <w:t>—</w:t>
      </w:r>
      <w:r w:rsidR="005A0AB9" w:rsidRPr="000E5CC2">
        <w:rPr>
          <w:rFonts w:ascii="Garamond" w:hAnsi="Garamond" w:cs="Helvetica"/>
        </w:rPr>
        <w:t xml:space="preserve">Rod </w:t>
      </w:r>
      <w:proofErr w:type="spellStart"/>
      <w:r w:rsidR="005A0AB9" w:rsidRPr="000E5CC2">
        <w:rPr>
          <w:rFonts w:ascii="Garamond" w:hAnsi="Garamond" w:cs="Helvetica"/>
        </w:rPr>
        <w:t>A</w:t>
      </w:r>
      <w:r w:rsidR="00744837" w:rsidRPr="000E5CC2">
        <w:rPr>
          <w:rFonts w:ascii="Garamond" w:hAnsi="Garamond" w:cs="Helvetica"/>
        </w:rPr>
        <w:t>rakaki</w:t>
      </w:r>
      <w:proofErr w:type="spellEnd"/>
      <w:r w:rsidR="005A0AB9" w:rsidRPr="000E5CC2">
        <w:rPr>
          <w:rFonts w:ascii="Garamond" w:hAnsi="Garamond" w:cs="Helvetica"/>
        </w:rPr>
        <w:t xml:space="preserve">, </w:t>
      </w:r>
      <w:r w:rsidR="00422919" w:rsidRPr="000E5CC2">
        <w:rPr>
          <w:rFonts w:ascii="Garamond" w:hAnsi="Garamond" w:cs="Helvetica"/>
        </w:rPr>
        <w:t>Audience Development Director</w:t>
      </w:r>
      <w:r w:rsidR="0066705B">
        <w:rPr>
          <w:rFonts w:ascii="Garamond" w:hAnsi="Garamond" w:cs="Helvetica"/>
        </w:rPr>
        <w:t xml:space="preserve">, </w:t>
      </w:r>
      <w:r w:rsidR="005A0AB9" w:rsidRPr="000E5CC2">
        <w:rPr>
          <w:rFonts w:ascii="Garamond" w:hAnsi="Garamond" w:cs="Helvetica"/>
          <w:i/>
        </w:rPr>
        <w:t>Yes! Magazine</w:t>
      </w:r>
    </w:p>
    <w:p w:rsidR="000037AB" w:rsidRPr="000E5CC2" w:rsidRDefault="000037AB" w:rsidP="000065D3">
      <w:pPr>
        <w:rPr>
          <w:rFonts w:ascii="Garamond" w:hAnsi="Garamond" w:cs="Helvetica"/>
        </w:rPr>
      </w:pPr>
    </w:p>
    <w:p w:rsidR="00397721" w:rsidRPr="000E5CC2" w:rsidRDefault="005A0AB9" w:rsidP="000065D3">
      <w:pPr>
        <w:rPr>
          <w:rFonts w:ascii="Garamond" w:hAnsi="Garamond" w:cs="Trebuchet MS"/>
          <w:szCs w:val="26"/>
        </w:rPr>
      </w:pPr>
      <w:r w:rsidRPr="000E5CC2">
        <w:rPr>
          <w:rFonts w:ascii="Garamond" w:hAnsi="Garamond" w:cs="Trebuchet MS"/>
          <w:szCs w:val="26"/>
        </w:rPr>
        <w:t xml:space="preserve">While the </w:t>
      </w:r>
      <w:proofErr w:type="spellStart"/>
      <w:r w:rsidRPr="000E5CC2">
        <w:rPr>
          <w:rFonts w:ascii="Garamond" w:hAnsi="Garamond" w:cs="Trebuchet MS"/>
          <w:szCs w:val="26"/>
        </w:rPr>
        <w:t>hackathon</w:t>
      </w:r>
      <w:proofErr w:type="spellEnd"/>
      <w:r w:rsidRPr="000E5CC2">
        <w:rPr>
          <w:rFonts w:ascii="Garamond" w:hAnsi="Garamond" w:cs="Trebuchet MS"/>
          <w:szCs w:val="26"/>
        </w:rPr>
        <w:t xml:space="preserve"> accomplished its goals and fulfilled the mission of the lab itself, The Media Consorti</w:t>
      </w:r>
      <w:r w:rsidR="002B56D0" w:rsidRPr="000E5CC2">
        <w:rPr>
          <w:rFonts w:ascii="Garamond" w:hAnsi="Garamond" w:cs="Trebuchet MS"/>
          <w:szCs w:val="26"/>
        </w:rPr>
        <w:t>um and participants saw opportuniti</w:t>
      </w:r>
      <w:r w:rsidR="0079615E" w:rsidRPr="0079615E">
        <w:rPr>
          <w:rFonts w:ascii="Garamond" w:hAnsi="Garamond" w:cs="Trebuchet MS"/>
          <w:szCs w:val="26"/>
        </w:rPr>
        <w:t xml:space="preserve">es for the independent media landscape in the developed apps. TMC has been working with a few members to identify next steps and apply for seed money to build out </w:t>
      </w:r>
      <w:r w:rsidR="0079615E" w:rsidRPr="0079615E">
        <w:rPr>
          <w:rFonts w:ascii="Garamond" w:hAnsi="Garamond" w:cs="Trebuchet MS"/>
          <w:szCs w:val="26"/>
        </w:rPr>
        <w:t xml:space="preserve">the prototypes, </w:t>
      </w:r>
      <w:proofErr w:type="spellStart"/>
      <w:r w:rsidR="0079615E" w:rsidRPr="0079615E">
        <w:rPr>
          <w:rFonts w:ascii="Garamond" w:hAnsi="Garamond" w:cs="Trebuchet MS"/>
          <w:szCs w:val="26"/>
        </w:rPr>
        <w:t>iBreakNews</w:t>
      </w:r>
      <w:proofErr w:type="spellEnd"/>
      <w:r w:rsidR="0079615E" w:rsidRPr="0079615E">
        <w:rPr>
          <w:rFonts w:ascii="Garamond" w:hAnsi="Garamond" w:cs="Trebuchet MS"/>
          <w:szCs w:val="26"/>
        </w:rPr>
        <w:t xml:space="preserve"> and </w:t>
      </w:r>
      <w:proofErr w:type="spellStart"/>
      <w:r w:rsidR="0079615E" w:rsidRPr="0079615E">
        <w:rPr>
          <w:rFonts w:ascii="Garamond" w:hAnsi="Garamond" w:cs="Trebuchet MS"/>
          <w:szCs w:val="26"/>
        </w:rPr>
        <w:t>zin.gr</w:t>
      </w:r>
      <w:proofErr w:type="spellEnd"/>
      <w:r w:rsidR="0079615E" w:rsidRPr="0079615E">
        <w:rPr>
          <w:rFonts w:ascii="Garamond" w:hAnsi="Garamond" w:cs="Trebuchet MS"/>
          <w:szCs w:val="26"/>
        </w:rPr>
        <w:t xml:space="preserve">. </w:t>
      </w:r>
    </w:p>
    <w:p w:rsidR="000037AB" w:rsidRPr="000E5CC2" w:rsidRDefault="000037AB" w:rsidP="000065D3">
      <w:pPr>
        <w:rPr>
          <w:rFonts w:ascii="Garamond" w:hAnsi="Garamond" w:cs="Trebuchet MS"/>
          <w:szCs w:val="26"/>
        </w:rPr>
      </w:pPr>
    </w:p>
    <w:p w:rsidR="000037AB" w:rsidRPr="000E5CC2" w:rsidRDefault="0079615E" w:rsidP="000065D3">
      <w:pPr>
        <w:rPr>
          <w:rStyle w:val="notranslate"/>
        </w:rPr>
      </w:pPr>
      <w:r w:rsidRPr="0079615E">
        <w:rPr>
          <w:rFonts w:ascii="Garamond" w:hAnsi="Garamond" w:cs="Trebuchet MS"/>
          <w:i/>
          <w:szCs w:val="26"/>
        </w:rPr>
        <w:t>News Models for Community and Journalism</w:t>
      </w:r>
    </w:p>
    <w:p w:rsidR="000037AB" w:rsidRPr="000E5CC2" w:rsidRDefault="00DF5C26" w:rsidP="0066705B">
      <w:pPr>
        <w:ind w:left="720"/>
        <w:rPr>
          <w:rStyle w:val="notranslate"/>
          <w:rFonts w:ascii="Garamond" w:hAnsi="Garamond"/>
        </w:rPr>
      </w:pPr>
      <w:r w:rsidRPr="000E5CC2">
        <w:rPr>
          <w:rStyle w:val="notranslate"/>
          <w:rFonts w:ascii="Garamond" w:hAnsi="Garamond"/>
          <w:i/>
        </w:rPr>
        <w:t xml:space="preserve">“We joined the New Models for Community and Journalism Lab with the hope we would learn about innovative community journalism and crowd sourcing strategies and be able to implement that knowledge. The lab went a step beyond that. Now we have direct access to an existing network for crowd sourcing. Overall the lab helped break down the distinction between audience and content producer. Rather than having only a one way relationship with an audience it showed some good examples of audiences being active in various ways with content production.” </w:t>
      </w:r>
      <w:r w:rsidR="006C36F7" w:rsidRPr="000E5CC2">
        <w:rPr>
          <w:rStyle w:val="notranslate"/>
          <w:rFonts w:ascii="Garamond" w:hAnsi="Garamond"/>
        </w:rPr>
        <w:t>—</w:t>
      </w:r>
      <w:r w:rsidR="004507EE" w:rsidRPr="000E5CC2">
        <w:rPr>
          <w:rStyle w:val="notranslate"/>
          <w:rFonts w:ascii="Garamond" w:hAnsi="Garamond"/>
        </w:rPr>
        <w:t xml:space="preserve">Jessica </w:t>
      </w:r>
      <w:proofErr w:type="spellStart"/>
      <w:r w:rsidR="004507EE" w:rsidRPr="000E5CC2">
        <w:rPr>
          <w:rStyle w:val="notranslate"/>
          <w:rFonts w:ascii="Garamond" w:hAnsi="Garamond"/>
        </w:rPr>
        <w:t>Stites</w:t>
      </w:r>
      <w:proofErr w:type="spellEnd"/>
      <w:r w:rsidR="004507EE" w:rsidRPr="000E5CC2">
        <w:rPr>
          <w:rStyle w:val="notranslate"/>
          <w:rFonts w:ascii="Garamond" w:hAnsi="Garamond"/>
        </w:rPr>
        <w:t xml:space="preserve">, Associate Editor, </w:t>
      </w:r>
      <w:r w:rsidR="004507EE" w:rsidRPr="0066705B">
        <w:rPr>
          <w:rStyle w:val="notranslate"/>
          <w:rFonts w:ascii="Garamond" w:hAnsi="Garamond"/>
          <w:i/>
        </w:rPr>
        <w:t>Ms. Magazine</w:t>
      </w:r>
    </w:p>
    <w:p w:rsidR="000037AB" w:rsidRPr="000E5CC2" w:rsidRDefault="000037AB" w:rsidP="000065D3">
      <w:pPr>
        <w:rPr>
          <w:rStyle w:val="notranslate"/>
        </w:rPr>
      </w:pPr>
    </w:p>
    <w:p w:rsidR="000037AB" w:rsidRPr="000E5CC2" w:rsidRDefault="00A03A86" w:rsidP="000065D3">
      <w:pPr>
        <w:rPr>
          <w:rStyle w:val="notranslate"/>
        </w:rPr>
      </w:pPr>
      <w:r w:rsidRPr="000E5CC2">
        <w:rPr>
          <w:rStyle w:val="notranslate"/>
          <w:rFonts w:ascii="Garamond" w:hAnsi="Garamond"/>
        </w:rPr>
        <w:t>Following the same pattern as the Moving</w:t>
      </w:r>
      <w:r w:rsidR="00A101CD" w:rsidRPr="000E5CC2">
        <w:rPr>
          <w:rStyle w:val="notranslate"/>
          <w:rFonts w:ascii="Garamond" w:hAnsi="Garamond"/>
        </w:rPr>
        <w:t xml:space="preserve"> into Mobile lab, participants engaged </w:t>
      </w:r>
      <w:r w:rsidRPr="000E5CC2">
        <w:rPr>
          <w:rStyle w:val="notranslate"/>
          <w:rFonts w:ascii="Garamond" w:hAnsi="Garamond"/>
        </w:rPr>
        <w:t>in two months of research and recon about the various intersections of community engagement and journalism production</w:t>
      </w:r>
      <w:r w:rsidR="0059523E" w:rsidRPr="000E5CC2">
        <w:rPr>
          <w:rStyle w:val="notranslate"/>
          <w:rFonts w:ascii="Garamond" w:hAnsi="Garamond"/>
        </w:rPr>
        <w:t xml:space="preserve"> for the New Models for Community and Journalism Lab</w:t>
      </w:r>
      <w:r w:rsidRPr="000E5CC2">
        <w:rPr>
          <w:rStyle w:val="notranslate"/>
          <w:rFonts w:ascii="Garamond" w:hAnsi="Garamond"/>
        </w:rPr>
        <w:t>.</w:t>
      </w:r>
      <w:r w:rsidR="00A101CD" w:rsidRPr="000E5CC2">
        <w:rPr>
          <w:rStyle w:val="notranslate"/>
          <w:rFonts w:ascii="Garamond" w:hAnsi="Garamond"/>
        </w:rPr>
        <w:t xml:space="preserve"> </w:t>
      </w:r>
      <w:r w:rsidR="00A97FEE" w:rsidRPr="000E5CC2">
        <w:rPr>
          <w:rStyle w:val="notranslate"/>
          <w:rFonts w:ascii="Garamond" w:hAnsi="Garamond"/>
        </w:rPr>
        <w:t>Lessons learned</w:t>
      </w:r>
      <w:r w:rsidR="0059523E" w:rsidRPr="000E5CC2">
        <w:rPr>
          <w:rStyle w:val="notranslate"/>
          <w:rFonts w:ascii="Garamond" w:hAnsi="Garamond"/>
        </w:rPr>
        <w:t xml:space="preserve"> include</w:t>
      </w:r>
      <w:r w:rsidR="00A97FEE" w:rsidRPr="000E5CC2">
        <w:rPr>
          <w:rStyle w:val="notranslate"/>
          <w:rFonts w:ascii="Garamond" w:hAnsi="Garamond"/>
        </w:rPr>
        <w:t>:</w:t>
      </w:r>
    </w:p>
    <w:p w:rsidR="000037AB" w:rsidRPr="000E5CC2" w:rsidRDefault="00493FE6" w:rsidP="0059523E">
      <w:pPr>
        <w:pStyle w:val="ListParagraph"/>
        <w:numPr>
          <w:ilvl w:val="0"/>
          <w:numId w:val="14"/>
        </w:numPr>
        <w:rPr>
          <w:rStyle w:val="notranslate"/>
        </w:rPr>
      </w:pPr>
      <w:r w:rsidRPr="000E5CC2">
        <w:rPr>
          <w:rStyle w:val="notranslate"/>
          <w:rFonts w:ascii="Garamond" w:hAnsi="Garamond"/>
        </w:rPr>
        <w:t>There are multiple ways to define and integrate</w:t>
      </w:r>
      <w:r w:rsidR="00A97FEE" w:rsidRPr="000E5CC2">
        <w:rPr>
          <w:rStyle w:val="notranslate"/>
          <w:rFonts w:ascii="Garamond" w:hAnsi="Garamond"/>
        </w:rPr>
        <w:t xml:space="preserve"> community </w:t>
      </w:r>
      <w:r w:rsidR="00FB23F9" w:rsidRPr="000E5CC2">
        <w:rPr>
          <w:rStyle w:val="notranslate"/>
          <w:rFonts w:ascii="Garamond" w:hAnsi="Garamond"/>
        </w:rPr>
        <w:t xml:space="preserve">engagement </w:t>
      </w:r>
      <w:r w:rsidR="007C6B28" w:rsidRPr="000E5CC2">
        <w:rPr>
          <w:rStyle w:val="notranslate"/>
          <w:rFonts w:ascii="Garamond" w:hAnsi="Garamond"/>
        </w:rPr>
        <w:t>with</w:t>
      </w:r>
      <w:r w:rsidR="00F402E4" w:rsidRPr="000E5CC2">
        <w:rPr>
          <w:rStyle w:val="notranslate"/>
          <w:rFonts w:ascii="Garamond" w:hAnsi="Garamond"/>
        </w:rPr>
        <w:t xml:space="preserve">in the </w:t>
      </w:r>
      <w:r w:rsidR="00A97FEE" w:rsidRPr="000E5CC2">
        <w:rPr>
          <w:rStyle w:val="notranslate"/>
          <w:rFonts w:ascii="Garamond" w:hAnsi="Garamond"/>
        </w:rPr>
        <w:t>journalism</w:t>
      </w:r>
      <w:r w:rsidRPr="000E5CC2">
        <w:rPr>
          <w:rStyle w:val="notranslate"/>
          <w:rFonts w:ascii="Garamond" w:hAnsi="Garamond"/>
        </w:rPr>
        <w:t xml:space="preserve"> production</w:t>
      </w:r>
      <w:r w:rsidR="00F402E4" w:rsidRPr="000E5CC2">
        <w:rPr>
          <w:rStyle w:val="notranslate"/>
          <w:rFonts w:ascii="Garamond" w:hAnsi="Garamond"/>
        </w:rPr>
        <w:t xml:space="preserve"> process,</w:t>
      </w:r>
      <w:r w:rsidRPr="000E5CC2">
        <w:rPr>
          <w:rStyle w:val="notranslate"/>
          <w:rFonts w:ascii="Garamond" w:hAnsi="Garamond"/>
        </w:rPr>
        <w:t xml:space="preserve"> includ</w:t>
      </w:r>
      <w:r w:rsidR="00F402E4" w:rsidRPr="000E5CC2">
        <w:rPr>
          <w:rStyle w:val="notranslate"/>
          <w:rFonts w:ascii="Garamond" w:hAnsi="Garamond"/>
        </w:rPr>
        <w:t>ing:</w:t>
      </w:r>
      <w:r w:rsidR="00F91BD8" w:rsidRPr="000E5CC2">
        <w:rPr>
          <w:rStyle w:val="notranslate"/>
          <w:rFonts w:ascii="Garamond" w:hAnsi="Garamond"/>
        </w:rPr>
        <w:t xml:space="preserve"> </w:t>
      </w:r>
      <w:r w:rsidRPr="000E5CC2">
        <w:rPr>
          <w:rStyle w:val="notranslate"/>
          <w:rFonts w:ascii="Garamond" w:hAnsi="Garamond"/>
        </w:rPr>
        <w:t>inform</w:t>
      </w:r>
      <w:r w:rsidR="00070F37" w:rsidRPr="000E5CC2">
        <w:rPr>
          <w:rStyle w:val="notranslate"/>
          <w:rFonts w:ascii="Garamond" w:hAnsi="Garamond"/>
        </w:rPr>
        <w:t>ing and distributing journalism</w:t>
      </w:r>
      <w:r w:rsidR="00B46C01" w:rsidRPr="000E5CC2">
        <w:rPr>
          <w:rStyle w:val="notranslate"/>
          <w:rFonts w:ascii="Garamond" w:hAnsi="Garamond"/>
        </w:rPr>
        <w:t xml:space="preserve"> via social media</w:t>
      </w:r>
      <w:r w:rsidR="00070F37" w:rsidRPr="000E5CC2">
        <w:rPr>
          <w:rStyle w:val="notranslate"/>
          <w:rFonts w:ascii="Garamond" w:hAnsi="Garamond"/>
        </w:rPr>
        <w:t xml:space="preserve">; </w:t>
      </w:r>
      <w:r w:rsidRPr="000E5CC2">
        <w:rPr>
          <w:rStyle w:val="notranslate"/>
          <w:rFonts w:ascii="Garamond" w:hAnsi="Garamond"/>
        </w:rPr>
        <w:t xml:space="preserve">community-powered reporting </w:t>
      </w:r>
      <w:r w:rsidR="00755B02" w:rsidRPr="000E5CC2">
        <w:rPr>
          <w:rStyle w:val="notranslate"/>
          <w:rFonts w:ascii="Garamond" w:hAnsi="Garamond"/>
        </w:rPr>
        <w:t xml:space="preserve">that ranges </w:t>
      </w:r>
      <w:r w:rsidRPr="000E5CC2">
        <w:rPr>
          <w:rStyle w:val="notranslate"/>
          <w:rFonts w:ascii="Garamond" w:hAnsi="Garamond"/>
        </w:rPr>
        <w:t>from cro</w:t>
      </w:r>
      <w:r w:rsidR="00070F37" w:rsidRPr="000E5CC2">
        <w:rPr>
          <w:rStyle w:val="notranslate"/>
          <w:rFonts w:ascii="Garamond" w:hAnsi="Garamond"/>
        </w:rPr>
        <w:t>wd</w:t>
      </w:r>
      <w:r w:rsidR="00B30079" w:rsidRPr="000E5CC2">
        <w:rPr>
          <w:rStyle w:val="notranslate"/>
          <w:rFonts w:ascii="Garamond" w:hAnsi="Garamond"/>
        </w:rPr>
        <w:t xml:space="preserve"> </w:t>
      </w:r>
      <w:r w:rsidR="00070F37" w:rsidRPr="000E5CC2">
        <w:rPr>
          <w:rStyle w:val="notranslate"/>
          <w:rFonts w:ascii="Garamond" w:hAnsi="Garamond"/>
        </w:rPr>
        <w:t>sourcing to</w:t>
      </w:r>
      <w:r w:rsidR="00F402E4" w:rsidRPr="000E5CC2">
        <w:rPr>
          <w:rStyle w:val="notranslate"/>
          <w:rFonts w:ascii="Garamond" w:hAnsi="Garamond"/>
        </w:rPr>
        <w:t xml:space="preserve"> full-on</w:t>
      </w:r>
      <w:r w:rsidR="0066705B">
        <w:rPr>
          <w:rStyle w:val="notranslate"/>
          <w:rFonts w:ascii="Garamond" w:hAnsi="Garamond"/>
        </w:rPr>
        <w:t xml:space="preserve"> </w:t>
      </w:r>
      <w:r w:rsidR="00070F37" w:rsidRPr="000E5CC2">
        <w:rPr>
          <w:rStyle w:val="notranslate"/>
          <w:rFonts w:ascii="Garamond" w:hAnsi="Garamond"/>
        </w:rPr>
        <w:t xml:space="preserve">citizen reporting; </w:t>
      </w:r>
      <w:r w:rsidRPr="000E5CC2">
        <w:rPr>
          <w:rStyle w:val="notranslate"/>
          <w:rFonts w:ascii="Garamond" w:hAnsi="Garamond"/>
        </w:rPr>
        <w:t xml:space="preserve">moving from one way video </w:t>
      </w:r>
      <w:r w:rsidR="00755B02" w:rsidRPr="000E5CC2">
        <w:rPr>
          <w:rStyle w:val="notranslate"/>
          <w:rFonts w:ascii="Garamond" w:hAnsi="Garamond"/>
        </w:rPr>
        <w:t>delivery</w:t>
      </w:r>
      <w:r w:rsidRPr="000E5CC2">
        <w:rPr>
          <w:rStyle w:val="notranslate"/>
          <w:rFonts w:ascii="Garamond" w:hAnsi="Garamond"/>
        </w:rPr>
        <w:t xml:space="preserve"> to collaborative vid</w:t>
      </w:r>
      <w:r w:rsidR="00755B02" w:rsidRPr="000E5CC2">
        <w:rPr>
          <w:rStyle w:val="notranslate"/>
          <w:rFonts w:ascii="Garamond" w:hAnsi="Garamond"/>
        </w:rPr>
        <w:t>eo production and distribution;</w:t>
      </w:r>
      <w:r w:rsidRPr="000E5CC2">
        <w:rPr>
          <w:rStyle w:val="notranslate"/>
          <w:rFonts w:ascii="Garamond" w:hAnsi="Garamond"/>
        </w:rPr>
        <w:t xml:space="preserve"> the </w:t>
      </w:r>
      <w:proofErr w:type="spellStart"/>
      <w:r w:rsidRPr="000E5CC2">
        <w:rPr>
          <w:rStyle w:val="notranslate"/>
          <w:rFonts w:ascii="Garamond" w:hAnsi="Garamond"/>
        </w:rPr>
        <w:t>how</w:t>
      </w:r>
      <w:r w:rsidR="00755B02" w:rsidRPr="000E5CC2">
        <w:rPr>
          <w:rStyle w:val="notranslate"/>
          <w:rFonts w:ascii="Garamond" w:hAnsi="Garamond"/>
        </w:rPr>
        <w:t>s</w:t>
      </w:r>
      <w:proofErr w:type="spellEnd"/>
      <w:r w:rsidR="00755B02" w:rsidRPr="000E5CC2">
        <w:rPr>
          <w:rStyle w:val="notranslate"/>
          <w:rFonts w:ascii="Garamond" w:hAnsi="Garamond"/>
        </w:rPr>
        <w:t xml:space="preserve"> and why</w:t>
      </w:r>
      <w:r w:rsidRPr="000E5CC2">
        <w:rPr>
          <w:rStyle w:val="notranslate"/>
          <w:rFonts w:ascii="Garamond" w:hAnsi="Garamond"/>
        </w:rPr>
        <w:t>s of data visualization</w:t>
      </w:r>
      <w:r w:rsidR="00755B02" w:rsidRPr="000E5CC2">
        <w:rPr>
          <w:rStyle w:val="notranslate"/>
          <w:rFonts w:ascii="Garamond" w:hAnsi="Garamond"/>
        </w:rPr>
        <w:t>;</w:t>
      </w:r>
      <w:r w:rsidRPr="000E5CC2">
        <w:rPr>
          <w:rStyle w:val="notranslate"/>
          <w:rFonts w:ascii="Garamond" w:hAnsi="Garamond"/>
        </w:rPr>
        <w:t xml:space="preserve"> and</w:t>
      </w:r>
      <w:r w:rsidR="00422919" w:rsidRPr="000E5CC2">
        <w:rPr>
          <w:rStyle w:val="notranslate"/>
          <w:rFonts w:ascii="Garamond" w:hAnsi="Garamond"/>
        </w:rPr>
        <w:t xml:space="preserve"> more.</w:t>
      </w:r>
      <w:r w:rsidR="00F402E4" w:rsidRPr="000E5CC2">
        <w:rPr>
          <w:rStyle w:val="notranslate"/>
          <w:rFonts w:ascii="Garamond" w:hAnsi="Garamond"/>
        </w:rPr>
        <w:t xml:space="preserve">  </w:t>
      </w:r>
    </w:p>
    <w:p w:rsidR="000037AB" w:rsidRPr="000E5CC2" w:rsidRDefault="00755B02" w:rsidP="0059523E">
      <w:pPr>
        <w:pStyle w:val="ListParagraph"/>
        <w:numPr>
          <w:ilvl w:val="0"/>
          <w:numId w:val="14"/>
        </w:numPr>
        <w:rPr>
          <w:rStyle w:val="notranslate"/>
        </w:rPr>
      </w:pPr>
      <w:r w:rsidRPr="000E5CC2">
        <w:rPr>
          <w:rStyle w:val="notranslate"/>
          <w:rFonts w:ascii="Garamond" w:hAnsi="Garamond"/>
        </w:rPr>
        <w:t>N</w:t>
      </w:r>
      <w:r w:rsidR="00493FE6" w:rsidRPr="000E5CC2">
        <w:rPr>
          <w:rStyle w:val="notranslate"/>
          <w:rFonts w:ascii="Garamond" w:hAnsi="Garamond"/>
        </w:rPr>
        <w:t>ew</w:t>
      </w:r>
      <w:r w:rsidR="00422919" w:rsidRPr="000E5CC2">
        <w:rPr>
          <w:rStyle w:val="notranslate"/>
          <w:rFonts w:ascii="Garamond" w:hAnsi="Garamond"/>
        </w:rPr>
        <w:t xml:space="preserve"> community engagement strategies call for journalism organizations to break down</w:t>
      </w:r>
      <w:r w:rsidR="00493FE6" w:rsidRPr="000E5CC2">
        <w:rPr>
          <w:rStyle w:val="notranslate"/>
          <w:rFonts w:ascii="Garamond" w:hAnsi="Garamond"/>
        </w:rPr>
        <w:t xml:space="preserve"> the typical editorial/business divide.</w:t>
      </w:r>
      <w:r w:rsidR="00F91BD8" w:rsidRPr="000E5CC2">
        <w:rPr>
          <w:rStyle w:val="notranslate"/>
          <w:rFonts w:ascii="Garamond" w:hAnsi="Garamond"/>
        </w:rPr>
        <w:t xml:space="preserve"> </w:t>
      </w:r>
      <w:r w:rsidR="00493FE6" w:rsidRPr="000E5CC2">
        <w:rPr>
          <w:rStyle w:val="notranslate"/>
          <w:rFonts w:ascii="Garamond" w:hAnsi="Garamond"/>
        </w:rPr>
        <w:t xml:space="preserve">Outlets need </w:t>
      </w:r>
      <w:r w:rsidR="00070F37" w:rsidRPr="000E5CC2">
        <w:rPr>
          <w:rStyle w:val="notranslate"/>
          <w:rFonts w:ascii="Garamond" w:hAnsi="Garamond"/>
        </w:rPr>
        <w:t>to</w:t>
      </w:r>
      <w:r w:rsidR="00D84488" w:rsidRPr="000E5CC2">
        <w:rPr>
          <w:rStyle w:val="notranslate"/>
          <w:rFonts w:ascii="Garamond" w:hAnsi="Garamond"/>
        </w:rPr>
        <w:t xml:space="preserve"> </w:t>
      </w:r>
      <w:r w:rsidR="00F402E4" w:rsidRPr="000E5CC2">
        <w:rPr>
          <w:rStyle w:val="notranslate"/>
          <w:rFonts w:ascii="Garamond" w:hAnsi="Garamond"/>
        </w:rPr>
        <w:t>reori</w:t>
      </w:r>
      <w:r w:rsidR="00422919" w:rsidRPr="000E5CC2">
        <w:rPr>
          <w:rStyle w:val="notranslate"/>
          <w:rFonts w:ascii="Garamond" w:hAnsi="Garamond"/>
        </w:rPr>
        <w:t>ent</w:t>
      </w:r>
      <w:r w:rsidR="00D84488" w:rsidRPr="000E5CC2">
        <w:rPr>
          <w:rStyle w:val="notranslate"/>
          <w:rFonts w:ascii="Garamond" w:hAnsi="Garamond"/>
        </w:rPr>
        <w:t xml:space="preserve"> their infrastructure to develop and deploy community engagement strategies tha</w:t>
      </w:r>
      <w:r w:rsidR="00070F37" w:rsidRPr="000E5CC2">
        <w:rPr>
          <w:rStyle w:val="notranslate"/>
          <w:rFonts w:ascii="Garamond" w:hAnsi="Garamond"/>
        </w:rPr>
        <w:t xml:space="preserve">t harness </w:t>
      </w:r>
      <w:r w:rsidR="00F402E4" w:rsidRPr="000E5CC2">
        <w:rPr>
          <w:rStyle w:val="notranslate"/>
          <w:rFonts w:ascii="Garamond" w:hAnsi="Garamond"/>
        </w:rPr>
        <w:t xml:space="preserve">the </w:t>
      </w:r>
      <w:r w:rsidR="00070F37" w:rsidRPr="000E5CC2">
        <w:rPr>
          <w:rStyle w:val="notranslate"/>
          <w:rFonts w:ascii="Garamond" w:hAnsi="Garamond"/>
        </w:rPr>
        <w:t>skills and staff across</w:t>
      </w:r>
      <w:r w:rsidR="00D84488" w:rsidRPr="000E5CC2">
        <w:rPr>
          <w:rStyle w:val="notranslate"/>
          <w:rFonts w:ascii="Garamond" w:hAnsi="Garamond"/>
        </w:rPr>
        <w:t xml:space="preserve"> editorial, marketing, social media, community management</w:t>
      </w:r>
      <w:r w:rsidRPr="000E5CC2">
        <w:rPr>
          <w:rStyle w:val="notranslate"/>
          <w:rFonts w:ascii="Garamond" w:hAnsi="Garamond"/>
        </w:rPr>
        <w:t>,</w:t>
      </w:r>
      <w:r w:rsidR="00D84488" w:rsidRPr="000E5CC2">
        <w:rPr>
          <w:rStyle w:val="notranslate"/>
          <w:rFonts w:ascii="Garamond" w:hAnsi="Garamond"/>
        </w:rPr>
        <w:t xml:space="preserve"> and </w:t>
      </w:r>
      <w:r w:rsidR="00422919" w:rsidRPr="000E5CC2">
        <w:rPr>
          <w:rStyle w:val="notranslate"/>
          <w:rFonts w:ascii="Garamond" w:hAnsi="Garamond"/>
        </w:rPr>
        <w:t>business</w:t>
      </w:r>
      <w:r w:rsidR="00F402E4" w:rsidRPr="000E5CC2">
        <w:rPr>
          <w:rStyle w:val="notranslate"/>
          <w:rFonts w:ascii="Garamond" w:hAnsi="Garamond"/>
        </w:rPr>
        <w:t>.</w:t>
      </w:r>
    </w:p>
    <w:p w:rsidR="000037AB" w:rsidRPr="000E5CC2" w:rsidRDefault="00992A1B" w:rsidP="0059523E">
      <w:pPr>
        <w:pStyle w:val="ListParagraph"/>
        <w:numPr>
          <w:ilvl w:val="0"/>
          <w:numId w:val="14"/>
        </w:numPr>
        <w:rPr>
          <w:rStyle w:val="notranslate"/>
        </w:rPr>
      </w:pPr>
      <w:r w:rsidRPr="000E5CC2">
        <w:rPr>
          <w:rStyle w:val="notranslate"/>
          <w:rFonts w:ascii="Garamond" w:hAnsi="Garamond"/>
        </w:rPr>
        <w:t>It is increasingly important to have</w:t>
      </w:r>
      <w:r w:rsidR="00A97FEE" w:rsidRPr="000E5CC2">
        <w:rPr>
          <w:rStyle w:val="notranslate"/>
          <w:rFonts w:ascii="Garamond" w:hAnsi="Garamond"/>
        </w:rPr>
        <w:t xml:space="preserve"> voice</w:t>
      </w:r>
      <w:r w:rsidRPr="000E5CC2">
        <w:rPr>
          <w:rStyle w:val="notranslate"/>
          <w:rFonts w:ascii="Garamond" w:hAnsi="Garamond"/>
        </w:rPr>
        <w:t>s</w:t>
      </w:r>
      <w:r w:rsidR="00755B02" w:rsidRPr="000E5CC2">
        <w:rPr>
          <w:rStyle w:val="notranslate"/>
          <w:rFonts w:ascii="Garamond" w:hAnsi="Garamond"/>
        </w:rPr>
        <w:t>/personalities</w:t>
      </w:r>
      <w:r w:rsidRPr="000E5CC2">
        <w:rPr>
          <w:rStyle w:val="notranslate"/>
          <w:rFonts w:ascii="Garamond" w:hAnsi="Garamond"/>
        </w:rPr>
        <w:t xml:space="preserve"> that regularly interact</w:t>
      </w:r>
      <w:r w:rsidR="00A97FEE" w:rsidRPr="000E5CC2">
        <w:rPr>
          <w:rStyle w:val="notranslate"/>
          <w:rFonts w:ascii="Garamond" w:hAnsi="Garamond"/>
        </w:rPr>
        <w:t xml:space="preserve"> with</w:t>
      </w:r>
      <w:r w:rsidRPr="000E5CC2">
        <w:rPr>
          <w:rStyle w:val="notranslate"/>
          <w:rFonts w:ascii="Garamond" w:hAnsi="Garamond"/>
        </w:rPr>
        <w:t xml:space="preserve"> the</w:t>
      </w:r>
      <w:r w:rsidR="00A97FEE" w:rsidRPr="000E5CC2">
        <w:rPr>
          <w:rStyle w:val="notranslate"/>
          <w:rFonts w:ascii="Garamond" w:hAnsi="Garamond"/>
        </w:rPr>
        <w:t xml:space="preserve"> community</w:t>
      </w:r>
      <w:r w:rsidR="00D84488" w:rsidRPr="000E5CC2">
        <w:rPr>
          <w:rStyle w:val="notranslate"/>
          <w:rFonts w:ascii="Garamond" w:hAnsi="Garamond"/>
        </w:rPr>
        <w:t xml:space="preserve"> from the news organization.</w:t>
      </w:r>
      <w:r w:rsidRPr="000E5CC2">
        <w:rPr>
          <w:rStyle w:val="notranslate"/>
          <w:rFonts w:ascii="Garamond" w:hAnsi="Garamond"/>
        </w:rPr>
        <w:t xml:space="preserve"> This ca</w:t>
      </w:r>
      <w:r w:rsidR="00755B02" w:rsidRPr="000E5CC2">
        <w:rPr>
          <w:rStyle w:val="notranslate"/>
          <w:rFonts w:ascii="Garamond" w:hAnsi="Garamond"/>
        </w:rPr>
        <w:t>n range from more interaction from</w:t>
      </w:r>
      <w:r w:rsidRPr="000E5CC2">
        <w:rPr>
          <w:rStyle w:val="notranslate"/>
          <w:rFonts w:ascii="Garamond" w:hAnsi="Garamond"/>
        </w:rPr>
        <w:t xml:space="preserve"> reporters and editors online </w:t>
      </w:r>
      <w:r w:rsidR="009E70B8" w:rsidRPr="000E5CC2">
        <w:rPr>
          <w:rStyle w:val="notranslate"/>
          <w:rFonts w:ascii="Garamond" w:hAnsi="Garamond"/>
        </w:rPr>
        <w:t xml:space="preserve">and </w:t>
      </w:r>
      <w:r w:rsidRPr="000E5CC2">
        <w:rPr>
          <w:rStyle w:val="notranslate"/>
          <w:rFonts w:ascii="Garamond" w:hAnsi="Garamond"/>
        </w:rPr>
        <w:t>in person to a</w:t>
      </w:r>
      <w:r w:rsidR="00D84488" w:rsidRPr="000E5CC2">
        <w:rPr>
          <w:rStyle w:val="notranslate"/>
          <w:rFonts w:ascii="Garamond" w:hAnsi="Garamond"/>
        </w:rPr>
        <w:t xml:space="preserve"> “community manager</w:t>
      </w:r>
      <w:r w:rsidR="009E70B8" w:rsidRPr="000E5CC2">
        <w:rPr>
          <w:rStyle w:val="notranslate"/>
          <w:rFonts w:ascii="Garamond" w:hAnsi="Garamond"/>
        </w:rPr>
        <w:t>,</w:t>
      </w:r>
      <w:r w:rsidR="00D84488" w:rsidRPr="000E5CC2">
        <w:rPr>
          <w:rStyle w:val="notranslate"/>
          <w:rFonts w:ascii="Garamond" w:hAnsi="Garamond"/>
        </w:rPr>
        <w:t>”</w:t>
      </w:r>
      <w:r w:rsidRPr="000E5CC2">
        <w:rPr>
          <w:rStyle w:val="notranslate"/>
          <w:rFonts w:ascii="Garamond" w:hAnsi="Garamond"/>
        </w:rPr>
        <w:t xml:space="preserve"> whose</w:t>
      </w:r>
      <w:r w:rsidR="00D84488" w:rsidRPr="000E5CC2">
        <w:rPr>
          <w:rStyle w:val="notranslate"/>
          <w:rFonts w:ascii="Garamond" w:hAnsi="Garamond"/>
        </w:rPr>
        <w:t xml:space="preserve"> role lie</w:t>
      </w:r>
      <w:r w:rsidR="009E70B8" w:rsidRPr="000E5CC2">
        <w:rPr>
          <w:rStyle w:val="notranslate"/>
          <w:rFonts w:ascii="Garamond" w:hAnsi="Garamond"/>
        </w:rPr>
        <w:t>s</w:t>
      </w:r>
      <w:r w:rsidR="00D84488" w:rsidRPr="000E5CC2">
        <w:rPr>
          <w:rStyle w:val="notranslate"/>
          <w:rFonts w:ascii="Garamond" w:hAnsi="Garamond"/>
        </w:rPr>
        <w:t xml:space="preserve"> at the intersection of the organization’s editorial, community and business arenas.</w:t>
      </w:r>
    </w:p>
    <w:p w:rsidR="000037AB" w:rsidRPr="000E5CC2" w:rsidRDefault="00A97FEE" w:rsidP="0059523E">
      <w:pPr>
        <w:pStyle w:val="ListParagraph"/>
        <w:numPr>
          <w:ilvl w:val="0"/>
          <w:numId w:val="14"/>
        </w:numPr>
        <w:rPr>
          <w:rStyle w:val="notranslate"/>
        </w:rPr>
      </w:pPr>
      <w:r w:rsidRPr="000E5CC2">
        <w:rPr>
          <w:rStyle w:val="notranslate"/>
          <w:rFonts w:ascii="Garamond" w:hAnsi="Garamond"/>
        </w:rPr>
        <w:t>Data visualization is not abou</w:t>
      </w:r>
      <w:r w:rsidR="00D84488" w:rsidRPr="000E5CC2">
        <w:rPr>
          <w:rStyle w:val="notranslate"/>
          <w:rFonts w:ascii="Garamond" w:hAnsi="Garamond"/>
        </w:rPr>
        <w:t xml:space="preserve">t dumping </w:t>
      </w:r>
      <w:proofErr w:type="gramStart"/>
      <w:r w:rsidR="00D84488" w:rsidRPr="000E5CC2">
        <w:rPr>
          <w:rStyle w:val="notranslate"/>
          <w:rFonts w:ascii="Garamond" w:hAnsi="Garamond"/>
        </w:rPr>
        <w:t>data,</w:t>
      </w:r>
      <w:proofErr w:type="gramEnd"/>
      <w:r w:rsidR="00D84488" w:rsidRPr="000E5CC2">
        <w:rPr>
          <w:rStyle w:val="notranslate"/>
          <w:rFonts w:ascii="Garamond" w:hAnsi="Garamond"/>
        </w:rPr>
        <w:t xml:space="preserve"> it’s about </w:t>
      </w:r>
      <w:r w:rsidRPr="000E5CC2">
        <w:rPr>
          <w:rStyle w:val="notranslate"/>
          <w:rFonts w:ascii="Garamond" w:hAnsi="Garamond"/>
        </w:rPr>
        <w:t>telling</w:t>
      </w:r>
      <w:r w:rsidR="00D84488" w:rsidRPr="000E5CC2">
        <w:rPr>
          <w:rStyle w:val="notranslate"/>
          <w:rFonts w:ascii="Garamond" w:hAnsi="Garamond"/>
        </w:rPr>
        <w:t xml:space="preserve"> a story</w:t>
      </w:r>
      <w:r w:rsidR="009E70B8" w:rsidRPr="000E5CC2">
        <w:rPr>
          <w:rStyle w:val="notranslate"/>
          <w:rFonts w:ascii="Garamond" w:hAnsi="Garamond"/>
        </w:rPr>
        <w:t xml:space="preserve">. Great data </w:t>
      </w:r>
      <w:proofErr w:type="spellStart"/>
      <w:r w:rsidR="009E70B8" w:rsidRPr="000E5CC2">
        <w:rPr>
          <w:rStyle w:val="notranslate"/>
          <w:rFonts w:ascii="Garamond" w:hAnsi="Garamond"/>
        </w:rPr>
        <w:t>viz</w:t>
      </w:r>
      <w:proofErr w:type="spellEnd"/>
      <w:r w:rsidRPr="000E5CC2">
        <w:rPr>
          <w:rStyle w:val="notranslate"/>
          <w:rFonts w:ascii="Garamond" w:hAnsi="Garamond"/>
        </w:rPr>
        <w:t xml:space="preserve"> </w:t>
      </w:r>
      <w:r w:rsidR="00D84488" w:rsidRPr="000E5CC2">
        <w:rPr>
          <w:rStyle w:val="notranslate"/>
          <w:rFonts w:ascii="Garamond" w:hAnsi="Garamond"/>
        </w:rPr>
        <w:t>provid</w:t>
      </w:r>
      <w:r w:rsidR="009E70B8" w:rsidRPr="000E5CC2">
        <w:rPr>
          <w:rStyle w:val="notranslate"/>
          <w:rFonts w:ascii="Garamond" w:hAnsi="Garamond"/>
        </w:rPr>
        <w:t>es</w:t>
      </w:r>
      <w:r w:rsidR="00D84488" w:rsidRPr="000E5CC2">
        <w:rPr>
          <w:rStyle w:val="notranslate"/>
          <w:rFonts w:ascii="Garamond" w:hAnsi="Garamond"/>
        </w:rPr>
        <w:t xml:space="preserve"> critical context on news/information</w:t>
      </w:r>
      <w:r w:rsidR="00867192" w:rsidRPr="000E5CC2">
        <w:rPr>
          <w:rStyle w:val="notranslate"/>
          <w:rFonts w:ascii="Garamond" w:hAnsi="Garamond"/>
        </w:rPr>
        <w:t xml:space="preserve"> </w:t>
      </w:r>
      <w:r w:rsidR="00992A1B" w:rsidRPr="000E5CC2">
        <w:rPr>
          <w:rStyle w:val="notranslate"/>
          <w:rFonts w:ascii="Garamond" w:hAnsi="Garamond"/>
        </w:rPr>
        <w:t>through</w:t>
      </w:r>
      <w:r w:rsidR="00D84488" w:rsidRPr="000E5CC2">
        <w:rPr>
          <w:rStyle w:val="notranslate"/>
          <w:rFonts w:ascii="Garamond" w:hAnsi="Garamond"/>
        </w:rPr>
        <w:t xml:space="preserve"> a visual and intera</w:t>
      </w:r>
      <w:r w:rsidR="00992A1B" w:rsidRPr="000E5CC2">
        <w:rPr>
          <w:rStyle w:val="notranslate"/>
          <w:rFonts w:ascii="Garamond" w:hAnsi="Garamond"/>
        </w:rPr>
        <w:t xml:space="preserve">ctive medium </w:t>
      </w:r>
      <w:r w:rsidR="009E70B8" w:rsidRPr="000E5CC2">
        <w:rPr>
          <w:rStyle w:val="notranslate"/>
          <w:rFonts w:ascii="Garamond" w:hAnsi="Garamond"/>
        </w:rPr>
        <w:t xml:space="preserve">rather than </w:t>
      </w:r>
      <w:r w:rsidR="00D84488" w:rsidRPr="000E5CC2">
        <w:rPr>
          <w:rStyle w:val="notranslate"/>
          <w:rFonts w:ascii="Garamond" w:hAnsi="Garamond"/>
        </w:rPr>
        <w:t>through</w:t>
      </w:r>
      <w:r w:rsidRPr="000E5CC2">
        <w:rPr>
          <w:rStyle w:val="notranslate"/>
          <w:rFonts w:ascii="Garamond" w:hAnsi="Garamond"/>
        </w:rPr>
        <w:t xml:space="preserve"> tex</w:t>
      </w:r>
      <w:r w:rsidR="00992A1B" w:rsidRPr="000E5CC2">
        <w:rPr>
          <w:rStyle w:val="notranslate"/>
          <w:rFonts w:ascii="Garamond" w:hAnsi="Garamond"/>
        </w:rPr>
        <w:t>t-only reporting.</w:t>
      </w:r>
      <w:r w:rsidR="00F91BD8" w:rsidRPr="000E5CC2">
        <w:rPr>
          <w:rStyle w:val="notranslate"/>
          <w:rFonts w:ascii="Garamond" w:hAnsi="Garamond"/>
        </w:rPr>
        <w:t xml:space="preserve"> </w:t>
      </w:r>
      <w:r w:rsidR="00867192" w:rsidRPr="000E5CC2">
        <w:rPr>
          <w:rStyle w:val="notranslate"/>
          <w:rFonts w:ascii="Garamond" w:hAnsi="Garamond"/>
        </w:rPr>
        <w:t>When done well, d</w:t>
      </w:r>
      <w:r w:rsidRPr="000E5CC2">
        <w:rPr>
          <w:rStyle w:val="notranslate"/>
          <w:rFonts w:ascii="Garamond" w:hAnsi="Garamond"/>
        </w:rPr>
        <w:t>ata visualizations</w:t>
      </w:r>
      <w:r w:rsidR="00867192" w:rsidRPr="000E5CC2">
        <w:rPr>
          <w:rStyle w:val="notranslate"/>
          <w:rFonts w:ascii="Garamond" w:hAnsi="Garamond"/>
        </w:rPr>
        <w:t xml:space="preserve"> also encourage audience interaction with content.</w:t>
      </w:r>
      <w:r w:rsidR="00F91BD8" w:rsidRPr="000E5CC2">
        <w:rPr>
          <w:rStyle w:val="notranslate"/>
          <w:rFonts w:ascii="Garamond" w:hAnsi="Garamond"/>
        </w:rPr>
        <w:t xml:space="preserve"> </w:t>
      </w:r>
    </w:p>
    <w:p w:rsidR="000037AB" w:rsidRPr="000E5CC2" w:rsidRDefault="000037AB" w:rsidP="000065D3">
      <w:pPr>
        <w:rPr>
          <w:rStyle w:val="notranslate"/>
        </w:rPr>
      </w:pPr>
    </w:p>
    <w:p w:rsidR="000037AB" w:rsidRPr="000E5CC2" w:rsidRDefault="00A101CD" w:rsidP="000065D3">
      <w:pPr>
        <w:rPr>
          <w:rFonts w:ascii="Garamond" w:hAnsi="Garamond"/>
          <w:color w:val="0000FF"/>
          <w:szCs w:val="20"/>
        </w:rPr>
      </w:pPr>
      <w:r w:rsidRPr="000E5CC2">
        <w:rPr>
          <w:rStyle w:val="notranslate"/>
          <w:rFonts w:ascii="Garamond" w:hAnsi="Garamond"/>
        </w:rPr>
        <w:t>The participants</w:t>
      </w:r>
      <w:r w:rsidR="001D28D5" w:rsidRPr="000E5CC2">
        <w:rPr>
          <w:rStyle w:val="notranslate"/>
          <w:rFonts w:ascii="Garamond" w:hAnsi="Garamond"/>
        </w:rPr>
        <w:t xml:space="preserve"> of this lab—</w:t>
      </w:r>
      <w:r w:rsidR="001D28D5" w:rsidRPr="000E5CC2">
        <w:rPr>
          <w:rStyle w:val="notranslate"/>
          <w:rFonts w:ascii="Garamond" w:hAnsi="Garamond"/>
          <w:i/>
        </w:rPr>
        <w:t>Ms.</w:t>
      </w:r>
      <w:r w:rsidRPr="000E5CC2">
        <w:rPr>
          <w:rStyle w:val="notranslate"/>
          <w:rFonts w:ascii="Garamond" w:hAnsi="Garamond"/>
          <w:i/>
        </w:rPr>
        <w:t xml:space="preserve"> Magazine</w:t>
      </w:r>
      <w:r w:rsidRPr="000E5CC2">
        <w:rPr>
          <w:rStyle w:val="notranslate"/>
          <w:rFonts w:ascii="Garamond" w:hAnsi="Garamond"/>
        </w:rPr>
        <w:t xml:space="preserve">, Free Speech TV and </w:t>
      </w:r>
      <w:proofErr w:type="spellStart"/>
      <w:r w:rsidRPr="000E5CC2">
        <w:rPr>
          <w:rStyle w:val="notranslate"/>
          <w:rFonts w:ascii="Garamond" w:hAnsi="Garamond"/>
        </w:rPr>
        <w:t>ColorLines</w:t>
      </w:r>
      <w:proofErr w:type="spellEnd"/>
      <w:r w:rsidRPr="000E5CC2">
        <w:rPr>
          <w:rStyle w:val="notranslate"/>
          <w:rFonts w:ascii="Garamond" w:hAnsi="Garamond"/>
        </w:rPr>
        <w:t xml:space="preserve"> (</w:t>
      </w:r>
      <w:r w:rsidRPr="000E5CC2">
        <w:rPr>
          <w:rStyle w:val="notranslate"/>
          <w:rFonts w:ascii="Garamond" w:hAnsi="Garamond"/>
          <w:i/>
        </w:rPr>
        <w:t>Mother Jo</w:t>
      </w:r>
      <w:r w:rsidR="001D28D5" w:rsidRPr="000E5CC2">
        <w:rPr>
          <w:rStyle w:val="notranslate"/>
          <w:rFonts w:ascii="Garamond" w:hAnsi="Garamond"/>
          <w:i/>
        </w:rPr>
        <w:t>nes</w:t>
      </w:r>
      <w:r w:rsidR="001D28D5" w:rsidRPr="000E5CC2">
        <w:rPr>
          <w:rStyle w:val="notranslate"/>
          <w:rFonts w:ascii="Garamond" w:hAnsi="Garamond"/>
        </w:rPr>
        <w:t xml:space="preserve"> joined later in the process</w:t>
      </w:r>
      <w:r w:rsidR="00070F37" w:rsidRPr="000E5CC2">
        <w:rPr>
          <w:rStyle w:val="notranslate"/>
          <w:rFonts w:ascii="Garamond" w:hAnsi="Garamond"/>
        </w:rPr>
        <w:t>)—</w:t>
      </w:r>
      <w:r w:rsidRPr="000E5CC2">
        <w:rPr>
          <w:rStyle w:val="notranslate"/>
          <w:rFonts w:ascii="Garamond" w:hAnsi="Garamond"/>
        </w:rPr>
        <w:t>agreed</w:t>
      </w:r>
      <w:r w:rsidR="00070F37" w:rsidRPr="000E5CC2">
        <w:rPr>
          <w:rStyle w:val="notranslate"/>
          <w:rFonts w:ascii="Garamond" w:hAnsi="Garamond"/>
        </w:rPr>
        <w:t xml:space="preserve"> </w:t>
      </w:r>
      <w:r w:rsidRPr="000E5CC2">
        <w:rPr>
          <w:rStyle w:val="notranslate"/>
          <w:rFonts w:ascii="Garamond" w:hAnsi="Garamond"/>
        </w:rPr>
        <w:t>that</w:t>
      </w:r>
      <w:r w:rsidR="00867192" w:rsidRPr="000E5CC2">
        <w:rPr>
          <w:rStyle w:val="notranslate"/>
          <w:rFonts w:ascii="Garamond" w:hAnsi="Garamond"/>
        </w:rPr>
        <w:t xml:space="preserve"> </w:t>
      </w:r>
      <w:r w:rsidR="007B6D3B" w:rsidRPr="000E5CC2">
        <w:rPr>
          <w:rStyle w:val="notranslate"/>
          <w:rFonts w:ascii="Garamond" w:hAnsi="Garamond"/>
        </w:rPr>
        <w:t>it was critical</w:t>
      </w:r>
      <w:r w:rsidR="00070F37" w:rsidRPr="000E5CC2">
        <w:rPr>
          <w:rStyle w:val="notranslate"/>
          <w:rFonts w:ascii="Garamond" w:hAnsi="Garamond"/>
        </w:rPr>
        <w:t xml:space="preserve"> to focus the experiment on </w:t>
      </w:r>
      <w:r w:rsidR="007B6D3B" w:rsidRPr="000E5CC2">
        <w:rPr>
          <w:rStyle w:val="notranslate"/>
          <w:rFonts w:ascii="Garamond" w:hAnsi="Garamond"/>
        </w:rPr>
        <w:t xml:space="preserve">integrating </w:t>
      </w:r>
      <w:r w:rsidR="00B30079" w:rsidRPr="000E5CC2">
        <w:rPr>
          <w:rStyle w:val="notranslate"/>
          <w:rFonts w:ascii="Garamond" w:hAnsi="Garamond"/>
        </w:rPr>
        <w:t>crowd sourcing</w:t>
      </w:r>
      <w:r w:rsidR="00867192" w:rsidRPr="000E5CC2">
        <w:rPr>
          <w:rStyle w:val="notranslate"/>
          <w:rFonts w:ascii="Garamond" w:hAnsi="Garamond"/>
        </w:rPr>
        <w:t>/community engagement</w:t>
      </w:r>
      <w:r w:rsidR="00070F37" w:rsidRPr="000E5CC2">
        <w:rPr>
          <w:rStyle w:val="notranslate"/>
          <w:rFonts w:ascii="Garamond" w:hAnsi="Garamond"/>
        </w:rPr>
        <w:t xml:space="preserve"> into their organizational practices.</w:t>
      </w:r>
      <w:r w:rsidR="00F91BD8" w:rsidRPr="000E5CC2">
        <w:rPr>
          <w:rStyle w:val="notranslate"/>
          <w:rFonts w:ascii="Garamond" w:hAnsi="Garamond"/>
        </w:rPr>
        <w:t xml:space="preserve"> </w:t>
      </w:r>
      <w:r w:rsidR="00255695" w:rsidRPr="000E5CC2">
        <w:rPr>
          <w:rStyle w:val="notranslate"/>
          <w:rFonts w:ascii="Garamond" w:hAnsi="Garamond"/>
        </w:rPr>
        <w:t>B</w:t>
      </w:r>
      <w:r w:rsidR="007B6D3B" w:rsidRPr="000E5CC2">
        <w:rPr>
          <w:rStyle w:val="notranslate"/>
          <w:rFonts w:ascii="Garamond" w:hAnsi="Garamond"/>
        </w:rPr>
        <w:t xml:space="preserve">ut </w:t>
      </w:r>
      <w:r w:rsidR="00867192" w:rsidRPr="000E5CC2">
        <w:rPr>
          <w:rStyle w:val="notranslate"/>
          <w:rFonts w:ascii="Garamond" w:hAnsi="Garamond"/>
        </w:rPr>
        <w:t>the time, staffing</w:t>
      </w:r>
      <w:r w:rsidR="00255695" w:rsidRPr="000E5CC2">
        <w:rPr>
          <w:rStyle w:val="notranslate"/>
          <w:rFonts w:ascii="Garamond" w:hAnsi="Garamond"/>
        </w:rPr>
        <w:t xml:space="preserve"> and structure needed</w:t>
      </w:r>
      <w:r w:rsidR="00F402E4" w:rsidRPr="000E5CC2">
        <w:rPr>
          <w:rStyle w:val="notranslate"/>
          <w:rFonts w:ascii="Garamond" w:hAnsi="Garamond"/>
        </w:rPr>
        <w:t xml:space="preserve"> </w:t>
      </w:r>
      <w:proofErr w:type="gramStart"/>
      <w:r w:rsidR="00F402E4" w:rsidRPr="000E5CC2">
        <w:rPr>
          <w:rStyle w:val="notranslate"/>
          <w:rFonts w:ascii="Garamond" w:hAnsi="Garamond"/>
        </w:rPr>
        <w:t>was</w:t>
      </w:r>
      <w:proofErr w:type="gramEnd"/>
      <w:r w:rsidR="007B6D3B" w:rsidRPr="000E5CC2">
        <w:rPr>
          <w:rStyle w:val="notranslate"/>
          <w:rFonts w:ascii="Garamond" w:hAnsi="Garamond"/>
        </w:rPr>
        <w:t xml:space="preserve"> beyond their current resources</w:t>
      </w:r>
      <w:r w:rsidR="00255695" w:rsidRPr="000E5CC2">
        <w:rPr>
          <w:rStyle w:val="notranslate"/>
          <w:rFonts w:ascii="Garamond" w:hAnsi="Garamond"/>
        </w:rPr>
        <w:t>, even with the support of The Media Consortium</w:t>
      </w:r>
      <w:r w:rsidR="007B6D3B" w:rsidRPr="000E5CC2">
        <w:rPr>
          <w:rStyle w:val="notranslate"/>
          <w:rFonts w:ascii="Garamond" w:hAnsi="Garamond"/>
        </w:rPr>
        <w:t>.</w:t>
      </w:r>
      <w:r w:rsidR="00867192" w:rsidRPr="000E5CC2">
        <w:rPr>
          <w:rStyle w:val="notranslate"/>
          <w:rFonts w:ascii="Garamond" w:hAnsi="Garamond"/>
        </w:rPr>
        <w:t xml:space="preserve"> So where </w:t>
      </w:r>
      <w:r w:rsidR="007B6D3B" w:rsidRPr="000E5CC2">
        <w:rPr>
          <w:rStyle w:val="notranslate"/>
          <w:rFonts w:ascii="Garamond" w:hAnsi="Garamond"/>
        </w:rPr>
        <w:t xml:space="preserve">and how </w:t>
      </w:r>
      <w:r w:rsidR="00867192" w:rsidRPr="000E5CC2">
        <w:rPr>
          <w:rStyle w:val="notranslate"/>
          <w:rFonts w:ascii="Garamond" w:hAnsi="Garamond"/>
        </w:rPr>
        <w:t>to start?</w:t>
      </w:r>
      <w:r w:rsidR="00F91BD8" w:rsidRPr="000E5CC2">
        <w:rPr>
          <w:rStyle w:val="notranslate"/>
          <w:rFonts w:ascii="Garamond" w:hAnsi="Garamond"/>
        </w:rPr>
        <w:t xml:space="preserve"> </w:t>
      </w:r>
      <w:r w:rsidR="00255695" w:rsidRPr="000E5CC2">
        <w:rPr>
          <w:rStyle w:val="notranslate"/>
          <w:rFonts w:ascii="Garamond" w:hAnsi="Garamond"/>
        </w:rPr>
        <w:t xml:space="preserve">The answer: </w:t>
      </w:r>
      <w:r w:rsidR="007B6D3B" w:rsidRPr="000E5CC2">
        <w:rPr>
          <w:rStyle w:val="notranslate"/>
          <w:rFonts w:ascii="Garamond" w:hAnsi="Garamond"/>
        </w:rPr>
        <w:t>build a partnership with an institution that alre</w:t>
      </w:r>
      <w:r w:rsidR="00C739EF" w:rsidRPr="000E5CC2">
        <w:rPr>
          <w:rStyle w:val="notranslate"/>
          <w:rFonts w:ascii="Garamond" w:hAnsi="Garamond"/>
        </w:rPr>
        <w:t>ady has</w:t>
      </w:r>
      <w:r w:rsidR="00255695" w:rsidRPr="000E5CC2">
        <w:rPr>
          <w:rStyle w:val="notranslate"/>
          <w:rFonts w:ascii="Garamond" w:hAnsi="Garamond"/>
        </w:rPr>
        <w:t xml:space="preserve"> those structures in place</w:t>
      </w:r>
      <w:r w:rsidR="007B6D3B" w:rsidRPr="000E5CC2">
        <w:rPr>
          <w:rStyle w:val="notranslate"/>
          <w:rFonts w:ascii="Garamond" w:hAnsi="Garamond"/>
        </w:rPr>
        <w:t>. American Public Media’s “Public Insight Network”</w:t>
      </w:r>
      <w:r w:rsidR="00255695" w:rsidRPr="000E5CC2">
        <w:rPr>
          <w:rStyle w:val="notranslate"/>
          <w:rFonts w:ascii="Garamond" w:hAnsi="Garamond"/>
        </w:rPr>
        <w:t xml:space="preserve"> </w:t>
      </w:r>
      <w:r w:rsidR="00C739EF" w:rsidRPr="000E5CC2">
        <w:rPr>
          <w:rStyle w:val="notranslate"/>
          <w:rFonts w:ascii="Garamond" w:hAnsi="Garamond"/>
        </w:rPr>
        <w:t xml:space="preserve">(PIN) </w:t>
      </w:r>
      <w:r w:rsidR="00D00D4B">
        <w:rPr>
          <w:rStyle w:val="notranslate"/>
          <w:rFonts w:ascii="Garamond" w:hAnsi="Garamond"/>
        </w:rPr>
        <w:t xml:space="preserve">was identified as the organization that would help these groups jump into the fray without starting from scratch. PIN, </w:t>
      </w:r>
      <w:r w:rsidR="00D00D4B">
        <w:rPr>
          <w:rFonts w:ascii="Garamond" w:hAnsi="Garamond"/>
          <w:szCs w:val="20"/>
        </w:rPr>
        <w:t>which launched in 2003, has 95,000 sources in their database for newsrooms to tap for story sourcing and trend identification. It has become the industry standard for journalistic audience engagement. More than 30 radio, television, online and newspaper newsrooms are currently engaging PIN in their reporting.</w:t>
      </w:r>
      <w:r w:rsidR="00D00D4B">
        <w:rPr>
          <w:rFonts w:ascii="Garamond" w:hAnsi="Garamond"/>
          <w:color w:val="0000FF"/>
          <w:szCs w:val="20"/>
        </w:rPr>
        <w:t xml:space="preserve"> </w:t>
      </w:r>
    </w:p>
    <w:p w:rsidR="000037AB" w:rsidRPr="000E5CC2" w:rsidRDefault="000037AB" w:rsidP="000065D3">
      <w:pPr>
        <w:rPr>
          <w:rStyle w:val="notranslate"/>
        </w:rPr>
      </w:pPr>
    </w:p>
    <w:p w:rsidR="000037AB" w:rsidRPr="000E5CC2" w:rsidRDefault="00255695" w:rsidP="000065D3">
      <w:pPr>
        <w:rPr>
          <w:rStyle w:val="notranslate"/>
        </w:rPr>
      </w:pPr>
      <w:r w:rsidRPr="000E5CC2">
        <w:rPr>
          <w:rStyle w:val="notranslate"/>
          <w:rFonts w:ascii="Garamond" w:hAnsi="Garamond"/>
        </w:rPr>
        <w:t xml:space="preserve">In late 2010, </w:t>
      </w:r>
      <w:r w:rsidR="00157782" w:rsidRPr="000E5CC2">
        <w:rPr>
          <w:rStyle w:val="notranslate"/>
          <w:rFonts w:ascii="Garamond" w:hAnsi="Garamond"/>
        </w:rPr>
        <w:t>The Media Consortium and P</w:t>
      </w:r>
      <w:r w:rsidR="001A7D26" w:rsidRPr="000E5CC2">
        <w:rPr>
          <w:rStyle w:val="notranslate"/>
          <w:rFonts w:ascii="Garamond" w:hAnsi="Garamond"/>
        </w:rPr>
        <w:t>IN brokered an amazing deal that allows</w:t>
      </w:r>
      <w:r w:rsidR="00157782" w:rsidRPr="000E5CC2">
        <w:rPr>
          <w:rStyle w:val="notranslate"/>
          <w:rFonts w:ascii="Garamond" w:hAnsi="Garamond"/>
        </w:rPr>
        <w:t xml:space="preserve"> the four TMC media organizations </w:t>
      </w:r>
      <w:r w:rsidR="001A7D26" w:rsidRPr="000E5CC2">
        <w:rPr>
          <w:rStyle w:val="notranslate"/>
          <w:rFonts w:ascii="Garamond" w:hAnsi="Garamond"/>
        </w:rPr>
        <w:t>to partner with PIN for a full year</w:t>
      </w:r>
      <w:r w:rsidR="00157782" w:rsidRPr="000E5CC2">
        <w:rPr>
          <w:rStyle w:val="notranslate"/>
          <w:rFonts w:ascii="Garamond" w:hAnsi="Garamond"/>
        </w:rPr>
        <w:t>.</w:t>
      </w:r>
      <w:r w:rsidR="00F91BD8" w:rsidRPr="000E5CC2">
        <w:rPr>
          <w:rStyle w:val="notranslate"/>
          <w:rFonts w:ascii="Garamond" w:hAnsi="Garamond"/>
        </w:rPr>
        <w:t xml:space="preserve"> </w:t>
      </w:r>
      <w:r w:rsidR="00A91951" w:rsidRPr="000E5CC2">
        <w:rPr>
          <w:rStyle w:val="notranslate"/>
          <w:rFonts w:ascii="Garamond" w:hAnsi="Garamond"/>
        </w:rPr>
        <w:t xml:space="preserve">Throughout 2011, these four </w:t>
      </w:r>
      <w:r w:rsidRPr="000E5CC2">
        <w:rPr>
          <w:rStyle w:val="notranslate"/>
          <w:rFonts w:ascii="Garamond" w:hAnsi="Garamond"/>
        </w:rPr>
        <w:t>TMC members will have</w:t>
      </w:r>
      <w:r w:rsidR="00A91951" w:rsidRPr="000E5CC2">
        <w:rPr>
          <w:rStyle w:val="notranslate"/>
          <w:rFonts w:ascii="Garamond" w:hAnsi="Garamond"/>
        </w:rPr>
        <w:t xml:space="preserve"> </w:t>
      </w:r>
      <w:r w:rsidR="00157782" w:rsidRPr="000E5CC2">
        <w:rPr>
          <w:rStyle w:val="notranslate"/>
          <w:rFonts w:ascii="Garamond" w:hAnsi="Garamond"/>
        </w:rPr>
        <w:t>access to a</w:t>
      </w:r>
      <w:r w:rsidRPr="000E5CC2">
        <w:rPr>
          <w:rStyle w:val="notranslate"/>
          <w:rFonts w:ascii="Garamond" w:hAnsi="Garamond"/>
        </w:rPr>
        <w:t xml:space="preserve">ll of </w:t>
      </w:r>
      <w:proofErr w:type="spellStart"/>
      <w:r w:rsidRPr="000E5CC2">
        <w:rPr>
          <w:rStyle w:val="notranslate"/>
          <w:rFonts w:ascii="Garamond" w:hAnsi="Garamond"/>
        </w:rPr>
        <w:t>PIN’s</w:t>
      </w:r>
      <w:proofErr w:type="spellEnd"/>
      <w:r w:rsidRPr="000E5CC2">
        <w:rPr>
          <w:rStyle w:val="notranslate"/>
          <w:rFonts w:ascii="Garamond" w:hAnsi="Garamond"/>
        </w:rPr>
        <w:t xml:space="preserve"> trainings, </w:t>
      </w:r>
      <w:r w:rsidR="00C739EF" w:rsidRPr="000E5CC2">
        <w:rPr>
          <w:rStyle w:val="notranslate"/>
          <w:rFonts w:ascii="Garamond" w:hAnsi="Garamond"/>
        </w:rPr>
        <w:t xml:space="preserve">technical </w:t>
      </w:r>
      <w:r w:rsidRPr="000E5CC2">
        <w:rPr>
          <w:rStyle w:val="notranslate"/>
          <w:rFonts w:ascii="Garamond" w:hAnsi="Garamond"/>
        </w:rPr>
        <w:t>support</w:t>
      </w:r>
      <w:r w:rsidR="00157782" w:rsidRPr="000E5CC2">
        <w:rPr>
          <w:rStyle w:val="notranslate"/>
          <w:rFonts w:ascii="Garamond" w:hAnsi="Garamond"/>
        </w:rPr>
        <w:t xml:space="preserve">, database </w:t>
      </w:r>
      <w:r w:rsidRPr="000E5CC2">
        <w:rPr>
          <w:rStyle w:val="notranslate"/>
          <w:rFonts w:ascii="Garamond" w:hAnsi="Garamond"/>
        </w:rPr>
        <w:t>of</w:t>
      </w:r>
      <w:r w:rsidR="00A91951" w:rsidRPr="000E5CC2">
        <w:rPr>
          <w:rStyle w:val="notranslate"/>
          <w:rFonts w:ascii="Garamond" w:hAnsi="Garamond"/>
        </w:rPr>
        <w:t xml:space="preserve"> sources </w:t>
      </w:r>
      <w:r w:rsidR="00157782" w:rsidRPr="000E5CC2">
        <w:rPr>
          <w:rStyle w:val="notranslate"/>
          <w:rFonts w:ascii="Garamond" w:hAnsi="Garamond"/>
        </w:rPr>
        <w:t>and</w:t>
      </w:r>
      <w:r w:rsidR="00A91951" w:rsidRPr="000E5CC2">
        <w:rPr>
          <w:rStyle w:val="notranslate"/>
          <w:rFonts w:ascii="Garamond" w:hAnsi="Garamond"/>
        </w:rPr>
        <w:t xml:space="preserve"> more</w:t>
      </w:r>
      <w:r w:rsidRPr="000E5CC2">
        <w:rPr>
          <w:rStyle w:val="notranslate"/>
          <w:rFonts w:ascii="Garamond" w:hAnsi="Garamond"/>
        </w:rPr>
        <w:t>. In addition, PIN will he</w:t>
      </w:r>
      <w:r w:rsidR="00C739EF" w:rsidRPr="000E5CC2">
        <w:rPr>
          <w:rStyle w:val="notranslate"/>
          <w:rFonts w:ascii="Garamond" w:hAnsi="Garamond"/>
        </w:rPr>
        <w:t>lp the four media organizations</w:t>
      </w:r>
      <w:r w:rsidRPr="000E5CC2">
        <w:rPr>
          <w:rStyle w:val="notranslate"/>
          <w:rFonts w:ascii="Garamond" w:hAnsi="Garamond"/>
        </w:rPr>
        <w:t xml:space="preserve"> cultivate their current communities, reach new audiences and produce dynamic new journalism products. </w:t>
      </w:r>
      <w:r w:rsidR="00A91951" w:rsidRPr="000E5CC2">
        <w:rPr>
          <w:rStyle w:val="notranslate"/>
          <w:rFonts w:ascii="Garamond" w:hAnsi="Garamond"/>
        </w:rPr>
        <w:t>The lessons they learn</w:t>
      </w:r>
      <w:r w:rsidRPr="000E5CC2">
        <w:rPr>
          <w:rStyle w:val="notranslate"/>
          <w:rFonts w:ascii="Garamond" w:hAnsi="Garamond"/>
        </w:rPr>
        <w:t xml:space="preserve"> throughout this experiment</w:t>
      </w:r>
      <w:r w:rsidR="00A91951" w:rsidRPr="000E5CC2">
        <w:rPr>
          <w:rStyle w:val="notranslate"/>
          <w:rFonts w:ascii="Garamond" w:hAnsi="Garamond"/>
        </w:rPr>
        <w:t xml:space="preserve"> will help not only their own organizations, but be passed onto the rest of the TMC network. </w:t>
      </w:r>
    </w:p>
    <w:p w:rsidR="000037AB" w:rsidRPr="000E5CC2" w:rsidRDefault="000037AB" w:rsidP="000065D3">
      <w:pPr>
        <w:rPr>
          <w:rStyle w:val="notranslate"/>
        </w:rPr>
      </w:pPr>
    </w:p>
    <w:p w:rsidR="000037AB" w:rsidRPr="000E5CC2" w:rsidRDefault="00255695" w:rsidP="000065D3">
      <w:pPr>
        <w:rPr>
          <w:rStyle w:val="notranslate"/>
        </w:rPr>
      </w:pPr>
      <w:r w:rsidRPr="000E5CC2">
        <w:rPr>
          <w:rStyle w:val="notranslate"/>
          <w:rFonts w:ascii="Garamond" w:hAnsi="Garamond"/>
        </w:rPr>
        <w:t xml:space="preserve">This </w:t>
      </w:r>
      <w:r w:rsidR="00157782" w:rsidRPr="000E5CC2">
        <w:rPr>
          <w:rStyle w:val="notranslate"/>
          <w:rFonts w:ascii="Garamond" w:hAnsi="Garamond"/>
        </w:rPr>
        <w:t xml:space="preserve">partnership </w:t>
      </w:r>
      <w:r w:rsidR="001A7D26" w:rsidRPr="000E5CC2">
        <w:rPr>
          <w:rStyle w:val="notranslate"/>
          <w:rFonts w:ascii="Garamond" w:hAnsi="Garamond"/>
        </w:rPr>
        <w:t>supports the goals of TMC members to learn a</w:t>
      </w:r>
      <w:r w:rsidR="00CB1A06" w:rsidRPr="000E5CC2">
        <w:rPr>
          <w:rStyle w:val="notranslate"/>
          <w:rFonts w:ascii="Garamond" w:hAnsi="Garamond"/>
        </w:rPr>
        <w:t xml:space="preserve">bout and implement </w:t>
      </w:r>
      <w:r w:rsidR="00B30079" w:rsidRPr="000E5CC2">
        <w:rPr>
          <w:rStyle w:val="notranslate"/>
          <w:rFonts w:ascii="Garamond" w:hAnsi="Garamond"/>
        </w:rPr>
        <w:t>crowd sourcing</w:t>
      </w:r>
      <w:r w:rsidR="00CB1A06" w:rsidRPr="000E5CC2">
        <w:rPr>
          <w:rStyle w:val="notranslate"/>
          <w:rFonts w:ascii="Garamond" w:hAnsi="Garamond"/>
        </w:rPr>
        <w:t xml:space="preserve">, but with the added bonus of </w:t>
      </w:r>
      <w:r w:rsidR="00733E30" w:rsidRPr="000E5CC2">
        <w:rPr>
          <w:rStyle w:val="notranslate"/>
          <w:rFonts w:ascii="Garamond" w:hAnsi="Garamond"/>
        </w:rPr>
        <w:t>built-in</w:t>
      </w:r>
      <w:r w:rsidR="00CB1A06" w:rsidRPr="000E5CC2">
        <w:rPr>
          <w:rStyle w:val="notranslate"/>
          <w:rFonts w:ascii="Garamond" w:hAnsi="Garamond"/>
        </w:rPr>
        <w:t xml:space="preserve"> </w:t>
      </w:r>
      <w:r w:rsidR="00157782" w:rsidRPr="000E5CC2">
        <w:rPr>
          <w:rStyle w:val="notranslate"/>
          <w:rFonts w:ascii="Garamond" w:hAnsi="Garamond"/>
        </w:rPr>
        <w:t>infrastructure.</w:t>
      </w:r>
      <w:r w:rsidR="00F91BD8" w:rsidRPr="000E5CC2">
        <w:rPr>
          <w:rStyle w:val="notranslate"/>
          <w:rFonts w:ascii="Garamond" w:hAnsi="Garamond"/>
        </w:rPr>
        <w:t xml:space="preserve"> </w:t>
      </w:r>
      <w:r w:rsidR="00157782" w:rsidRPr="000E5CC2">
        <w:rPr>
          <w:rStyle w:val="notranslate"/>
          <w:rFonts w:ascii="Garamond" w:hAnsi="Garamond"/>
        </w:rPr>
        <w:t>This is a huge move for all organizations</w:t>
      </w:r>
      <w:r w:rsidR="00733E30" w:rsidRPr="000E5CC2">
        <w:rPr>
          <w:rStyle w:val="notranslate"/>
          <w:rFonts w:ascii="Garamond" w:hAnsi="Garamond"/>
        </w:rPr>
        <w:t xml:space="preserve">, </w:t>
      </w:r>
      <w:r w:rsidR="00157782" w:rsidRPr="000E5CC2">
        <w:rPr>
          <w:rStyle w:val="notranslate"/>
          <w:rFonts w:ascii="Garamond" w:hAnsi="Garamond"/>
        </w:rPr>
        <w:t xml:space="preserve">one they wouldn’t </w:t>
      </w:r>
      <w:r w:rsidR="001A7D26" w:rsidRPr="000E5CC2">
        <w:rPr>
          <w:rStyle w:val="notranslate"/>
          <w:rFonts w:ascii="Garamond" w:hAnsi="Garamond"/>
        </w:rPr>
        <w:t xml:space="preserve">have initiated or </w:t>
      </w:r>
      <w:r w:rsidR="00157782" w:rsidRPr="000E5CC2">
        <w:rPr>
          <w:rStyle w:val="notranslate"/>
          <w:rFonts w:ascii="Garamond" w:hAnsi="Garamond"/>
        </w:rPr>
        <w:t xml:space="preserve">been able to afford </w:t>
      </w:r>
      <w:r w:rsidR="001A7D26" w:rsidRPr="000E5CC2">
        <w:rPr>
          <w:rStyle w:val="notranslate"/>
          <w:rFonts w:ascii="Garamond" w:hAnsi="Garamond"/>
        </w:rPr>
        <w:t xml:space="preserve">on their own. </w:t>
      </w:r>
    </w:p>
    <w:p w:rsidR="000037AB" w:rsidRPr="000E5CC2" w:rsidRDefault="000037AB" w:rsidP="000065D3">
      <w:pPr>
        <w:rPr>
          <w:rStyle w:val="notranslate"/>
        </w:rPr>
      </w:pPr>
    </w:p>
    <w:p w:rsidR="000037AB" w:rsidRPr="000E5CC2" w:rsidRDefault="00A63A49" w:rsidP="000065D3">
      <w:pPr>
        <w:rPr>
          <w:rFonts w:ascii="Garamond" w:hAnsi="Garamond"/>
          <w:i/>
          <w:szCs w:val="22"/>
        </w:rPr>
      </w:pPr>
      <w:r w:rsidRPr="000E5CC2">
        <w:rPr>
          <w:rFonts w:ascii="Garamond" w:hAnsi="Garamond"/>
          <w:i/>
          <w:szCs w:val="22"/>
        </w:rPr>
        <w:t xml:space="preserve">New Strategies for Revenue Generation </w:t>
      </w:r>
    </w:p>
    <w:p w:rsidR="000037AB" w:rsidRPr="000E5CC2" w:rsidRDefault="00A63A49" w:rsidP="000065D3">
      <w:pPr>
        <w:rPr>
          <w:rFonts w:ascii="Garamond" w:hAnsi="Garamond"/>
          <w:szCs w:val="22"/>
        </w:rPr>
      </w:pPr>
      <w:r w:rsidRPr="000E5CC2">
        <w:rPr>
          <w:rFonts w:ascii="Garamond" w:hAnsi="Garamond"/>
          <w:szCs w:val="22"/>
        </w:rPr>
        <w:t xml:space="preserve">In </w:t>
      </w:r>
      <w:r w:rsidR="00521A39" w:rsidRPr="000E5CC2">
        <w:rPr>
          <w:rFonts w:ascii="Garamond" w:hAnsi="Garamond"/>
          <w:szCs w:val="22"/>
        </w:rPr>
        <w:t>October</w:t>
      </w:r>
      <w:r w:rsidRPr="000E5CC2">
        <w:rPr>
          <w:rFonts w:ascii="Garamond" w:hAnsi="Garamond"/>
          <w:szCs w:val="22"/>
        </w:rPr>
        <w:t xml:space="preserve"> 2010, we began the New Strategies for Revenue</w:t>
      </w:r>
      <w:r w:rsidR="00070F37" w:rsidRPr="000E5CC2">
        <w:rPr>
          <w:rFonts w:ascii="Garamond" w:hAnsi="Garamond"/>
          <w:szCs w:val="22"/>
        </w:rPr>
        <w:t xml:space="preserve"> Generation lab</w:t>
      </w:r>
      <w:r w:rsidR="00F402E4" w:rsidRPr="000E5CC2">
        <w:rPr>
          <w:rFonts w:ascii="Garamond" w:hAnsi="Garamond"/>
          <w:szCs w:val="22"/>
        </w:rPr>
        <w:t xml:space="preserve"> with s</w:t>
      </w:r>
      <w:r w:rsidRPr="000E5CC2">
        <w:rPr>
          <w:rFonts w:ascii="Garamond" w:hAnsi="Garamond"/>
          <w:szCs w:val="22"/>
        </w:rPr>
        <w:t>even organizations, including</w:t>
      </w:r>
      <w:r w:rsidR="0003461A" w:rsidRPr="000E5CC2">
        <w:rPr>
          <w:rFonts w:ascii="Garamond" w:hAnsi="Garamond"/>
          <w:szCs w:val="22"/>
        </w:rPr>
        <w:t xml:space="preserve"> </w:t>
      </w:r>
      <w:proofErr w:type="spellStart"/>
      <w:r w:rsidR="0003461A" w:rsidRPr="000E5CC2">
        <w:rPr>
          <w:rFonts w:ascii="Garamond" w:hAnsi="Garamond"/>
          <w:szCs w:val="22"/>
        </w:rPr>
        <w:t>ColorLines</w:t>
      </w:r>
      <w:proofErr w:type="spellEnd"/>
      <w:r w:rsidR="0003461A" w:rsidRPr="000E5CC2">
        <w:rPr>
          <w:rFonts w:ascii="Garamond" w:hAnsi="Garamond"/>
          <w:szCs w:val="22"/>
        </w:rPr>
        <w:t>,</w:t>
      </w:r>
      <w:r w:rsidRPr="000E5CC2">
        <w:rPr>
          <w:rFonts w:ascii="Garamond" w:hAnsi="Garamond"/>
          <w:szCs w:val="22"/>
        </w:rPr>
        <w:t xml:space="preserve"> </w:t>
      </w:r>
      <w:r w:rsidR="00521A39" w:rsidRPr="000E5CC2">
        <w:rPr>
          <w:rFonts w:ascii="Garamond" w:hAnsi="Garamond"/>
          <w:i/>
          <w:szCs w:val="22"/>
        </w:rPr>
        <w:t>Ms. Magazine</w:t>
      </w:r>
      <w:r w:rsidRPr="000E5CC2">
        <w:rPr>
          <w:rFonts w:ascii="Garamond" w:hAnsi="Garamond"/>
          <w:szCs w:val="22"/>
        </w:rPr>
        <w:t>,</w:t>
      </w:r>
      <w:r w:rsidR="0003461A" w:rsidRPr="000E5CC2">
        <w:rPr>
          <w:rFonts w:ascii="Garamond" w:hAnsi="Garamond"/>
          <w:szCs w:val="22"/>
        </w:rPr>
        <w:t xml:space="preserve"> </w:t>
      </w:r>
      <w:r w:rsidR="0003461A" w:rsidRPr="000E5CC2">
        <w:rPr>
          <w:rFonts w:ascii="Garamond" w:hAnsi="Garamond"/>
          <w:i/>
          <w:szCs w:val="22"/>
        </w:rPr>
        <w:t>In These Times</w:t>
      </w:r>
      <w:r w:rsidR="0003461A" w:rsidRPr="000E5CC2">
        <w:rPr>
          <w:rFonts w:ascii="Garamond" w:hAnsi="Garamond"/>
          <w:szCs w:val="22"/>
        </w:rPr>
        <w:t xml:space="preserve">, </w:t>
      </w:r>
      <w:r w:rsidR="00F402E4" w:rsidRPr="000E5CC2">
        <w:rPr>
          <w:rFonts w:ascii="Garamond" w:hAnsi="Garamond"/>
          <w:szCs w:val="22"/>
        </w:rPr>
        <w:t>The American Independent News Network</w:t>
      </w:r>
      <w:r w:rsidR="0003461A" w:rsidRPr="000E5CC2">
        <w:rPr>
          <w:rFonts w:ascii="Garamond" w:hAnsi="Garamond"/>
          <w:szCs w:val="22"/>
        </w:rPr>
        <w:t xml:space="preserve">, The Uptake, </w:t>
      </w:r>
      <w:proofErr w:type="spellStart"/>
      <w:r w:rsidR="0003461A" w:rsidRPr="000E5CC2">
        <w:rPr>
          <w:rFonts w:ascii="Garamond" w:hAnsi="Garamond"/>
          <w:szCs w:val="22"/>
        </w:rPr>
        <w:t>Tr</w:t>
      </w:r>
      <w:r w:rsidR="00DD1F5D" w:rsidRPr="000E5CC2">
        <w:rPr>
          <w:rFonts w:ascii="Garamond" w:hAnsi="Garamond"/>
          <w:szCs w:val="22"/>
        </w:rPr>
        <w:t>uth</w:t>
      </w:r>
      <w:r w:rsidR="00F402E4" w:rsidRPr="000E5CC2">
        <w:rPr>
          <w:rFonts w:ascii="Garamond" w:hAnsi="Garamond"/>
          <w:szCs w:val="22"/>
        </w:rPr>
        <w:t>o</w:t>
      </w:r>
      <w:r w:rsidR="00DD1F5D" w:rsidRPr="000E5CC2">
        <w:rPr>
          <w:rFonts w:ascii="Garamond" w:hAnsi="Garamond"/>
          <w:szCs w:val="22"/>
        </w:rPr>
        <w:t>ut</w:t>
      </w:r>
      <w:proofErr w:type="spellEnd"/>
      <w:r w:rsidR="00DD1F5D" w:rsidRPr="000E5CC2">
        <w:rPr>
          <w:rFonts w:ascii="Garamond" w:hAnsi="Garamond"/>
          <w:szCs w:val="22"/>
        </w:rPr>
        <w:t>, and Inter Press Service</w:t>
      </w:r>
      <w:r w:rsidRPr="000E5CC2">
        <w:rPr>
          <w:rFonts w:ascii="Garamond" w:hAnsi="Garamond"/>
          <w:szCs w:val="22"/>
        </w:rPr>
        <w:t>. This lab was designed to work on two</w:t>
      </w:r>
      <w:r w:rsidR="00313DFF" w:rsidRPr="000E5CC2">
        <w:rPr>
          <w:rFonts w:ascii="Garamond" w:hAnsi="Garamond"/>
          <w:szCs w:val="22"/>
        </w:rPr>
        <w:t xml:space="preserve"> fronts</w:t>
      </w:r>
      <w:r w:rsidRPr="000E5CC2">
        <w:rPr>
          <w:rFonts w:ascii="Garamond" w:hAnsi="Garamond"/>
          <w:szCs w:val="22"/>
        </w:rPr>
        <w:t>. Through weekly conference calls with a variety of experts and assigned reading</w:t>
      </w:r>
      <w:r w:rsidR="00DD1F5D" w:rsidRPr="000E5CC2">
        <w:rPr>
          <w:rFonts w:ascii="Garamond" w:hAnsi="Garamond"/>
          <w:szCs w:val="22"/>
        </w:rPr>
        <w:t>s</w:t>
      </w:r>
      <w:r w:rsidRPr="000E5CC2">
        <w:rPr>
          <w:rFonts w:ascii="Garamond" w:hAnsi="Garamond"/>
          <w:szCs w:val="22"/>
        </w:rPr>
        <w:t xml:space="preserve">, participants </w:t>
      </w:r>
      <w:r w:rsidR="00776989" w:rsidRPr="000E5CC2">
        <w:rPr>
          <w:rFonts w:ascii="Garamond" w:hAnsi="Garamond"/>
          <w:szCs w:val="22"/>
        </w:rPr>
        <w:t xml:space="preserve">explored </w:t>
      </w:r>
      <w:r w:rsidRPr="000E5CC2">
        <w:rPr>
          <w:rFonts w:ascii="Garamond" w:hAnsi="Garamond"/>
          <w:szCs w:val="22"/>
        </w:rPr>
        <w:t>how to refine their current revenue generation strategies while simultaneously learning about to</w:t>
      </w:r>
      <w:r w:rsidR="00313DFF" w:rsidRPr="000E5CC2">
        <w:rPr>
          <w:rFonts w:ascii="Garamond" w:hAnsi="Garamond"/>
          <w:szCs w:val="22"/>
        </w:rPr>
        <w:t>morrow’s leading opportunities. The overarching goals</w:t>
      </w:r>
      <w:r w:rsidR="00DD1F5D" w:rsidRPr="000E5CC2">
        <w:rPr>
          <w:rFonts w:ascii="Garamond" w:hAnsi="Garamond"/>
          <w:szCs w:val="22"/>
        </w:rPr>
        <w:t xml:space="preserve"> of this lab</w:t>
      </w:r>
      <w:r w:rsidR="00313DFF" w:rsidRPr="000E5CC2">
        <w:rPr>
          <w:rFonts w:ascii="Garamond" w:hAnsi="Garamond"/>
          <w:szCs w:val="22"/>
        </w:rPr>
        <w:t xml:space="preserve"> include informing and supporting the evolution of each organization’s revenue generating strategy as well identifying collaborative experiments that will support individual</w:t>
      </w:r>
      <w:r w:rsidR="00DD1F5D" w:rsidRPr="000E5CC2">
        <w:rPr>
          <w:rFonts w:ascii="Garamond" w:hAnsi="Garamond"/>
          <w:szCs w:val="22"/>
        </w:rPr>
        <w:t xml:space="preserve"> outlets</w:t>
      </w:r>
      <w:r w:rsidR="00D00D4B">
        <w:rPr>
          <w:rFonts w:ascii="Garamond" w:hAnsi="Garamond"/>
          <w:szCs w:val="22"/>
        </w:rPr>
        <w:t xml:space="preserve"> and a collective of organizations.</w:t>
      </w:r>
    </w:p>
    <w:p w:rsidR="00DD1F5D" w:rsidRPr="000E5CC2" w:rsidRDefault="00DD1F5D" w:rsidP="000065D3">
      <w:pPr>
        <w:rPr>
          <w:rFonts w:ascii="Garamond" w:hAnsi="Garamond"/>
          <w:szCs w:val="22"/>
        </w:rPr>
      </w:pPr>
    </w:p>
    <w:p w:rsidR="00DE76DB" w:rsidRPr="000E5CC2" w:rsidRDefault="00D00D4B" w:rsidP="00892B32">
      <w:pPr>
        <w:rPr>
          <w:rFonts w:ascii="Garamond" w:hAnsi="Garamond"/>
          <w:szCs w:val="22"/>
        </w:rPr>
      </w:pPr>
      <w:r>
        <w:rPr>
          <w:rFonts w:ascii="Garamond" w:hAnsi="Garamond"/>
          <w:szCs w:val="22"/>
        </w:rPr>
        <w:t>Readings, outside experts, and call topics have corresponded with the following themes:</w:t>
      </w:r>
    </w:p>
    <w:p w:rsidR="00DE76DB" w:rsidRPr="000E5CC2" w:rsidRDefault="00D00D4B" w:rsidP="00892B32">
      <w:pPr>
        <w:ind w:left="720"/>
        <w:rPr>
          <w:rFonts w:ascii="Garamond" w:hAnsi="Garamond"/>
          <w:szCs w:val="22"/>
        </w:rPr>
      </w:pPr>
      <w:r>
        <w:rPr>
          <w:rFonts w:ascii="Garamond" w:hAnsi="Garamond"/>
          <w:b/>
          <w:szCs w:val="22"/>
        </w:rPr>
        <w:t>Where are you now and what will the future look like?</w:t>
      </w:r>
      <w:r>
        <w:rPr>
          <w:rFonts w:ascii="Garamond" w:hAnsi="Garamond"/>
          <w:szCs w:val="22"/>
        </w:rPr>
        <w:t xml:space="preserve"> Using selections from The Big Thaw, call participants discussed potential opportunities for developing revenue streams and examined common challenges they all face.</w:t>
      </w:r>
    </w:p>
    <w:p w:rsidR="00892B32" w:rsidRPr="000E5CC2" w:rsidRDefault="00892B32" w:rsidP="00892B32">
      <w:pPr>
        <w:ind w:left="720"/>
        <w:rPr>
          <w:rFonts w:ascii="Garamond" w:hAnsi="Garamond"/>
          <w:szCs w:val="22"/>
        </w:rPr>
      </w:pPr>
    </w:p>
    <w:p w:rsidR="00DE76DB" w:rsidRPr="000E5CC2" w:rsidRDefault="00D00D4B" w:rsidP="00892B32">
      <w:pPr>
        <w:ind w:left="720"/>
        <w:rPr>
          <w:rFonts w:ascii="Garamond" w:hAnsi="Garamond"/>
          <w:szCs w:val="22"/>
        </w:rPr>
      </w:pPr>
      <w:r>
        <w:rPr>
          <w:rFonts w:ascii="Garamond" w:hAnsi="Garamond"/>
          <w:b/>
          <w:szCs w:val="22"/>
        </w:rPr>
        <w:t>Making the most of your community.</w:t>
      </w:r>
      <w:r>
        <w:rPr>
          <w:rFonts w:ascii="Garamond" w:hAnsi="Garamond"/>
          <w:szCs w:val="22"/>
        </w:rPr>
        <w:t xml:space="preserve"> Special Guest David Cohn of </w:t>
      </w:r>
      <w:proofErr w:type="spellStart"/>
      <w:r>
        <w:rPr>
          <w:rFonts w:ascii="Garamond" w:hAnsi="Garamond"/>
          <w:szCs w:val="22"/>
        </w:rPr>
        <w:t>Spot.us</w:t>
      </w:r>
      <w:proofErr w:type="spellEnd"/>
      <w:r>
        <w:rPr>
          <w:rFonts w:ascii="Garamond" w:hAnsi="Garamond"/>
          <w:szCs w:val="22"/>
        </w:rPr>
        <w:t xml:space="preserve"> presented key findings regarding how to integrate community into journalism production, and also revealed ways for participating organizations to work with </w:t>
      </w:r>
      <w:proofErr w:type="spellStart"/>
      <w:r>
        <w:rPr>
          <w:rFonts w:ascii="Garamond" w:hAnsi="Garamond"/>
          <w:szCs w:val="22"/>
        </w:rPr>
        <w:t>Spot.us</w:t>
      </w:r>
      <w:proofErr w:type="spellEnd"/>
      <w:r>
        <w:rPr>
          <w:rFonts w:ascii="Garamond" w:hAnsi="Garamond"/>
          <w:szCs w:val="22"/>
        </w:rPr>
        <w:t xml:space="preserve"> today to </w:t>
      </w:r>
      <w:proofErr w:type="spellStart"/>
      <w:r>
        <w:rPr>
          <w:rFonts w:ascii="Garamond" w:hAnsi="Garamond"/>
          <w:szCs w:val="22"/>
        </w:rPr>
        <w:t>crowdfund</w:t>
      </w:r>
      <w:proofErr w:type="spellEnd"/>
      <w:r>
        <w:rPr>
          <w:rFonts w:ascii="Garamond" w:hAnsi="Garamond"/>
          <w:szCs w:val="22"/>
        </w:rPr>
        <w:t xml:space="preserve"> content. In their reading, Seeking Sustainability: A Nonprofit News Roundtable, produced by the Knight Foundation, participants identified opportunities for generating revenue they wanted to learn more about.</w:t>
      </w:r>
    </w:p>
    <w:p w:rsidR="00892B32" w:rsidRPr="000E5CC2" w:rsidRDefault="00892B32" w:rsidP="00892B32">
      <w:pPr>
        <w:ind w:left="720"/>
        <w:rPr>
          <w:rFonts w:ascii="Garamond" w:hAnsi="Garamond"/>
          <w:szCs w:val="22"/>
        </w:rPr>
      </w:pPr>
    </w:p>
    <w:p w:rsidR="00DE76DB" w:rsidRPr="000E5CC2" w:rsidRDefault="00D00D4B" w:rsidP="00892B32">
      <w:pPr>
        <w:ind w:left="720"/>
        <w:rPr>
          <w:rFonts w:ascii="Garamond" w:hAnsi="Garamond"/>
          <w:szCs w:val="22"/>
        </w:rPr>
      </w:pPr>
      <w:r>
        <w:rPr>
          <w:rFonts w:ascii="Garamond" w:hAnsi="Garamond"/>
          <w:b/>
          <w:szCs w:val="22"/>
        </w:rPr>
        <w:t xml:space="preserve">The </w:t>
      </w:r>
      <w:proofErr w:type="spellStart"/>
      <w:r>
        <w:rPr>
          <w:rFonts w:ascii="Garamond" w:hAnsi="Garamond"/>
          <w:b/>
          <w:szCs w:val="22"/>
        </w:rPr>
        <w:t>Entrepeneurial</w:t>
      </w:r>
      <w:proofErr w:type="spellEnd"/>
      <w:r>
        <w:rPr>
          <w:rFonts w:ascii="Garamond" w:hAnsi="Garamond"/>
          <w:b/>
          <w:szCs w:val="22"/>
        </w:rPr>
        <w:t xml:space="preserve"> Mindset: Innovating your way to sustainability.</w:t>
      </w:r>
      <w:r>
        <w:rPr>
          <w:rFonts w:ascii="Garamond" w:hAnsi="Garamond"/>
          <w:szCs w:val="22"/>
        </w:rPr>
        <w:t xml:space="preserve"> </w:t>
      </w:r>
      <w:r w:rsidR="0066705B">
        <w:rPr>
          <w:rFonts w:ascii="Garamond" w:hAnsi="Garamond"/>
          <w:szCs w:val="22"/>
        </w:rPr>
        <w:t>M</w:t>
      </w:r>
      <w:r w:rsidR="00BD0A53" w:rsidRPr="000E5CC2">
        <w:rPr>
          <w:rFonts w:ascii="Garamond" w:hAnsi="Garamond"/>
          <w:szCs w:val="22"/>
        </w:rPr>
        <w:t>embers learned about</w:t>
      </w:r>
      <w:r w:rsidR="00BD0A53" w:rsidRPr="000E5CC2">
        <w:rPr>
          <w:rFonts w:ascii="Garamond" w:hAnsi="Garamond"/>
        </w:rPr>
        <w:t xml:space="preserve"> </w:t>
      </w:r>
      <w:r w:rsidR="00BD0A53" w:rsidRPr="000E5CC2">
        <w:rPr>
          <w:rFonts w:ascii="Garamond" w:hAnsi="Garamond"/>
          <w:szCs w:val="22"/>
        </w:rPr>
        <w:t>new, entrepreneurial strategies for making money</w:t>
      </w:r>
      <w:r w:rsidR="0066705B">
        <w:rPr>
          <w:rFonts w:ascii="Garamond" w:hAnsi="Garamond"/>
          <w:szCs w:val="22"/>
        </w:rPr>
        <w:t xml:space="preserve"> and</w:t>
      </w:r>
      <w:r w:rsidR="00BD0A53" w:rsidRPr="000E5CC2">
        <w:rPr>
          <w:rFonts w:ascii="Garamond" w:hAnsi="Garamond"/>
          <w:szCs w:val="22"/>
        </w:rPr>
        <w:t xml:space="preserve"> how to think creatively about content to reach out to niche audiences. Guests Dick </w:t>
      </w:r>
      <w:proofErr w:type="spellStart"/>
      <w:r w:rsidR="00BD0A53" w:rsidRPr="000E5CC2">
        <w:rPr>
          <w:rFonts w:ascii="Garamond" w:hAnsi="Garamond"/>
          <w:szCs w:val="22"/>
        </w:rPr>
        <w:t>Tofel</w:t>
      </w:r>
      <w:proofErr w:type="spellEnd"/>
      <w:r w:rsidR="00BD0A53" w:rsidRPr="000E5CC2">
        <w:rPr>
          <w:rFonts w:ascii="Garamond" w:hAnsi="Garamond"/>
          <w:szCs w:val="22"/>
        </w:rPr>
        <w:t xml:space="preserve">, General Manager of </w:t>
      </w:r>
      <w:proofErr w:type="spellStart"/>
      <w:r w:rsidR="00BD0A53" w:rsidRPr="000E5CC2">
        <w:rPr>
          <w:rFonts w:ascii="Garamond" w:hAnsi="Garamond"/>
          <w:szCs w:val="22"/>
        </w:rPr>
        <w:t>ProPublica</w:t>
      </w:r>
      <w:proofErr w:type="spellEnd"/>
      <w:r w:rsidR="00BD0A53" w:rsidRPr="000E5CC2">
        <w:rPr>
          <w:rFonts w:ascii="Garamond" w:hAnsi="Garamond"/>
          <w:szCs w:val="22"/>
        </w:rPr>
        <w:t xml:space="preserve">, and Martin </w:t>
      </w:r>
      <w:proofErr w:type="spellStart"/>
      <w:r w:rsidR="00BD0A53" w:rsidRPr="000E5CC2">
        <w:rPr>
          <w:rFonts w:ascii="Garamond" w:hAnsi="Garamond"/>
          <w:szCs w:val="22"/>
        </w:rPr>
        <w:t>Langeveld</w:t>
      </w:r>
      <w:proofErr w:type="spellEnd"/>
      <w:r w:rsidR="00BD0A53" w:rsidRPr="000E5CC2">
        <w:rPr>
          <w:rFonts w:ascii="Garamond" w:hAnsi="Garamond"/>
          <w:szCs w:val="22"/>
        </w:rPr>
        <w:t xml:space="preserve">, founder of </w:t>
      </w:r>
      <w:proofErr w:type="spellStart"/>
      <w:r w:rsidR="00BD0A53" w:rsidRPr="000E5CC2">
        <w:rPr>
          <w:rFonts w:ascii="Garamond" w:hAnsi="Garamond"/>
          <w:szCs w:val="22"/>
        </w:rPr>
        <w:t>CircLabs</w:t>
      </w:r>
      <w:proofErr w:type="spellEnd"/>
      <w:r w:rsidR="00BD0A53" w:rsidRPr="000E5CC2">
        <w:rPr>
          <w:rFonts w:ascii="Garamond" w:hAnsi="Garamond"/>
          <w:szCs w:val="22"/>
        </w:rPr>
        <w:t xml:space="preserve"> and writer for Neiman Journalism Lab</w:t>
      </w:r>
      <w:r w:rsidR="0066705B">
        <w:rPr>
          <w:rFonts w:ascii="Garamond" w:hAnsi="Garamond"/>
          <w:szCs w:val="22"/>
        </w:rPr>
        <w:t>,</w:t>
      </w:r>
      <w:r w:rsidR="00BD0A53" w:rsidRPr="000E5CC2">
        <w:rPr>
          <w:rFonts w:ascii="Garamond" w:hAnsi="Garamond"/>
          <w:szCs w:val="22"/>
        </w:rPr>
        <w:t xml:space="preserve"> discussed their different approaches to distributing content to maximize impact and revenue. The reading featured selections from Funding Journalism in the Digital Age, by </w:t>
      </w:r>
      <w:r w:rsidR="00472584" w:rsidRPr="000E5CC2">
        <w:rPr>
          <w:rFonts w:ascii="Garamond" w:hAnsi="Garamond"/>
          <w:szCs w:val="22"/>
        </w:rPr>
        <w:t>Jeff Kaye and Stephen Quinn</w:t>
      </w:r>
      <w:r w:rsidR="00BD0A53" w:rsidRPr="000E5CC2">
        <w:rPr>
          <w:rFonts w:ascii="Garamond" w:hAnsi="Garamond"/>
          <w:szCs w:val="22"/>
        </w:rPr>
        <w:t>, on microeconomic principles that could apply to news and emerging distribution opportunities.</w:t>
      </w:r>
    </w:p>
    <w:p w:rsidR="00892B32" w:rsidRPr="000E5CC2" w:rsidRDefault="00892B32" w:rsidP="00892B32">
      <w:pPr>
        <w:ind w:left="720"/>
        <w:rPr>
          <w:rFonts w:ascii="Garamond" w:hAnsi="Garamond"/>
          <w:b/>
          <w:szCs w:val="22"/>
        </w:rPr>
      </w:pPr>
    </w:p>
    <w:p w:rsidR="00183C30" w:rsidRPr="000E5CC2" w:rsidRDefault="00DE76DB" w:rsidP="00892B32">
      <w:pPr>
        <w:ind w:left="720"/>
        <w:rPr>
          <w:rFonts w:ascii="Garamond" w:hAnsi="Garamond"/>
          <w:szCs w:val="22"/>
        </w:rPr>
      </w:pPr>
      <w:proofErr w:type="gramStart"/>
      <w:r w:rsidRPr="000E5CC2">
        <w:rPr>
          <w:rFonts w:ascii="Garamond" w:hAnsi="Garamond"/>
          <w:b/>
          <w:szCs w:val="22"/>
        </w:rPr>
        <w:t>All about ads.</w:t>
      </w:r>
      <w:proofErr w:type="gramEnd"/>
      <w:r w:rsidR="00BD0A53" w:rsidRPr="000E5CC2">
        <w:rPr>
          <w:rFonts w:ascii="Garamond" w:hAnsi="Garamond"/>
          <w:szCs w:val="22"/>
        </w:rPr>
        <w:t xml:space="preserve"> David Cho, publisher of </w:t>
      </w:r>
      <w:hyperlink r:id="rId14" w:history="1">
        <w:r w:rsidR="00BD0A53" w:rsidRPr="0066705B">
          <w:rPr>
            <w:rStyle w:val="Hyperlink"/>
            <w:rFonts w:ascii="Garamond" w:hAnsi="Garamond"/>
            <w:szCs w:val="22"/>
          </w:rPr>
          <w:t>The Awl</w:t>
        </w:r>
      </w:hyperlink>
      <w:r w:rsidR="00BD0A53" w:rsidRPr="000E5CC2">
        <w:rPr>
          <w:rFonts w:ascii="Garamond" w:hAnsi="Garamond"/>
          <w:szCs w:val="22"/>
        </w:rPr>
        <w:t>, shared his strategies for cultivating community to help sell unique sponsorships and advertising opportunities to monetize their network of general interest websites. Participants</w:t>
      </w:r>
      <w:r w:rsidR="00183C30" w:rsidRPr="000E5CC2">
        <w:rPr>
          <w:rFonts w:ascii="Garamond" w:hAnsi="Garamond"/>
          <w:szCs w:val="22"/>
        </w:rPr>
        <w:t xml:space="preserve"> also</w:t>
      </w:r>
      <w:r w:rsidR="00BD0A53" w:rsidRPr="000E5CC2">
        <w:rPr>
          <w:rFonts w:ascii="Garamond" w:hAnsi="Garamond"/>
          <w:szCs w:val="22"/>
        </w:rPr>
        <w:t xml:space="preserve"> learned about other innovative advertising</w:t>
      </w:r>
      <w:r w:rsidR="00072D4D" w:rsidRPr="000E5CC2">
        <w:rPr>
          <w:rFonts w:ascii="Garamond" w:hAnsi="Garamond"/>
          <w:szCs w:val="22"/>
        </w:rPr>
        <w:t xml:space="preserve"> concepts and potential experiment</w:t>
      </w:r>
      <w:r w:rsidR="00183C30" w:rsidRPr="000E5CC2">
        <w:rPr>
          <w:rFonts w:ascii="Garamond" w:hAnsi="Garamond"/>
          <w:szCs w:val="22"/>
        </w:rPr>
        <w:t xml:space="preserve"> ideas from their assigned reading, </w:t>
      </w:r>
      <w:r w:rsidR="00BD0A53" w:rsidRPr="000E5CC2">
        <w:rPr>
          <w:rFonts w:ascii="Garamond" w:hAnsi="Garamond"/>
          <w:szCs w:val="22"/>
        </w:rPr>
        <w:t>Clues in the Rubble: A User-First Framework for Sustaining Local News</w:t>
      </w:r>
      <w:r w:rsidR="00183C30" w:rsidRPr="000E5CC2">
        <w:rPr>
          <w:rFonts w:ascii="Garamond" w:hAnsi="Garamond"/>
          <w:szCs w:val="22"/>
        </w:rPr>
        <w:t xml:space="preserve">, </w:t>
      </w:r>
      <w:r w:rsidR="00072D4D" w:rsidRPr="000E5CC2">
        <w:rPr>
          <w:rFonts w:ascii="Garamond" w:hAnsi="Garamond"/>
          <w:szCs w:val="22"/>
        </w:rPr>
        <w:t>by Bill Mitchell</w:t>
      </w:r>
      <w:r w:rsidR="00BD0A53" w:rsidRPr="000E5CC2">
        <w:rPr>
          <w:rFonts w:ascii="Garamond" w:hAnsi="Garamond"/>
          <w:szCs w:val="22"/>
        </w:rPr>
        <w:t xml:space="preserve">. </w:t>
      </w:r>
    </w:p>
    <w:p w:rsidR="00892B32" w:rsidRPr="000E5CC2" w:rsidRDefault="00892B32" w:rsidP="00892B32">
      <w:pPr>
        <w:ind w:left="720"/>
        <w:rPr>
          <w:rFonts w:ascii="Garamond" w:hAnsi="Garamond"/>
          <w:szCs w:val="22"/>
        </w:rPr>
      </w:pPr>
    </w:p>
    <w:p w:rsidR="00DD1F5D" w:rsidRPr="000E5CC2" w:rsidRDefault="00DE76DB" w:rsidP="00892B32">
      <w:pPr>
        <w:ind w:left="720"/>
        <w:rPr>
          <w:rFonts w:ascii="Garamond" w:hAnsi="Garamond"/>
          <w:szCs w:val="22"/>
        </w:rPr>
      </w:pPr>
      <w:r w:rsidRPr="000E5CC2">
        <w:rPr>
          <w:rFonts w:ascii="Garamond" w:hAnsi="Garamond"/>
          <w:b/>
          <w:szCs w:val="22"/>
        </w:rPr>
        <w:t>It</w:t>
      </w:r>
      <w:r w:rsidR="00D00D4B">
        <w:rPr>
          <w:rFonts w:ascii="Garamond" w:hAnsi="Garamond"/>
          <w:b/>
          <w:szCs w:val="22"/>
        </w:rPr>
        <w:t>’s not just another direct mail: Smart online fundraising strategies.</w:t>
      </w:r>
      <w:r w:rsidR="00D00D4B">
        <w:rPr>
          <w:rFonts w:ascii="Garamond" w:hAnsi="Garamond"/>
          <w:szCs w:val="22"/>
        </w:rPr>
        <w:t xml:space="preserve"> Erika </w:t>
      </w:r>
      <w:proofErr w:type="spellStart"/>
      <w:r w:rsidR="00D00D4B">
        <w:rPr>
          <w:rFonts w:ascii="Garamond" w:hAnsi="Garamond"/>
          <w:szCs w:val="22"/>
        </w:rPr>
        <w:t>Croxton</w:t>
      </w:r>
      <w:proofErr w:type="spellEnd"/>
      <w:r w:rsidR="00D00D4B">
        <w:rPr>
          <w:rFonts w:ascii="Garamond" w:hAnsi="Garamond"/>
          <w:szCs w:val="22"/>
        </w:rPr>
        <w:t xml:space="preserve"> and Jen Mac Donald of Grist joined us to discuss their outside-the-box fundraising strategies. They also shared their lessons learned from their new membership structure, which launched a year ago.</w:t>
      </w:r>
    </w:p>
    <w:p w:rsidR="00873F9F" w:rsidRPr="000E5CC2" w:rsidRDefault="00873F9F" w:rsidP="000065D3">
      <w:pPr>
        <w:rPr>
          <w:rFonts w:ascii="Garamond" w:hAnsi="Garamond"/>
          <w:szCs w:val="22"/>
        </w:rPr>
      </w:pPr>
    </w:p>
    <w:p w:rsidR="007E1E9F" w:rsidRPr="000E5CC2" w:rsidRDefault="00D00D4B" w:rsidP="007E1E9F">
      <w:pPr>
        <w:rPr>
          <w:rFonts w:ascii="Garamond" w:hAnsi="Garamond"/>
          <w:szCs w:val="22"/>
        </w:rPr>
      </w:pPr>
      <w:r>
        <w:rPr>
          <w:rFonts w:ascii="Garamond" w:hAnsi="Garamond"/>
          <w:szCs w:val="22"/>
        </w:rPr>
        <w:t>Key themes and lessons that highlighted from the lab include:</w:t>
      </w:r>
    </w:p>
    <w:p w:rsidR="007E1E9F" w:rsidRPr="000E5CC2" w:rsidRDefault="0066705B" w:rsidP="007E1E9F">
      <w:pPr>
        <w:pStyle w:val="ListParagraph"/>
        <w:numPr>
          <w:ilvl w:val="0"/>
          <w:numId w:val="9"/>
        </w:numPr>
        <w:rPr>
          <w:rFonts w:ascii="Garamond" w:hAnsi="Garamond"/>
          <w:szCs w:val="22"/>
        </w:rPr>
      </w:pPr>
      <w:r>
        <w:rPr>
          <w:rFonts w:ascii="Garamond" w:hAnsi="Garamond"/>
          <w:szCs w:val="22"/>
        </w:rPr>
        <w:t xml:space="preserve">Metrics analysis is evolving, and is key to explaining the value of your audience. </w:t>
      </w:r>
      <w:r w:rsidR="007E1E9F" w:rsidRPr="000E5CC2">
        <w:rPr>
          <w:rFonts w:ascii="Garamond" w:hAnsi="Garamond"/>
          <w:szCs w:val="22"/>
        </w:rPr>
        <w:t>Advertisers and funders aren’t just looking for household income and spending habit</w:t>
      </w:r>
      <w:r w:rsidR="002739E4">
        <w:rPr>
          <w:rFonts w:ascii="Garamond" w:hAnsi="Garamond"/>
          <w:szCs w:val="22"/>
        </w:rPr>
        <w:t>s any more. From advertising to sponsorships to</w:t>
      </w:r>
      <w:r w:rsidR="007E1E9F" w:rsidRPr="000E5CC2">
        <w:rPr>
          <w:rFonts w:ascii="Garamond" w:hAnsi="Garamond"/>
          <w:szCs w:val="22"/>
        </w:rPr>
        <w:t xml:space="preserve"> donations, </w:t>
      </w:r>
      <w:r>
        <w:rPr>
          <w:rFonts w:ascii="Garamond" w:hAnsi="Garamond"/>
          <w:szCs w:val="22"/>
        </w:rPr>
        <w:t>new metrics focused on social networking</w:t>
      </w:r>
      <w:r w:rsidR="002739E4">
        <w:rPr>
          <w:rFonts w:ascii="Garamond" w:hAnsi="Garamond"/>
          <w:szCs w:val="22"/>
        </w:rPr>
        <w:t>, impact</w:t>
      </w:r>
      <w:r>
        <w:rPr>
          <w:rFonts w:ascii="Garamond" w:hAnsi="Garamond"/>
          <w:szCs w:val="22"/>
        </w:rPr>
        <w:t xml:space="preserve"> and reach allow</w:t>
      </w:r>
      <w:r w:rsidR="007E1E9F" w:rsidRPr="000E5CC2">
        <w:rPr>
          <w:rFonts w:ascii="Garamond" w:hAnsi="Garamond"/>
          <w:szCs w:val="22"/>
        </w:rPr>
        <w:t xml:space="preserve"> you </w:t>
      </w:r>
      <w:r>
        <w:rPr>
          <w:rFonts w:ascii="Garamond" w:hAnsi="Garamond"/>
          <w:szCs w:val="22"/>
        </w:rPr>
        <w:t>to</w:t>
      </w:r>
      <w:r w:rsidR="007E1E9F" w:rsidRPr="000E5CC2">
        <w:rPr>
          <w:rFonts w:ascii="Garamond" w:hAnsi="Garamond"/>
          <w:szCs w:val="22"/>
        </w:rPr>
        <w:t xml:space="preserve"> better tell </w:t>
      </w:r>
      <w:r>
        <w:rPr>
          <w:rFonts w:ascii="Garamond" w:hAnsi="Garamond"/>
          <w:szCs w:val="22"/>
        </w:rPr>
        <w:t>your audience’s</w:t>
      </w:r>
      <w:r w:rsidR="007E1E9F" w:rsidRPr="000E5CC2">
        <w:rPr>
          <w:rFonts w:ascii="Garamond" w:hAnsi="Garamond"/>
          <w:szCs w:val="22"/>
        </w:rPr>
        <w:t xml:space="preserve"> story and chart their influence to potential financial backers</w:t>
      </w:r>
      <w:r>
        <w:rPr>
          <w:rFonts w:ascii="Garamond" w:hAnsi="Garamond"/>
          <w:szCs w:val="22"/>
        </w:rPr>
        <w:t>.</w:t>
      </w:r>
    </w:p>
    <w:p w:rsidR="007E1E9F" w:rsidRPr="000E5CC2" w:rsidRDefault="007E1E9F" w:rsidP="007E1E9F">
      <w:pPr>
        <w:pStyle w:val="ListParagraph"/>
        <w:numPr>
          <w:ilvl w:val="0"/>
          <w:numId w:val="9"/>
        </w:numPr>
        <w:rPr>
          <w:rFonts w:ascii="Garamond" w:hAnsi="Garamond"/>
          <w:szCs w:val="22"/>
        </w:rPr>
      </w:pPr>
      <w:r w:rsidRPr="000E5CC2">
        <w:rPr>
          <w:rFonts w:ascii="Garamond" w:hAnsi="Garamond"/>
          <w:szCs w:val="22"/>
        </w:rPr>
        <w:t>T</w:t>
      </w:r>
      <w:r w:rsidR="00ED2C9F" w:rsidRPr="000E5CC2">
        <w:rPr>
          <w:rFonts w:ascii="Garamond" w:hAnsi="Garamond"/>
          <w:szCs w:val="22"/>
        </w:rPr>
        <w:t>here are new opportunities to collaborat</w:t>
      </w:r>
      <w:r w:rsidR="0066705B">
        <w:rPr>
          <w:rFonts w:ascii="Garamond" w:hAnsi="Garamond"/>
          <w:szCs w:val="22"/>
        </w:rPr>
        <w:t>e</w:t>
      </w:r>
      <w:r w:rsidR="00ED2C9F" w:rsidRPr="000E5CC2">
        <w:rPr>
          <w:rFonts w:ascii="Garamond" w:hAnsi="Garamond"/>
          <w:szCs w:val="22"/>
        </w:rPr>
        <w:t xml:space="preserve"> around tools and technologies</w:t>
      </w:r>
      <w:r w:rsidR="0066705B">
        <w:rPr>
          <w:rFonts w:ascii="Garamond" w:hAnsi="Garamond"/>
          <w:szCs w:val="22"/>
        </w:rPr>
        <w:t xml:space="preserve">. </w:t>
      </w:r>
      <w:r w:rsidR="00ED2C9F" w:rsidRPr="000E5CC2">
        <w:rPr>
          <w:rFonts w:ascii="Garamond" w:hAnsi="Garamond"/>
          <w:szCs w:val="22"/>
        </w:rPr>
        <w:t xml:space="preserve">From </w:t>
      </w:r>
      <w:r w:rsidRPr="000E5CC2">
        <w:rPr>
          <w:rFonts w:ascii="Garamond" w:hAnsi="Garamond"/>
          <w:szCs w:val="22"/>
        </w:rPr>
        <w:t xml:space="preserve">databases to manage communications with members and donors to having a robust content management system that can handle new technological add </w:t>
      </w:r>
      <w:proofErr w:type="spellStart"/>
      <w:r w:rsidRPr="000E5CC2">
        <w:rPr>
          <w:rFonts w:ascii="Garamond" w:hAnsi="Garamond"/>
          <w:szCs w:val="22"/>
        </w:rPr>
        <w:t>ons</w:t>
      </w:r>
      <w:proofErr w:type="spellEnd"/>
      <w:r w:rsidRPr="000E5CC2">
        <w:rPr>
          <w:rFonts w:ascii="Garamond" w:hAnsi="Garamond"/>
          <w:szCs w:val="22"/>
        </w:rPr>
        <w:t>, there are many opportunities to share the cost and burden of implementing these tools by collaborating with other organizations.</w:t>
      </w:r>
    </w:p>
    <w:p w:rsidR="007E1E9F" w:rsidRPr="000E5CC2" w:rsidRDefault="007E1E9F" w:rsidP="007E1E9F">
      <w:pPr>
        <w:pStyle w:val="ListParagraph"/>
        <w:numPr>
          <w:ilvl w:val="0"/>
          <w:numId w:val="9"/>
        </w:numPr>
        <w:rPr>
          <w:rFonts w:ascii="Garamond" w:hAnsi="Garamond"/>
          <w:szCs w:val="22"/>
        </w:rPr>
      </w:pPr>
      <w:r w:rsidRPr="000E5CC2">
        <w:rPr>
          <w:rFonts w:ascii="Garamond" w:hAnsi="Garamond"/>
          <w:szCs w:val="22"/>
        </w:rPr>
        <w:t xml:space="preserve">Niche audiences and syndication represent key opportunities to monetize content and reach new audiences. Lab participants are particularly interested in building easy-to-launch content verticals that would be highly search optimized to draw in new traffic and sell advertising. For example, </w:t>
      </w:r>
      <w:proofErr w:type="gramStart"/>
      <w:r w:rsidRPr="000E5CC2">
        <w:rPr>
          <w:rFonts w:ascii="Garamond" w:hAnsi="Garamond"/>
          <w:szCs w:val="22"/>
        </w:rPr>
        <w:t>a lifestyles</w:t>
      </w:r>
      <w:proofErr w:type="gramEnd"/>
      <w:r w:rsidRPr="000E5CC2">
        <w:rPr>
          <w:rFonts w:ascii="Garamond" w:hAnsi="Garamond"/>
          <w:szCs w:val="22"/>
        </w:rPr>
        <w:t xml:space="preserve"> vertical could act as an in-road to other content and make it easier to sell ads.</w:t>
      </w:r>
    </w:p>
    <w:p w:rsidR="000037AB" w:rsidRPr="000E5CC2" w:rsidRDefault="000037AB" w:rsidP="000065D3">
      <w:pPr>
        <w:rPr>
          <w:rFonts w:ascii="Garamond" w:hAnsi="Garamond"/>
          <w:szCs w:val="22"/>
        </w:rPr>
      </w:pPr>
    </w:p>
    <w:p w:rsidR="000037AB" w:rsidRPr="000E5CC2" w:rsidRDefault="00A63A49" w:rsidP="000065D3">
      <w:pPr>
        <w:rPr>
          <w:rFonts w:ascii="Garamond" w:hAnsi="Garamond"/>
          <w:szCs w:val="22"/>
        </w:rPr>
      </w:pPr>
      <w:r w:rsidRPr="000E5CC2">
        <w:rPr>
          <w:rFonts w:ascii="Garamond" w:hAnsi="Garamond"/>
          <w:szCs w:val="22"/>
        </w:rPr>
        <w:t>Potential experiment</w:t>
      </w:r>
      <w:r w:rsidR="00ED2C9F" w:rsidRPr="000E5CC2">
        <w:rPr>
          <w:rFonts w:ascii="Garamond" w:hAnsi="Garamond"/>
          <w:szCs w:val="22"/>
        </w:rPr>
        <w:t xml:space="preserve"> ideas</w:t>
      </w:r>
      <w:r w:rsidRPr="000E5CC2">
        <w:rPr>
          <w:rFonts w:ascii="Garamond" w:hAnsi="Garamond"/>
          <w:szCs w:val="22"/>
        </w:rPr>
        <w:t xml:space="preserve"> range from incorporating new technologies to make it easier to build and manage membership platforms and micro-donations to conducting collaborative fundraising events, such as an auction or a </w:t>
      </w:r>
      <w:proofErr w:type="gramStart"/>
      <w:r w:rsidRPr="000E5CC2">
        <w:rPr>
          <w:rFonts w:ascii="Garamond" w:hAnsi="Garamond"/>
          <w:szCs w:val="22"/>
        </w:rPr>
        <w:t>day-long</w:t>
      </w:r>
      <w:proofErr w:type="gramEnd"/>
      <w:r w:rsidRPr="000E5CC2">
        <w:rPr>
          <w:rFonts w:ascii="Garamond" w:hAnsi="Garamond"/>
          <w:szCs w:val="22"/>
        </w:rPr>
        <w:t xml:space="preserve"> </w:t>
      </w:r>
      <w:proofErr w:type="spellStart"/>
      <w:r w:rsidRPr="000E5CC2">
        <w:rPr>
          <w:rFonts w:ascii="Garamond" w:hAnsi="Garamond"/>
          <w:szCs w:val="22"/>
        </w:rPr>
        <w:t>webathon</w:t>
      </w:r>
      <w:proofErr w:type="spellEnd"/>
      <w:r w:rsidRPr="000E5CC2">
        <w:rPr>
          <w:rFonts w:ascii="Garamond" w:hAnsi="Garamond"/>
          <w:szCs w:val="22"/>
        </w:rPr>
        <w:t xml:space="preserve">. In 2011, we </w:t>
      </w:r>
      <w:r w:rsidR="00313DFF" w:rsidRPr="000E5CC2">
        <w:rPr>
          <w:rFonts w:ascii="Garamond" w:hAnsi="Garamond"/>
          <w:szCs w:val="22"/>
        </w:rPr>
        <w:t xml:space="preserve">will </w:t>
      </w:r>
      <w:r w:rsidRPr="000E5CC2">
        <w:rPr>
          <w:rFonts w:ascii="Garamond" w:hAnsi="Garamond"/>
          <w:szCs w:val="22"/>
        </w:rPr>
        <w:t xml:space="preserve">build upon the findings from this lab and implement an experiment that can become a sustainable, scalable model for generating income for independent media outlets. </w:t>
      </w:r>
    </w:p>
    <w:p w:rsidR="000037AB" w:rsidRPr="000E5CC2" w:rsidRDefault="000037AB" w:rsidP="000065D3">
      <w:pPr>
        <w:rPr>
          <w:rFonts w:ascii="Garamond" w:hAnsi="Garamond"/>
          <w:color w:val="943634" w:themeColor="accent2" w:themeShade="BF"/>
          <w:szCs w:val="22"/>
        </w:rPr>
      </w:pPr>
    </w:p>
    <w:p w:rsidR="00D47FD4" w:rsidRPr="000E5CC2" w:rsidRDefault="00A63A49" w:rsidP="000065D3">
      <w:pPr>
        <w:rPr>
          <w:rFonts w:ascii="Garamond" w:hAnsi="Garamond"/>
          <w:b/>
          <w:bCs/>
          <w:szCs w:val="22"/>
        </w:rPr>
      </w:pPr>
      <w:r w:rsidRPr="000E5CC2">
        <w:rPr>
          <w:rFonts w:ascii="Garamond" w:hAnsi="Garamond"/>
          <w:b/>
          <w:bCs/>
          <w:i/>
          <w:iCs/>
          <w:szCs w:val="22"/>
        </w:rPr>
        <w:t>Mozilla/P2P</w:t>
      </w:r>
      <w:r w:rsidR="00D47FD4" w:rsidRPr="000E5CC2">
        <w:rPr>
          <w:rFonts w:ascii="Garamond" w:hAnsi="Garamond"/>
          <w:b/>
          <w:bCs/>
          <w:i/>
          <w:iCs/>
          <w:szCs w:val="22"/>
        </w:rPr>
        <w:t>U</w:t>
      </w:r>
      <w:r w:rsidR="00D00D4B">
        <w:rPr>
          <w:rFonts w:ascii="Garamond" w:hAnsi="Garamond"/>
          <w:b/>
          <w:bCs/>
          <w:i/>
          <w:iCs/>
          <w:szCs w:val="22"/>
        </w:rPr>
        <w:t xml:space="preserve"> partnership</w:t>
      </w:r>
    </w:p>
    <w:p w:rsidR="00D47FD4" w:rsidRPr="000E5CC2" w:rsidRDefault="00D47FD4" w:rsidP="00D47FD4">
      <w:pPr>
        <w:ind w:left="720"/>
        <w:rPr>
          <w:rFonts w:ascii="Garamond" w:hAnsi="Garamond"/>
          <w:szCs w:val="20"/>
        </w:rPr>
      </w:pPr>
      <w:r w:rsidRPr="0066705B">
        <w:rPr>
          <w:rFonts w:ascii="Garamond" w:hAnsi="Garamond"/>
          <w:i/>
          <w:szCs w:val="20"/>
        </w:rPr>
        <w:t>“Every time I signed into the P2PU chat room or called into a lecture, I ended up with an incredible list of programming ideas and terms to learn more about. It was the first time I ever got a direct line into how hackers think about journalistic problems.”</w:t>
      </w:r>
      <w:r w:rsidRPr="000E5CC2">
        <w:rPr>
          <w:rFonts w:ascii="Garamond" w:hAnsi="Garamond"/>
          <w:szCs w:val="20"/>
        </w:rPr>
        <w:t xml:space="preserve">—Sarah </w:t>
      </w:r>
      <w:proofErr w:type="spellStart"/>
      <w:r w:rsidRPr="000E5CC2">
        <w:rPr>
          <w:rFonts w:ascii="Garamond" w:hAnsi="Garamond"/>
          <w:szCs w:val="20"/>
        </w:rPr>
        <w:t>Laskow</w:t>
      </w:r>
      <w:proofErr w:type="spellEnd"/>
      <w:r w:rsidRPr="000E5CC2">
        <w:rPr>
          <w:rFonts w:ascii="Garamond" w:hAnsi="Garamond"/>
          <w:szCs w:val="20"/>
        </w:rPr>
        <w:t>, Media Consortium blogger and class participant.</w:t>
      </w:r>
    </w:p>
    <w:p w:rsidR="00D47FD4" w:rsidRPr="000E5CC2" w:rsidRDefault="00D47FD4" w:rsidP="000065D3">
      <w:pPr>
        <w:rPr>
          <w:rFonts w:ascii="Garamond" w:hAnsi="Garamond"/>
          <w:bCs/>
          <w:szCs w:val="22"/>
        </w:rPr>
      </w:pPr>
    </w:p>
    <w:p w:rsidR="00D47FD4" w:rsidRPr="000E5CC2" w:rsidRDefault="00A63A49" w:rsidP="000065D3">
      <w:pPr>
        <w:rPr>
          <w:rFonts w:ascii="Garamond" w:hAnsi="Garamond"/>
          <w:bCs/>
          <w:szCs w:val="22"/>
        </w:rPr>
      </w:pPr>
      <w:r w:rsidRPr="000E5CC2">
        <w:rPr>
          <w:rFonts w:ascii="Garamond" w:hAnsi="Garamond"/>
          <w:bCs/>
          <w:szCs w:val="22"/>
        </w:rPr>
        <w:t>In Fall 2010, TMC staff worked with a team from Mozilla, The Medill School of Journalism, and Hacks/Hackers to develop of a six week, peer-to-peer course titled “</w:t>
      </w:r>
      <w:hyperlink r:id="rId15" w:history="1">
        <w:r w:rsidR="0079615E" w:rsidRPr="0079615E">
          <w:rPr>
            <w:rStyle w:val="Hyperlink"/>
          </w:rPr>
          <w:t>Open Journalism on the Open Web</w:t>
        </w:r>
      </w:hyperlink>
      <w:r w:rsidRPr="000E5CC2">
        <w:rPr>
          <w:rFonts w:ascii="Garamond" w:hAnsi="Garamond"/>
          <w:bCs/>
          <w:szCs w:val="22"/>
        </w:rPr>
        <w:t xml:space="preserve">.” The course was designed to bring programmers and journalists together to educate one another about their respective fields and mutually benefit. Class topics included “Edit it. Fork it. The art of collaboration and journalism,” “Data journalism and government,” and “Old and new business models for journalism.” </w:t>
      </w:r>
    </w:p>
    <w:p w:rsidR="000037AB" w:rsidRPr="000E5CC2" w:rsidRDefault="000037AB" w:rsidP="000065D3">
      <w:pPr>
        <w:rPr>
          <w:rFonts w:ascii="Garamond" w:hAnsi="Garamond"/>
          <w:bCs/>
          <w:szCs w:val="22"/>
        </w:rPr>
      </w:pPr>
    </w:p>
    <w:p w:rsidR="0027667F" w:rsidRPr="000E5CC2" w:rsidRDefault="00DF5C26" w:rsidP="0079615E">
      <w:pPr>
        <w:spacing w:beforeLines="1" w:afterLines="1"/>
        <w:ind w:left="720"/>
        <w:rPr>
          <w:rFonts w:ascii="Garamond" w:hAnsi="Garamond" w:cs="Times New Roman"/>
          <w:szCs w:val="20"/>
        </w:rPr>
      </w:pPr>
      <w:r w:rsidRPr="000E5CC2">
        <w:rPr>
          <w:rFonts w:ascii="Garamond" w:hAnsi="Garamond" w:cs="Times New Roman"/>
          <w:i/>
          <w:szCs w:val="20"/>
        </w:rPr>
        <w:t xml:space="preserve">"It didn't cost participants more than time and they got a lot out of it. There's lots of potential and hunger for this type of course." </w:t>
      </w:r>
      <w:r w:rsidR="0027667F" w:rsidRPr="000E5CC2">
        <w:rPr>
          <w:rFonts w:ascii="Garamond" w:hAnsi="Garamond" w:cs="Times New Roman"/>
          <w:szCs w:val="20"/>
        </w:rPr>
        <w:t xml:space="preserve">—Phillip Smith, course facilitator. </w:t>
      </w:r>
    </w:p>
    <w:p w:rsidR="00690AC9" w:rsidRPr="000E5CC2" w:rsidRDefault="00690AC9" w:rsidP="0079615E">
      <w:pPr>
        <w:spacing w:beforeLines="1" w:afterLines="1"/>
        <w:rPr>
          <w:rFonts w:ascii="Garamond" w:hAnsi="Garamond" w:cs="Times New Roman"/>
          <w:szCs w:val="20"/>
        </w:rPr>
      </w:pPr>
    </w:p>
    <w:p w:rsidR="0027667F" w:rsidRPr="000E5CC2" w:rsidRDefault="00A63A49" w:rsidP="000065D3">
      <w:pPr>
        <w:rPr>
          <w:rFonts w:ascii="Garamond" w:hAnsi="Garamond"/>
          <w:bCs/>
          <w:szCs w:val="22"/>
        </w:rPr>
      </w:pPr>
      <w:r w:rsidRPr="000E5CC2">
        <w:rPr>
          <w:rFonts w:ascii="Garamond" w:hAnsi="Garamond"/>
          <w:bCs/>
          <w:szCs w:val="22"/>
        </w:rPr>
        <w:t xml:space="preserve">The course was written up </w:t>
      </w:r>
      <w:r w:rsidR="00E80F82" w:rsidRPr="000E5CC2">
        <w:rPr>
          <w:rFonts w:ascii="Garamond" w:hAnsi="Garamond"/>
          <w:bCs/>
          <w:szCs w:val="22"/>
        </w:rPr>
        <w:t xml:space="preserve">on </w:t>
      </w:r>
      <w:hyperlink r:id="rId16" w:history="1">
        <w:proofErr w:type="spellStart"/>
        <w:r w:rsidR="00E80F82" w:rsidRPr="0066705B">
          <w:rPr>
            <w:rStyle w:val="Hyperlink"/>
            <w:rFonts w:ascii="Garamond" w:hAnsi="Garamond"/>
            <w:bCs/>
            <w:szCs w:val="22"/>
          </w:rPr>
          <w:t>Boing</w:t>
        </w:r>
        <w:proofErr w:type="spellEnd"/>
        <w:r w:rsidR="00E80F82" w:rsidRPr="0066705B">
          <w:rPr>
            <w:rStyle w:val="Hyperlink"/>
            <w:rFonts w:ascii="Garamond" w:hAnsi="Garamond"/>
            <w:bCs/>
            <w:szCs w:val="22"/>
          </w:rPr>
          <w:t xml:space="preserve"> </w:t>
        </w:r>
        <w:proofErr w:type="spellStart"/>
        <w:r w:rsidR="00E80F82" w:rsidRPr="0066705B">
          <w:rPr>
            <w:rStyle w:val="Hyperlink"/>
            <w:rFonts w:ascii="Garamond" w:hAnsi="Garamond"/>
            <w:bCs/>
            <w:szCs w:val="22"/>
          </w:rPr>
          <w:t>Boing</w:t>
        </w:r>
        <w:proofErr w:type="spellEnd"/>
      </w:hyperlink>
      <w:r w:rsidR="00E80F82" w:rsidRPr="000E5CC2">
        <w:rPr>
          <w:rFonts w:ascii="Garamond" w:hAnsi="Garamond"/>
          <w:bCs/>
          <w:szCs w:val="22"/>
        </w:rPr>
        <w:t>, and opened with a bang</w:t>
      </w:r>
      <w:r w:rsidRPr="000E5CC2">
        <w:rPr>
          <w:rFonts w:ascii="Garamond" w:hAnsi="Garamond"/>
          <w:bCs/>
          <w:szCs w:val="22"/>
        </w:rPr>
        <w:t xml:space="preserve">. Ultimately, over 40 journalists and programmers participated in the course, </w:t>
      </w:r>
      <w:r w:rsidR="001624FC" w:rsidRPr="000E5CC2">
        <w:rPr>
          <w:rFonts w:ascii="Garamond" w:hAnsi="Garamond"/>
          <w:bCs/>
          <w:szCs w:val="22"/>
        </w:rPr>
        <w:t>sharing resources, experiences, and learning how programmers and journalists can more effectively work together</w:t>
      </w:r>
      <w:r w:rsidR="00D47FD4" w:rsidRPr="000E5CC2">
        <w:rPr>
          <w:rFonts w:ascii="Garamond" w:hAnsi="Garamond"/>
          <w:bCs/>
          <w:szCs w:val="22"/>
        </w:rPr>
        <w:t xml:space="preserve"> over six weeks</w:t>
      </w:r>
      <w:r w:rsidRPr="000E5CC2">
        <w:rPr>
          <w:rFonts w:ascii="Garamond" w:hAnsi="Garamond"/>
          <w:bCs/>
          <w:szCs w:val="22"/>
        </w:rPr>
        <w:t xml:space="preserve">. </w:t>
      </w:r>
    </w:p>
    <w:p w:rsidR="0027667F" w:rsidRPr="000E5CC2" w:rsidRDefault="0027667F" w:rsidP="000065D3">
      <w:pPr>
        <w:rPr>
          <w:rFonts w:ascii="Garamond" w:hAnsi="Garamond"/>
          <w:bCs/>
          <w:szCs w:val="22"/>
        </w:rPr>
      </w:pPr>
    </w:p>
    <w:p w:rsidR="00690AC9" w:rsidRPr="000E5CC2" w:rsidRDefault="0027667F" w:rsidP="0079615E">
      <w:pPr>
        <w:spacing w:beforeLines="1" w:afterLines="1"/>
        <w:rPr>
          <w:rFonts w:ascii="Garamond" w:hAnsi="Garamond" w:cs="Times New Roman"/>
          <w:szCs w:val="20"/>
        </w:rPr>
      </w:pPr>
      <w:r w:rsidRPr="000E5CC2">
        <w:rPr>
          <w:rFonts w:ascii="Garamond" w:hAnsi="Garamond" w:cs="Times New Roman"/>
          <w:szCs w:val="20"/>
        </w:rPr>
        <w:t xml:space="preserve">The course had good attendance throughout and in a post-program </w:t>
      </w:r>
      <w:proofErr w:type="gramStart"/>
      <w:r w:rsidRPr="000E5CC2">
        <w:rPr>
          <w:rFonts w:ascii="Garamond" w:hAnsi="Garamond" w:cs="Times New Roman"/>
          <w:szCs w:val="20"/>
        </w:rPr>
        <w:t>survey,</w:t>
      </w:r>
      <w:proofErr w:type="gramEnd"/>
      <w:r w:rsidRPr="000E5CC2">
        <w:rPr>
          <w:rFonts w:ascii="Garamond" w:hAnsi="Garamond" w:cs="Times New Roman"/>
          <w:szCs w:val="20"/>
        </w:rPr>
        <w:t xml:space="preserve"> participants cited the quality of resources and lectures as highlights of the venture. Open Journalism and the Open Web was a beta course and Smith hopes to conduct another course that builds on its successes in 2012. </w:t>
      </w:r>
      <w:r w:rsidR="00A63A49" w:rsidRPr="000E5CC2">
        <w:rPr>
          <w:rFonts w:ascii="Garamond" w:hAnsi="Garamond"/>
          <w:bCs/>
          <w:szCs w:val="22"/>
        </w:rPr>
        <w:t>This partnership builds on the findings of The Big Thaw</w:t>
      </w:r>
      <w:r w:rsidR="00D47FD4" w:rsidRPr="000E5CC2">
        <w:rPr>
          <w:rFonts w:ascii="Garamond" w:hAnsi="Garamond"/>
          <w:bCs/>
          <w:szCs w:val="22"/>
        </w:rPr>
        <w:t>, and is also</w:t>
      </w:r>
      <w:r w:rsidR="00A63A49" w:rsidRPr="000E5CC2">
        <w:rPr>
          <w:rFonts w:ascii="Garamond" w:hAnsi="Garamond"/>
          <w:bCs/>
          <w:szCs w:val="22"/>
        </w:rPr>
        <w:t xml:space="preserve"> part of our ongoing strategy to develop member engagement and education events.</w:t>
      </w:r>
    </w:p>
    <w:p w:rsidR="000037AB" w:rsidRPr="000E5CC2" w:rsidRDefault="000037AB" w:rsidP="000065D3">
      <w:pPr>
        <w:rPr>
          <w:rFonts w:ascii="Garamond" w:hAnsi="Garamond"/>
          <w:b/>
          <w:bCs/>
          <w:szCs w:val="22"/>
        </w:rPr>
      </w:pPr>
    </w:p>
    <w:p w:rsidR="000037AB" w:rsidRPr="000E5CC2" w:rsidRDefault="00A63A49" w:rsidP="000065D3">
      <w:pPr>
        <w:rPr>
          <w:rFonts w:ascii="Garamond" w:hAnsi="Garamond"/>
          <w:szCs w:val="20"/>
        </w:rPr>
      </w:pPr>
      <w:r w:rsidRPr="000E5CC2">
        <w:rPr>
          <w:rFonts w:ascii="Garamond" w:hAnsi="Garamond"/>
          <w:bCs/>
          <w:szCs w:val="22"/>
        </w:rPr>
        <w:t xml:space="preserve">As part of our work to develop programs that educate journalists for the next evolution of news, </w:t>
      </w:r>
      <w:r w:rsidR="00ED2C9F" w:rsidRPr="000E5CC2">
        <w:rPr>
          <w:rFonts w:ascii="Garamond" w:hAnsi="Garamond"/>
          <w:bCs/>
          <w:szCs w:val="22"/>
        </w:rPr>
        <w:t xml:space="preserve">TMC </w:t>
      </w:r>
      <w:r w:rsidR="0027667F" w:rsidRPr="000E5CC2">
        <w:rPr>
          <w:rFonts w:ascii="Garamond" w:hAnsi="Garamond"/>
          <w:bCs/>
          <w:szCs w:val="22"/>
        </w:rPr>
        <w:t xml:space="preserve">also </w:t>
      </w:r>
      <w:r w:rsidR="00ED2C9F" w:rsidRPr="000E5CC2">
        <w:rPr>
          <w:rFonts w:ascii="Garamond" w:hAnsi="Garamond"/>
          <w:bCs/>
          <w:szCs w:val="22"/>
        </w:rPr>
        <w:t xml:space="preserve">launched the </w:t>
      </w:r>
      <w:r w:rsidRPr="000E5CC2">
        <w:rPr>
          <w:rFonts w:ascii="Garamond" w:hAnsi="Garamond"/>
          <w:bCs/>
          <w:szCs w:val="22"/>
        </w:rPr>
        <w:t xml:space="preserve">Chicago </w:t>
      </w:r>
      <w:r w:rsidR="0027667F" w:rsidRPr="000E5CC2">
        <w:rPr>
          <w:rFonts w:ascii="Garamond" w:hAnsi="Garamond"/>
          <w:bCs/>
          <w:szCs w:val="22"/>
        </w:rPr>
        <w:t>ch</w:t>
      </w:r>
      <w:r w:rsidRPr="000E5CC2">
        <w:rPr>
          <w:rFonts w:ascii="Garamond" w:hAnsi="Garamond"/>
          <w:bCs/>
          <w:szCs w:val="22"/>
        </w:rPr>
        <w:t>apter of Hacks/Hackers to further develop the educational opportunities for and connections between programmers and journalists.</w:t>
      </w:r>
      <w:r w:rsidR="00F91BD8" w:rsidRPr="000E5CC2">
        <w:rPr>
          <w:rFonts w:ascii="Garamond" w:hAnsi="Garamond"/>
          <w:bCs/>
          <w:szCs w:val="22"/>
        </w:rPr>
        <w:t xml:space="preserve"> </w:t>
      </w:r>
      <w:r w:rsidR="005B5688" w:rsidRPr="000E5CC2">
        <w:rPr>
          <w:rFonts w:ascii="Garamond" w:hAnsi="Garamond"/>
          <w:bCs/>
          <w:szCs w:val="22"/>
        </w:rPr>
        <w:t>H</w:t>
      </w:r>
      <w:r w:rsidR="0027667F" w:rsidRPr="000E5CC2">
        <w:rPr>
          <w:rFonts w:ascii="Garamond" w:hAnsi="Garamond"/>
          <w:bCs/>
          <w:szCs w:val="22"/>
        </w:rPr>
        <w:t>acks/Hackers</w:t>
      </w:r>
      <w:r w:rsidR="005B5688" w:rsidRPr="000E5CC2">
        <w:rPr>
          <w:rFonts w:ascii="Garamond" w:hAnsi="Garamond"/>
          <w:bCs/>
          <w:szCs w:val="22"/>
        </w:rPr>
        <w:t xml:space="preserve"> Chicago has hosted and organ</w:t>
      </w:r>
      <w:r w:rsidR="00313DFF" w:rsidRPr="000E5CC2">
        <w:rPr>
          <w:rFonts w:ascii="Garamond" w:hAnsi="Garamond"/>
          <w:bCs/>
          <w:szCs w:val="22"/>
        </w:rPr>
        <w:t xml:space="preserve">ized two events in 2010 on </w:t>
      </w:r>
      <w:r w:rsidR="005B5688" w:rsidRPr="000E5CC2">
        <w:rPr>
          <w:rFonts w:ascii="Garamond" w:hAnsi="Garamond"/>
          <w:bCs/>
          <w:szCs w:val="22"/>
        </w:rPr>
        <w:t>data visualization and developing web-based applications to support reporting.</w:t>
      </w:r>
    </w:p>
    <w:p w:rsidR="00D47FD4" w:rsidRPr="000E5CC2" w:rsidRDefault="00D47FD4" w:rsidP="000065D3">
      <w:pPr>
        <w:rPr>
          <w:rFonts w:ascii="Garamond" w:hAnsi="Garamond"/>
          <w:szCs w:val="20"/>
        </w:rPr>
      </w:pPr>
    </w:p>
    <w:p w:rsidR="000037AB" w:rsidRPr="000E5CC2" w:rsidRDefault="00A63A49" w:rsidP="000065D3">
      <w:pPr>
        <w:rPr>
          <w:rFonts w:ascii="Garamond" w:hAnsi="Garamond"/>
          <w:i/>
          <w:iCs/>
          <w:color w:val="000000"/>
          <w:szCs w:val="22"/>
        </w:rPr>
      </w:pPr>
      <w:r w:rsidRPr="000E5CC2">
        <w:rPr>
          <w:rFonts w:ascii="Garamond" w:hAnsi="Garamond"/>
          <w:i/>
          <w:iCs/>
          <w:color w:val="000000"/>
          <w:szCs w:val="22"/>
        </w:rPr>
        <w:t xml:space="preserve">Impact Report </w:t>
      </w:r>
    </w:p>
    <w:p w:rsidR="000037AB" w:rsidRPr="000E5CC2" w:rsidRDefault="001D7F06" w:rsidP="000065D3">
      <w:pPr>
        <w:pStyle w:val="NormalWeb"/>
        <w:spacing w:before="2" w:after="2"/>
        <w:rPr>
          <w:rFonts w:ascii="Garamond" w:hAnsi="Garamond"/>
          <w:sz w:val="24"/>
        </w:rPr>
      </w:pPr>
      <w:r w:rsidRPr="000E5CC2">
        <w:rPr>
          <w:rFonts w:ascii="Garamond" w:hAnsi="Garamond"/>
          <w:sz w:val="24"/>
        </w:rPr>
        <w:t xml:space="preserve">In </w:t>
      </w:r>
      <w:r w:rsidR="009C1EF0" w:rsidRPr="000E5CC2">
        <w:rPr>
          <w:rFonts w:ascii="Garamond" w:hAnsi="Garamond"/>
          <w:sz w:val="24"/>
        </w:rPr>
        <w:t>mid</w:t>
      </w:r>
      <w:r w:rsidR="009C1EF0">
        <w:rPr>
          <w:rFonts w:ascii="Garamond" w:hAnsi="Garamond"/>
          <w:sz w:val="24"/>
        </w:rPr>
        <w:t>-</w:t>
      </w:r>
      <w:r w:rsidRPr="000E5CC2">
        <w:rPr>
          <w:rFonts w:ascii="Garamond" w:hAnsi="Garamond"/>
          <w:sz w:val="24"/>
        </w:rPr>
        <w:t>2010, The Media Consortium</w:t>
      </w:r>
      <w:r w:rsidR="00313DFF" w:rsidRPr="000E5CC2">
        <w:rPr>
          <w:rFonts w:ascii="Garamond" w:hAnsi="Garamond"/>
          <w:sz w:val="24"/>
        </w:rPr>
        <w:t>,</w:t>
      </w:r>
      <w:r w:rsidRPr="000E5CC2">
        <w:rPr>
          <w:rFonts w:ascii="Garamond" w:hAnsi="Garamond"/>
          <w:sz w:val="24"/>
        </w:rPr>
        <w:t xml:space="preserve"> in collaboration with the </w:t>
      </w:r>
      <w:hyperlink r:id="rId17" w:history="1">
        <w:r w:rsidRPr="000E5CC2">
          <w:rPr>
            <w:rStyle w:val="Hyperlink"/>
            <w:rFonts w:ascii="Garamond" w:hAnsi="Garamond"/>
            <w:sz w:val="24"/>
          </w:rPr>
          <w:t>Center for Social Media</w:t>
        </w:r>
      </w:hyperlink>
      <w:r w:rsidR="009C1EF0">
        <w:rPr>
          <w:rFonts w:ascii="Garamond" w:hAnsi="Garamond"/>
          <w:sz w:val="24"/>
        </w:rPr>
        <w:t>,</w:t>
      </w:r>
      <w:r w:rsidR="009C1EF0" w:rsidRPr="000E5CC2">
        <w:rPr>
          <w:rFonts w:ascii="Garamond" w:hAnsi="Garamond"/>
          <w:sz w:val="24"/>
        </w:rPr>
        <w:t xml:space="preserve"> </w:t>
      </w:r>
      <w:r w:rsidRPr="000E5CC2">
        <w:rPr>
          <w:rFonts w:ascii="Garamond" w:hAnsi="Garamond"/>
          <w:sz w:val="24"/>
        </w:rPr>
        <w:t>released t</w:t>
      </w:r>
      <w:r w:rsidR="00313DFF" w:rsidRPr="000E5CC2">
        <w:rPr>
          <w:rFonts w:ascii="Garamond" w:hAnsi="Garamond"/>
          <w:sz w:val="24"/>
        </w:rPr>
        <w:t>he report:</w:t>
      </w:r>
      <w:r w:rsidRPr="000E5CC2">
        <w:rPr>
          <w:rFonts w:ascii="Garamond" w:hAnsi="Garamond"/>
          <w:sz w:val="24"/>
        </w:rPr>
        <w:t xml:space="preserve"> </w:t>
      </w:r>
      <w:hyperlink r:id="rId18" w:history="1">
        <w:r w:rsidRPr="000E5CC2">
          <w:rPr>
            <w:rStyle w:val="Emphasis"/>
            <w:rFonts w:ascii="Garamond" w:hAnsi="Garamond"/>
            <w:color w:val="0000FF"/>
            <w:sz w:val="24"/>
            <w:u w:val="single"/>
          </w:rPr>
          <w:t>Investing in Impact: Media Summits Reveal Pressing Needs, Tools for Evaluating Public Interest Media</w:t>
        </w:r>
      </w:hyperlink>
      <w:r w:rsidRPr="000E5CC2">
        <w:rPr>
          <w:rFonts w:ascii="Garamond" w:hAnsi="Garamond"/>
          <w:sz w:val="24"/>
        </w:rPr>
        <w:t>.</w:t>
      </w:r>
      <w:r w:rsidR="00F91BD8" w:rsidRPr="000E5CC2">
        <w:rPr>
          <w:rFonts w:ascii="Garamond" w:hAnsi="Garamond"/>
          <w:sz w:val="24"/>
        </w:rPr>
        <w:t xml:space="preserve"> </w:t>
      </w:r>
      <w:r w:rsidRPr="000E5CC2">
        <w:rPr>
          <w:rFonts w:ascii="Garamond" w:hAnsi="Garamond"/>
          <w:sz w:val="24"/>
        </w:rPr>
        <w:t>The report was developed out a series of “Media Impact Summits” that took place in seven cities around the country throughout the first quarter of 2010.</w:t>
      </w:r>
    </w:p>
    <w:p w:rsidR="000037AB" w:rsidRPr="000E5CC2" w:rsidRDefault="000037AB" w:rsidP="000065D3">
      <w:pPr>
        <w:pStyle w:val="NormalWeb"/>
        <w:spacing w:before="2" w:after="2"/>
        <w:rPr>
          <w:rFonts w:ascii="Garamond" w:hAnsi="Garamond"/>
          <w:sz w:val="24"/>
        </w:rPr>
      </w:pPr>
    </w:p>
    <w:p w:rsidR="000037AB" w:rsidRPr="000E5CC2" w:rsidRDefault="001D7F06" w:rsidP="00DB084D">
      <w:pPr>
        <w:pStyle w:val="NormalWeb"/>
        <w:spacing w:beforeLines="0" w:afterLines="0"/>
        <w:rPr>
          <w:rFonts w:ascii="Garamond" w:hAnsi="Garamond"/>
          <w:sz w:val="24"/>
        </w:rPr>
      </w:pPr>
      <w:r w:rsidRPr="000E5CC2">
        <w:rPr>
          <w:rFonts w:ascii="Garamond" w:hAnsi="Garamond"/>
          <w:sz w:val="24"/>
        </w:rPr>
        <w:t xml:space="preserve">Jessica Clark of CSM and Tracy Van </w:t>
      </w:r>
      <w:proofErr w:type="spellStart"/>
      <w:r w:rsidRPr="000E5CC2">
        <w:rPr>
          <w:rFonts w:ascii="Garamond" w:hAnsi="Garamond"/>
          <w:sz w:val="24"/>
        </w:rPr>
        <w:t>Slyke</w:t>
      </w:r>
      <w:proofErr w:type="spellEnd"/>
      <w:r w:rsidRPr="000E5CC2">
        <w:rPr>
          <w:rFonts w:ascii="Garamond" w:hAnsi="Garamond"/>
          <w:sz w:val="24"/>
        </w:rPr>
        <w:t xml:space="preserve"> of TMC drew together dozens of leading public interest media makers, funders and researchers from Chicago, New York, Miami, Los Angeles, San Francisco, Washington, DC, and Boston to address the question that many media makers are asking themselves: “How do you know your media matters?”</w:t>
      </w:r>
      <w:r w:rsidR="00F91BD8" w:rsidRPr="000E5CC2">
        <w:rPr>
          <w:rFonts w:ascii="Garamond" w:hAnsi="Garamond"/>
          <w:sz w:val="24"/>
        </w:rPr>
        <w:t xml:space="preserve"> </w:t>
      </w:r>
      <w:r w:rsidRPr="000E5CC2">
        <w:rPr>
          <w:rFonts w:ascii="Garamond" w:hAnsi="Garamond"/>
          <w:sz w:val="24"/>
        </w:rPr>
        <w:t xml:space="preserve">Insights from those summits are the basis for </w:t>
      </w:r>
      <w:r w:rsidRPr="000E5CC2">
        <w:rPr>
          <w:rStyle w:val="Emphasis"/>
          <w:rFonts w:ascii="Garamond" w:hAnsi="Garamond"/>
          <w:sz w:val="24"/>
        </w:rPr>
        <w:t>Investing in Impact,</w:t>
      </w:r>
      <w:r w:rsidRPr="000E5CC2">
        <w:rPr>
          <w:rFonts w:ascii="Garamond" w:hAnsi="Garamond"/>
          <w:sz w:val="24"/>
        </w:rPr>
        <w:t xml:space="preserve"> which outlines the major arguments for assessing impact, synthesizes the </w:t>
      </w:r>
      <w:r w:rsidRPr="000E5CC2">
        <w:rPr>
          <w:rStyle w:val="Strong"/>
          <w:rFonts w:ascii="Garamond" w:hAnsi="Garamond"/>
          <w:sz w:val="24"/>
        </w:rPr>
        <w:t>five top impact evaluation needs</w:t>
      </w:r>
      <w:r w:rsidRPr="000E5CC2">
        <w:rPr>
          <w:rFonts w:ascii="Garamond" w:hAnsi="Garamond"/>
          <w:sz w:val="24"/>
        </w:rPr>
        <w:t xml:space="preserve">, and proposes </w:t>
      </w:r>
      <w:r w:rsidRPr="000E5CC2">
        <w:rPr>
          <w:rStyle w:val="Strong"/>
          <w:rFonts w:ascii="Garamond" w:hAnsi="Garamond"/>
          <w:sz w:val="24"/>
        </w:rPr>
        <w:t>five new tools</w:t>
      </w:r>
      <w:r w:rsidRPr="000E5CC2">
        <w:rPr>
          <w:rFonts w:ascii="Garamond" w:hAnsi="Garamond"/>
          <w:sz w:val="24"/>
        </w:rPr>
        <w:t xml:space="preserve"> for public interest media assessment. As a quick highlight, the five overarching needs expressed by summit attendees include:</w:t>
      </w:r>
    </w:p>
    <w:p w:rsidR="000037AB" w:rsidRPr="000E5CC2" w:rsidRDefault="001D7F06" w:rsidP="000065D3">
      <w:pPr>
        <w:numPr>
          <w:ilvl w:val="0"/>
          <w:numId w:val="7"/>
        </w:numPr>
        <w:spacing w:beforeAutospacing="1" w:afterAutospacing="1"/>
        <w:rPr>
          <w:rFonts w:ascii="Garamond" w:hAnsi="Garamond"/>
        </w:rPr>
      </w:pPr>
      <w:r w:rsidRPr="000E5CC2">
        <w:rPr>
          <w:rStyle w:val="Strong"/>
          <w:rFonts w:ascii="Garamond" w:hAnsi="Garamond"/>
        </w:rPr>
        <w:t>Getting on the same page</w:t>
      </w:r>
      <w:r w:rsidRPr="000E5CC2">
        <w:rPr>
          <w:rStyle w:val="Emphasis"/>
          <w:rFonts w:ascii="Garamond" w:hAnsi="Garamond"/>
        </w:rPr>
        <w:t>: Developing shared categories of impact assessment</w:t>
      </w:r>
    </w:p>
    <w:p w:rsidR="000037AB" w:rsidRPr="000E5CC2" w:rsidRDefault="001D7F06" w:rsidP="000065D3">
      <w:pPr>
        <w:numPr>
          <w:ilvl w:val="0"/>
          <w:numId w:val="7"/>
        </w:numPr>
        <w:spacing w:beforeAutospacing="1" w:afterAutospacing="1"/>
        <w:rPr>
          <w:rFonts w:ascii="Garamond" w:hAnsi="Garamond"/>
        </w:rPr>
      </w:pPr>
      <w:r w:rsidRPr="000E5CC2">
        <w:rPr>
          <w:rStyle w:val="Strong"/>
          <w:rFonts w:ascii="Garamond" w:hAnsi="Garamond"/>
        </w:rPr>
        <w:t xml:space="preserve">Following the story: </w:t>
      </w:r>
      <w:r w:rsidR="00D00D4B">
        <w:rPr>
          <w:rStyle w:val="Emphasis"/>
          <w:rFonts w:ascii="Garamond" w:hAnsi="Garamond"/>
        </w:rPr>
        <w:t>Tracking the movement of content and frames across platforms and over time</w:t>
      </w:r>
    </w:p>
    <w:p w:rsidR="000037AB" w:rsidRPr="000E5CC2" w:rsidRDefault="00D00D4B" w:rsidP="000065D3">
      <w:pPr>
        <w:numPr>
          <w:ilvl w:val="0"/>
          <w:numId w:val="7"/>
        </w:numPr>
        <w:spacing w:beforeAutospacing="1" w:afterAutospacing="1"/>
        <w:rPr>
          <w:rFonts w:ascii="Garamond" w:hAnsi="Garamond"/>
        </w:rPr>
      </w:pPr>
      <w:r>
        <w:rPr>
          <w:rStyle w:val="Strong"/>
          <w:rFonts w:ascii="Garamond" w:hAnsi="Garamond"/>
        </w:rPr>
        <w:t xml:space="preserve">Contextualizing the </w:t>
      </w:r>
      <w:proofErr w:type="gramStart"/>
      <w:r>
        <w:rPr>
          <w:rStyle w:val="Strong"/>
          <w:rFonts w:ascii="Garamond" w:hAnsi="Garamond"/>
        </w:rPr>
        <w:t>anecdotal :</w:t>
      </w:r>
      <w:proofErr w:type="gramEnd"/>
      <w:r>
        <w:rPr>
          <w:rStyle w:val="Strong"/>
          <w:rFonts w:ascii="Garamond" w:hAnsi="Garamond"/>
        </w:rPr>
        <w:t xml:space="preserve"> </w:t>
      </w:r>
      <w:r>
        <w:rPr>
          <w:rStyle w:val="Emphasis"/>
          <w:rFonts w:ascii="Garamond" w:hAnsi="Garamond"/>
        </w:rPr>
        <w:t>Refining methods for analyzing shifts in public awareness, deliberation and behavior</w:t>
      </w:r>
    </w:p>
    <w:p w:rsidR="000037AB" w:rsidRPr="000E5CC2" w:rsidRDefault="00D00D4B" w:rsidP="000065D3">
      <w:pPr>
        <w:numPr>
          <w:ilvl w:val="0"/>
          <w:numId w:val="7"/>
        </w:numPr>
        <w:spacing w:beforeAutospacing="1" w:afterAutospacing="1"/>
        <w:rPr>
          <w:rFonts w:ascii="Garamond" w:hAnsi="Garamond"/>
        </w:rPr>
      </w:pPr>
      <w:r>
        <w:rPr>
          <w:rStyle w:val="Strong"/>
          <w:rFonts w:ascii="Garamond" w:hAnsi="Garamond"/>
        </w:rPr>
        <w:t xml:space="preserve">Understanding our users: </w:t>
      </w:r>
      <w:r>
        <w:rPr>
          <w:rStyle w:val="Emphasis"/>
          <w:rFonts w:ascii="Garamond" w:hAnsi="Garamond"/>
        </w:rPr>
        <w:t>Creating more sophisticated profiles of audience demographics, habits and concerns</w:t>
      </w:r>
    </w:p>
    <w:p w:rsidR="000037AB" w:rsidRPr="000E5CC2" w:rsidRDefault="00D00D4B" w:rsidP="000065D3">
      <w:pPr>
        <w:numPr>
          <w:ilvl w:val="0"/>
          <w:numId w:val="7"/>
        </w:numPr>
        <w:spacing w:beforeAutospacing="1" w:afterAutospacing="1"/>
        <w:rPr>
          <w:rFonts w:ascii="Garamond" w:hAnsi="Garamond"/>
        </w:rPr>
      </w:pPr>
      <w:r>
        <w:rPr>
          <w:rStyle w:val="Strong"/>
          <w:rFonts w:ascii="Garamond" w:hAnsi="Garamond"/>
        </w:rPr>
        <w:t xml:space="preserve">Moving beyond market assumptions: </w:t>
      </w:r>
      <w:r>
        <w:rPr>
          <w:rStyle w:val="Emphasis"/>
          <w:rFonts w:ascii="Garamond" w:hAnsi="Garamond"/>
        </w:rPr>
        <w:t>Defining the uses and limitations of commercial metrics schemes for assessing public interest media</w:t>
      </w:r>
    </w:p>
    <w:p w:rsidR="000037AB" w:rsidRPr="000E5CC2" w:rsidRDefault="0079615E" w:rsidP="000065D3">
      <w:pPr>
        <w:pStyle w:val="NormalWeb"/>
        <w:spacing w:before="2" w:after="2"/>
        <w:rPr>
          <w:rFonts w:ascii="Garamond" w:hAnsi="Garamond"/>
          <w:sz w:val="24"/>
        </w:rPr>
      </w:pPr>
      <w:r w:rsidRPr="0079615E">
        <w:rPr>
          <w:rFonts w:ascii="Garamond" w:hAnsi="Garamond"/>
          <w:sz w:val="24"/>
        </w:rPr>
        <w:t>And the five proposed tools to help public interest media makers assess their impact:</w:t>
      </w:r>
    </w:p>
    <w:p w:rsidR="000037AB" w:rsidRPr="000E5CC2" w:rsidRDefault="00D00D4B" w:rsidP="000065D3">
      <w:pPr>
        <w:numPr>
          <w:ilvl w:val="0"/>
          <w:numId w:val="8"/>
        </w:numPr>
        <w:spacing w:beforeAutospacing="1" w:afterAutospacing="1"/>
        <w:rPr>
          <w:rFonts w:ascii="Garamond" w:hAnsi="Garamond"/>
        </w:rPr>
      </w:pPr>
      <w:r>
        <w:rPr>
          <w:rStyle w:val="Strong"/>
          <w:rFonts w:ascii="Garamond" w:hAnsi="Garamond"/>
        </w:rPr>
        <w:t xml:space="preserve">Putting it all in one place: </w:t>
      </w:r>
      <w:r>
        <w:rPr>
          <w:rStyle w:val="Emphasis"/>
          <w:rFonts w:ascii="Garamond" w:hAnsi="Garamond"/>
        </w:rPr>
        <w:t>Building a unified social media dashboard</w:t>
      </w:r>
    </w:p>
    <w:p w:rsidR="000037AB" w:rsidRPr="000E5CC2" w:rsidRDefault="00D00D4B" w:rsidP="000065D3">
      <w:pPr>
        <w:numPr>
          <w:ilvl w:val="0"/>
          <w:numId w:val="8"/>
        </w:numPr>
        <w:spacing w:beforeAutospacing="1" w:afterAutospacing="1"/>
        <w:rPr>
          <w:rFonts w:ascii="Garamond" w:hAnsi="Garamond"/>
        </w:rPr>
      </w:pPr>
      <w:r>
        <w:rPr>
          <w:rStyle w:val="Strong"/>
          <w:rFonts w:ascii="Garamond" w:hAnsi="Garamond"/>
        </w:rPr>
        <w:t xml:space="preserve">Chasing the frame: </w:t>
      </w:r>
      <w:r>
        <w:rPr>
          <w:rStyle w:val="Emphasis"/>
          <w:rFonts w:ascii="Garamond" w:hAnsi="Garamond"/>
        </w:rPr>
        <w:t>Building a social issue buzz tracker</w:t>
      </w:r>
    </w:p>
    <w:p w:rsidR="000037AB" w:rsidRPr="000E5CC2" w:rsidRDefault="00D00D4B" w:rsidP="000065D3">
      <w:pPr>
        <w:numPr>
          <w:ilvl w:val="0"/>
          <w:numId w:val="8"/>
        </w:numPr>
        <w:spacing w:beforeAutospacing="1" w:afterAutospacing="1"/>
        <w:rPr>
          <w:rFonts w:ascii="Garamond" w:hAnsi="Garamond"/>
        </w:rPr>
      </w:pPr>
      <w:r>
        <w:rPr>
          <w:rStyle w:val="Strong"/>
          <w:rFonts w:ascii="Garamond" w:hAnsi="Garamond"/>
        </w:rPr>
        <w:t xml:space="preserve">Telling your story of impact: </w:t>
      </w:r>
      <w:r>
        <w:rPr>
          <w:rStyle w:val="Emphasis"/>
          <w:rFonts w:ascii="Garamond" w:hAnsi="Garamond"/>
        </w:rPr>
        <w:t xml:space="preserve">Developing model formats and processes for strategically communicating outcomes </w:t>
      </w:r>
    </w:p>
    <w:p w:rsidR="000037AB" w:rsidRPr="000E5CC2" w:rsidRDefault="00D00D4B" w:rsidP="000065D3">
      <w:pPr>
        <w:numPr>
          <w:ilvl w:val="0"/>
          <w:numId w:val="8"/>
        </w:numPr>
        <w:spacing w:beforeAutospacing="1" w:afterAutospacing="1"/>
        <w:rPr>
          <w:rFonts w:ascii="Garamond" w:hAnsi="Garamond"/>
        </w:rPr>
      </w:pPr>
      <w:r>
        <w:rPr>
          <w:rStyle w:val="Strong"/>
          <w:rFonts w:ascii="Garamond" w:hAnsi="Garamond"/>
        </w:rPr>
        <w:t xml:space="preserve">Asking the right questions: </w:t>
      </w:r>
      <w:r>
        <w:rPr>
          <w:rStyle w:val="Emphasis"/>
          <w:rFonts w:ascii="Garamond" w:hAnsi="Garamond"/>
        </w:rPr>
        <w:t xml:space="preserve">Creating common survey tools for evaluation and audience assessment </w:t>
      </w:r>
    </w:p>
    <w:p w:rsidR="000037AB" w:rsidRPr="000E5CC2" w:rsidRDefault="00D00D4B" w:rsidP="000065D3">
      <w:pPr>
        <w:numPr>
          <w:ilvl w:val="0"/>
          <w:numId w:val="8"/>
        </w:numPr>
        <w:spacing w:beforeAutospacing="1" w:afterAutospacing="1"/>
        <w:rPr>
          <w:rFonts w:ascii="Garamond" w:hAnsi="Garamond"/>
        </w:rPr>
      </w:pPr>
      <w:r>
        <w:rPr>
          <w:rStyle w:val="Strong"/>
          <w:rFonts w:ascii="Garamond" w:hAnsi="Garamond"/>
        </w:rPr>
        <w:t xml:space="preserve">Identifying networks: </w:t>
      </w:r>
      <w:r>
        <w:rPr>
          <w:rStyle w:val="Emphasis"/>
          <w:rFonts w:ascii="Garamond" w:hAnsi="Garamond"/>
        </w:rPr>
        <w:t xml:space="preserve">Creating a suite of tools that track the growth, health and effectiveness of networks </w:t>
      </w:r>
    </w:p>
    <w:p w:rsidR="000037AB" w:rsidRPr="000E5CC2" w:rsidRDefault="0079615E" w:rsidP="000065D3">
      <w:pPr>
        <w:spacing w:beforeAutospacing="1" w:afterAutospacing="1"/>
        <w:rPr>
          <w:rFonts w:ascii="Garamond" w:hAnsi="Garamond"/>
        </w:rPr>
      </w:pPr>
      <w:r w:rsidRPr="0079615E">
        <w:rPr>
          <w:rFonts w:ascii="Garamond" w:hAnsi="Garamond"/>
        </w:rPr>
        <w:t xml:space="preserve">TMC is looking to deepen the analysis in this report in 2011 and create spaces for strategic exploration of the five needs and tools as part of its II Labs and membership education series. Other activities already in development will include the generation and implementation of the experiment(s) generated out of the new revenue generation lab. </w:t>
      </w:r>
    </w:p>
    <w:p w:rsidR="00032293" w:rsidRPr="000E5CC2" w:rsidRDefault="0079615E" w:rsidP="00032293">
      <w:pPr>
        <w:rPr>
          <w:rFonts w:ascii="Garamond" w:hAnsi="Garamond"/>
          <w:color w:val="000000"/>
          <w:szCs w:val="22"/>
        </w:rPr>
      </w:pPr>
      <w:r w:rsidRPr="0079615E">
        <w:rPr>
          <w:rFonts w:ascii="Garamond" w:hAnsi="Garamond"/>
        </w:rPr>
        <w:t xml:space="preserve">Overall, TMC will deepen and expand its overarching innovation focus in 2011 by creating multiple tiers of access for members to engage in both high level strategy discussions, collaboration opportunities and hands on tool learning. </w:t>
      </w:r>
      <w:r w:rsidRPr="0079615E">
        <w:rPr>
          <w:rFonts w:ascii="Garamond" w:hAnsi="Garamond"/>
          <w:color w:val="000000"/>
          <w:szCs w:val="22"/>
        </w:rPr>
        <w:t>The Digital Refresh Workshop is a tremendous opportunity for a media organization to dig into its operations and come out with a new orientation. With appropriate funding support, TMC hopes to ramp up its Digital Refresh Workshop format and extend it to five new TMC members in 2011.</w:t>
      </w:r>
    </w:p>
    <w:p w:rsidR="000037AB" w:rsidRPr="000E5CC2" w:rsidRDefault="0079615E" w:rsidP="000065D3">
      <w:pPr>
        <w:spacing w:beforeAutospacing="1" w:afterAutospacing="1"/>
        <w:rPr>
          <w:rFonts w:ascii="Garamond" w:hAnsi="Garamond"/>
          <w:szCs w:val="20"/>
        </w:rPr>
      </w:pPr>
      <w:r w:rsidRPr="0079615E">
        <w:rPr>
          <w:rFonts w:ascii="Garamond" w:hAnsi="Garamond"/>
        </w:rPr>
        <w:t>In addition, TMC will develop and implement more opportunities that allow organizations to plug in at different levels including s</w:t>
      </w:r>
      <w:r w:rsidRPr="0079615E">
        <w:rPr>
          <w:rFonts w:ascii="Garamond" w:hAnsi="Garamond"/>
        </w:rPr>
        <w:t>ingle-topic conference calls, short-term courses</w:t>
      </w:r>
      <w:r w:rsidRPr="0079615E">
        <w:rPr>
          <w:rFonts w:ascii="Garamond" w:hAnsi="Garamond"/>
        </w:rPr>
        <w:t xml:space="preserve"> such as the Mozilla collaboration</w:t>
      </w:r>
      <w:r w:rsidRPr="0079615E">
        <w:rPr>
          <w:rFonts w:ascii="Garamond" w:hAnsi="Garamond"/>
        </w:rPr>
        <w:t>, and a</w:t>
      </w:r>
      <w:r w:rsidRPr="0079615E">
        <w:rPr>
          <w:rFonts w:ascii="Garamond" w:hAnsi="Garamond"/>
        </w:rPr>
        <w:t>n additional</w:t>
      </w:r>
      <w:r w:rsidR="009C1EF0">
        <w:rPr>
          <w:rFonts w:ascii="Garamond" w:hAnsi="Garamond"/>
        </w:rPr>
        <w:t>,</w:t>
      </w:r>
      <w:r w:rsidR="009F587F" w:rsidRPr="000E5CC2">
        <w:rPr>
          <w:rFonts w:ascii="Garamond" w:hAnsi="Garamond"/>
        </w:rPr>
        <w:t xml:space="preserve"> </w:t>
      </w:r>
      <w:r w:rsidR="00032293" w:rsidRPr="000E5CC2">
        <w:rPr>
          <w:rFonts w:ascii="Garamond" w:hAnsi="Garamond"/>
        </w:rPr>
        <w:t>longer term</w:t>
      </w:r>
      <w:r w:rsidR="009F587F" w:rsidRPr="000E5CC2">
        <w:rPr>
          <w:rFonts w:ascii="Garamond" w:hAnsi="Garamond"/>
        </w:rPr>
        <w:t xml:space="preserve"> lab</w:t>
      </w:r>
      <w:r w:rsidR="009C1EF0">
        <w:rPr>
          <w:rFonts w:ascii="Garamond" w:hAnsi="Garamond"/>
        </w:rPr>
        <w:t>.</w:t>
      </w:r>
      <w:r w:rsidR="009F587F" w:rsidRPr="000E5CC2">
        <w:rPr>
          <w:rFonts w:ascii="Garamond" w:hAnsi="Garamond"/>
        </w:rPr>
        <w:t xml:space="preserve"> </w:t>
      </w:r>
      <w:r w:rsidR="001A1F8D" w:rsidRPr="000E5CC2">
        <w:rPr>
          <w:rFonts w:ascii="Garamond" w:hAnsi="Garamond"/>
        </w:rPr>
        <w:t xml:space="preserve">We will continue to zero in our 2010 topics </w:t>
      </w:r>
      <w:r w:rsidR="00032293" w:rsidRPr="000E5CC2">
        <w:rPr>
          <w:rFonts w:ascii="Garamond" w:hAnsi="Garamond"/>
        </w:rPr>
        <w:t>of</w:t>
      </w:r>
      <w:r w:rsidR="001A1F8D" w:rsidRPr="000E5CC2">
        <w:rPr>
          <w:rFonts w:ascii="Garamond" w:hAnsi="Garamond"/>
        </w:rPr>
        <w:t xml:space="preserve"> mobile, community and journalism models, and revenue generation but also </w:t>
      </w:r>
      <w:r w:rsidR="00032293" w:rsidRPr="000E5CC2">
        <w:rPr>
          <w:rFonts w:ascii="Garamond" w:hAnsi="Garamond"/>
        </w:rPr>
        <w:t>integrate</w:t>
      </w:r>
      <w:r w:rsidR="001A1F8D" w:rsidRPr="000E5CC2">
        <w:rPr>
          <w:rFonts w:ascii="Garamond" w:hAnsi="Garamond"/>
        </w:rPr>
        <w:t xml:space="preserve"> cutting edge topics into the process as well. </w:t>
      </w:r>
      <w:r w:rsidR="009F587F" w:rsidRPr="000E5CC2">
        <w:rPr>
          <w:rFonts w:ascii="Garamond" w:hAnsi="Garamond"/>
        </w:rPr>
        <w:t>The Media Consortium will continue to play the unique and important role of helping members and the journalism landscape at large to not just talk about innovation, but to e</w:t>
      </w:r>
      <w:r w:rsidR="000065D3" w:rsidRPr="000E5CC2">
        <w:rPr>
          <w:rFonts w:ascii="Garamond" w:hAnsi="Garamond"/>
        </w:rPr>
        <w:t>xperiment and engage with it.</w:t>
      </w:r>
    </w:p>
    <w:p w:rsidR="00F12C55" w:rsidRPr="000E5CC2" w:rsidRDefault="000553DA" w:rsidP="009F4702">
      <w:pPr>
        <w:rPr>
          <w:rFonts w:ascii="Garamond" w:hAnsi="Garamond"/>
        </w:rPr>
      </w:pPr>
      <w:r w:rsidRPr="000E5CC2">
        <w:rPr>
          <w:rFonts w:ascii="Garamond" w:hAnsi="Garamond"/>
          <w:b/>
          <w:bCs/>
        </w:rPr>
        <w:t>Fostering Collaborations</w:t>
      </w:r>
      <w:r w:rsidR="001A1F8D" w:rsidRPr="000E5CC2">
        <w:rPr>
          <w:rFonts w:ascii="Garamond" w:hAnsi="Garamond"/>
          <w:color w:val="943634" w:themeColor="accent2" w:themeShade="BF"/>
          <w:szCs w:val="20"/>
        </w:rPr>
        <w:t xml:space="preserve"> </w:t>
      </w:r>
    </w:p>
    <w:p w:rsidR="009F4702" w:rsidRPr="009C1EF0" w:rsidRDefault="00DF5C26" w:rsidP="009F4702">
      <w:pPr>
        <w:rPr>
          <w:rFonts w:ascii="Garamond" w:hAnsi="Garamond"/>
        </w:rPr>
      </w:pPr>
      <w:r w:rsidRPr="009C1EF0">
        <w:rPr>
          <w:rFonts w:ascii="Garamond" w:hAnsi="Garamond"/>
        </w:rPr>
        <w:t>Late 2009 and 2010 was the time for editorial collaborations to take hold among dozens of media organizations.</w:t>
      </w:r>
      <w:r w:rsidR="009C1EF0">
        <w:rPr>
          <w:rFonts w:ascii="Garamond" w:hAnsi="Garamond"/>
        </w:rPr>
        <w:t xml:space="preserve"> </w:t>
      </w:r>
      <w:proofErr w:type="spellStart"/>
      <w:r w:rsidR="009C1EF0" w:rsidRPr="009C1EF0">
        <w:rPr>
          <w:rFonts w:ascii="Garamond" w:hAnsi="Garamond"/>
        </w:rPr>
        <w:t>T</w:t>
      </w:r>
      <w:r w:rsidR="009C1EF0">
        <w:rPr>
          <w:rFonts w:ascii="Garamond" w:hAnsi="Garamond"/>
        </w:rPr>
        <w:t>MC’s</w:t>
      </w:r>
      <w:proofErr w:type="spellEnd"/>
      <w:r w:rsidR="009C1EF0" w:rsidRPr="009C1EF0">
        <w:rPr>
          <w:rFonts w:ascii="Garamond" w:hAnsi="Garamond"/>
        </w:rPr>
        <w:t xml:space="preserve"> </w:t>
      </w:r>
      <w:r w:rsidRPr="009C1EF0">
        <w:rPr>
          <w:rFonts w:ascii="Garamond" w:hAnsi="Garamond"/>
        </w:rPr>
        <w:t xml:space="preserve">collaborative atmosphere led to three excellent collaborations among TMC members in 2010. </w:t>
      </w:r>
    </w:p>
    <w:p w:rsidR="00ED2C9F" w:rsidRPr="000E5CC2" w:rsidRDefault="00ED2C9F" w:rsidP="009F4702">
      <w:pPr>
        <w:rPr>
          <w:rFonts w:ascii="Garamond" w:hAnsi="Garamond"/>
          <w:b/>
        </w:rPr>
      </w:pPr>
    </w:p>
    <w:p w:rsidR="00265785" w:rsidRPr="000E5CC2" w:rsidRDefault="00565016" w:rsidP="009F4702">
      <w:pPr>
        <w:rPr>
          <w:rFonts w:ascii="Garamond" w:hAnsi="Garamond"/>
        </w:rPr>
      </w:pPr>
      <w:r w:rsidRPr="000E5CC2">
        <w:rPr>
          <w:rFonts w:ascii="Garamond" w:hAnsi="Garamond"/>
        </w:rPr>
        <w:t>At the end of 2009, TMC members</w:t>
      </w:r>
      <w:r w:rsidR="00265785" w:rsidRPr="000E5CC2">
        <w:rPr>
          <w:rFonts w:ascii="Garamond" w:hAnsi="Garamond"/>
        </w:rPr>
        <w:t xml:space="preserve">, including </w:t>
      </w:r>
      <w:r w:rsidR="00265785" w:rsidRPr="009C1EF0">
        <w:rPr>
          <w:rFonts w:ascii="Garamond" w:hAnsi="Garamond"/>
          <w:i/>
        </w:rPr>
        <w:t>Mother Jones</w:t>
      </w:r>
      <w:r w:rsidR="00265785" w:rsidRPr="000E5CC2">
        <w:rPr>
          <w:rFonts w:ascii="Garamond" w:hAnsi="Garamond"/>
        </w:rPr>
        <w:t>, The Uptake, and Grist,</w:t>
      </w:r>
      <w:r w:rsidRPr="000E5CC2">
        <w:rPr>
          <w:rFonts w:ascii="Garamond" w:hAnsi="Garamond"/>
        </w:rPr>
        <w:t xml:space="preserve"> self-organized to share space</w:t>
      </w:r>
      <w:r w:rsidR="009C1EF0">
        <w:rPr>
          <w:rFonts w:ascii="Garamond" w:hAnsi="Garamond"/>
        </w:rPr>
        <w:t>, resources</w:t>
      </w:r>
      <w:r w:rsidRPr="000E5CC2">
        <w:rPr>
          <w:rFonts w:ascii="Garamond" w:hAnsi="Garamond"/>
        </w:rPr>
        <w:t xml:space="preserve"> and content </w:t>
      </w:r>
      <w:r w:rsidR="00DF5C26" w:rsidRPr="000E5CC2">
        <w:rPr>
          <w:rFonts w:ascii="Garamond" w:hAnsi="Garamond"/>
        </w:rPr>
        <w:t>among 11 organizations at the 2009 Copenhagen Climate Conference</w:t>
      </w:r>
      <w:r w:rsidR="009C1EF0">
        <w:rPr>
          <w:rFonts w:ascii="Garamond" w:hAnsi="Garamond"/>
        </w:rPr>
        <w:t>, d</w:t>
      </w:r>
      <w:r w:rsidR="00265785" w:rsidRPr="000E5CC2">
        <w:rPr>
          <w:rFonts w:ascii="Garamond" w:hAnsi="Garamond"/>
        </w:rPr>
        <w:t>ubbed the Copenhagen News Collaborative</w:t>
      </w:r>
      <w:r w:rsidR="009C1EF0">
        <w:rPr>
          <w:rFonts w:ascii="Garamond" w:hAnsi="Garamond"/>
        </w:rPr>
        <w:t>.</w:t>
      </w:r>
      <w:r w:rsidR="009C1EF0" w:rsidRPr="000E5CC2">
        <w:rPr>
          <w:rFonts w:ascii="Garamond" w:hAnsi="Garamond"/>
        </w:rPr>
        <w:t xml:space="preserve"> </w:t>
      </w:r>
      <w:r w:rsidR="009C1EF0">
        <w:rPr>
          <w:rFonts w:ascii="Garamond" w:hAnsi="Garamond"/>
        </w:rPr>
        <w:t>T</w:t>
      </w:r>
      <w:r w:rsidR="009C1EF0" w:rsidRPr="000E5CC2">
        <w:rPr>
          <w:rFonts w:ascii="Garamond" w:hAnsi="Garamond"/>
        </w:rPr>
        <w:t xml:space="preserve">he </w:t>
      </w:r>
      <w:r w:rsidR="00265785" w:rsidRPr="000E5CC2">
        <w:rPr>
          <w:rFonts w:ascii="Garamond" w:hAnsi="Garamond"/>
        </w:rPr>
        <w:t>effort was an exemplary opportunity to share content, resources, and foster synergy among news organizations. Reporters teamed up with videographers to produce multi-media content that was republished on multiple sites. Ultimately, the collaboration resulted in nearly two dozen reporters, videographers etc. on the ground, better coverage and multimedia capacity for all organizati</w:t>
      </w:r>
      <w:r w:rsidR="009F4702" w:rsidRPr="000E5CC2">
        <w:rPr>
          <w:rFonts w:ascii="Garamond" w:hAnsi="Garamond"/>
        </w:rPr>
        <w:t xml:space="preserve">ons, more content, and a larger, cross-pollinated </w:t>
      </w:r>
      <w:r w:rsidR="00265785" w:rsidRPr="000E5CC2">
        <w:rPr>
          <w:rFonts w:ascii="Garamond" w:hAnsi="Garamond"/>
        </w:rPr>
        <w:t>audience for that content</w:t>
      </w:r>
      <w:r w:rsidR="009F4702" w:rsidRPr="000E5CC2">
        <w:rPr>
          <w:rFonts w:ascii="Garamond" w:hAnsi="Garamond"/>
        </w:rPr>
        <w:t>.</w:t>
      </w:r>
    </w:p>
    <w:p w:rsidR="00265785" w:rsidRPr="000E5CC2" w:rsidRDefault="00265785" w:rsidP="009F4702">
      <w:pPr>
        <w:rPr>
          <w:rFonts w:ascii="Garamond" w:hAnsi="Garamond"/>
        </w:rPr>
      </w:pPr>
    </w:p>
    <w:p w:rsidR="000037AB" w:rsidRPr="000E5CC2" w:rsidRDefault="00565016" w:rsidP="009F4702">
      <w:pPr>
        <w:rPr>
          <w:rFonts w:ascii="Garamond" w:hAnsi="Garamond"/>
        </w:rPr>
      </w:pPr>
      <w:r w:rsidRPr="000E5CC2">
        <w:rPr>
          <w:rFonts w:ascii="Garamond" w:hAnsi="Garamond"/>
        </w:rPr>
        <w:t xml:space="preserve">The Media Consortium </w:t>
      </w:r>
      <w:r w:rsidR="001A1F8D" w:rsidRPr="000E5CC2">
        <w:rPr>
          <w:rFonts w:ascii="Garamond" w:hAnsi="Garamond"/>
        </w:rPr>
        <w:t>promoted the collaboration and</w:t>
      </w:r>
      <w:r w:rsidR="009C1EF0">
        <w:rPr>
          <w:rFonts w:ascii="Garamond" w:hAnsi="Garamond"/>
        </w:rPr>
        <w:t xml:space="preserve"> resulting</w:t>
      </w:r>
      <w:r w:rsidR="001A1F8D" w:rsidRPr="000E5CC2">
        <w:rPr>
          <w:rFonts w:ascii="Garamond" w:hAnsi="Garamond"/>
        </w:rPr>
        <w:t xml:space="preserve"> reporting </w:t>
      </w:r>
      <w:r w:rsidR="009F4702" w:rsidRPr="000E5CC2">
        <w:rPr>
          <w:rFonts w:ascii="Garamond" w:hAnsi="Garamond"/>
        </w:rPr>
        <w:t xml:space="preserve">via a series of </w:t>
      </w:r>
      <w:r w:rsidR="001A1F8D" w:rsidRPr="000E5CC2">
        <w:rPr>
          <w:rFonts w:ascii="Garamond" w:hAnsi="Garamond"/>
        </w:rPr>
        <w:t>COP15</w:t>
      </w:r>
      <w:r w:rsidR="00F12C55" w:rsidRPr="000E5CC2">
        <w:rPr>
          <w:rFonts w:ascii="Garamond" w:hAnsi="Garamond"/>
        </w:rPr>
        <w:t xml:space="preserve"> blog</w:t>
      </w:r>
      <w:r w:rsidR="001A1F8D" w:rsidRPr="000E5CC2">
        <w:rPr>
          <w:rFonts w:ascii="Garamond" w:hAnsi="Garamond"/>
        </w:rPr>
        <w:t xml:space="preserve"> roundups</w:t>
      </w:r>
      <w:r w:rsidRPr="000E5CC2">
        <w:rPr>
          <w:rFonts w:ascii="Garamond" w:hAnsi="Garamond"/>
        </w:rPr>
        <w:t xml:space="preserve"> </w:t>
      </w:r>
      <w:r w:rsidR="009F4702" w:rsidRPr="000E5CC2">
        <w:rPr>
          <w:rFonts w:ascii="Garamond" w:hAnsi="Garamond"/>
        </w:rPr>
        <w:t xml:space="preserve">that were published </w:t>
      </w:r>
      <w:r w:rsidRPr="000E5CC2">
        <w:rPr>
          <w:rFonts w:ascii="Garamond" w:hAnsi="Garamond"/>
        </w:rPr>
        <w:t xml:space="preserve">three times a week </w:t>
      </w:r>
      <w:r w:rsidR="009F4702" w:rsidRPr="000E5CC2">
        <w:rPr>
          <w:rFonts w:ascii="Garamond" w:hAnsi="Garamond"/>
        </w:rPr>
        <w:t>throughout the conference</w:t>
      </w:r>
      <w:r w:rsidRPr="000E5CC2">
        <w:rPr>
          <w:rFonts w:ascii="Garamond" w:hAnsi="Garamond"/>
        </w:rPr>
        <w:t xml:space="preserve"> as a part of The Weekly Mulch</w:t>
      </w:r>
      <w:r w:rsidR="001A1F8D" w:rsidRPr="000E5CC2">
        <w:rPr>
          <w:rFonts w:ascii="Garamond" w:hAnsi="Garamond"/>
        </w:rPr>
        <w:t xml:space="preserve">, </w:t>
      </w:r>
      <w:proofErr w:type="spellStart"/>
      <w:r w:rsidR="001A1F8D" w:rsidRPr="000E5CC2">
        <w:rPr>
          <w:rFonts w:ascii="Garamond" w:hAnsi="Garamond"/>
        </w:rPr>
        <w:t>TMC’s</w:t>
      </w:r>
      <w:proofErr w:type="spellEnd"/>
      <w:r w:rsidR="001A1F8D" w:rsidRPr="000E5CC2">
        <w:rPr>
          <w:rFonts w:ascii="Garamond" w:hAnsi="Garamond"/>
        </w:rPr>
        <w:t xml:space="preserve"> environment blog. </w:t>
      </w:r>
    </w:p>
    <w:p w:rsidR="000037AB" w:rsidRPr="000E5CC2" w:rsidRDefault="000037AB" w:rsidP="009F4702">
      <w:pPr>
        <w:rPr>
          <w:rFonts w:ascii="Garamond" w:hAnsi="Garamond"/>
        </w:rPr>
      </w:pPr>
    </w:p>
    <w:p w:rsidR="000037AB" w:rsidRPr="000E5CC2" w:rsidRDefault="0079615E" w:rsidP="009F4702">
      <w:pPr>
        <w:rPr>
          <w:rFonts w:ascii="Garamond" w:hAnsi="Garamond"/>
        </w:rPr>
      </w:pPr>
      <w:r w:rsidRPr="0079615E">
        <w:rPr>
          <w:rFonts w:ascii="Garamond" w:hAnsi="Garamond"/>
        </w:rPr>
        <w:t>Based on the success of the Copenhagen collaboration</w:t>
      </w:r>
      <w:r w:rsidR="009C1EF0">
        <w:rPr>
          <w:rFonts w:ascii="Garamond" w:hAnsi="Garamond"/>
        </w:rPr>
        <w:t>,</w:t>
      </w:r>
      <w:r w:rsidR="00565016" w:rsidRPr="000E5CC2">
        <w:rPr>
          <w:rFonts w:ascii="Garamond" w:hAnsi="Garamond"/>
        </w:rPr>
        <w:t xml:space="preserve"> and requests from our members to replicate this </w:t>
      </w:r>
      <w:r w:rsidR="009F4702" w:rsidRPr="000E5CC2">
        <w:rPr>
          <w:rFonts w:ascii="Garamond" w:hAnsi="Garamond"/>
        </w:rPr>
        <w:t>collaborative framework</w:t>
      </w:r>
      <w:r w:rsidRPr="0079615E">
        <w:rPr>
          <w:rFonts w:ascii="Garamond" w:hAnsi="Garamond"/>
        </w:rPr>
        <w:t xml:space="preserve">, The Media Consortium organized a content collaboration and distribution wire for the 2010 US Social Forum, which took place in Detroit this past June. Over 15 Media Consortium members, grassroots media outlets, and social justice groups participated. The collaboration had three central components: </w:t>
      </w:r>
    </w:p>
    <w:p w:rsidR="000037AB" w:rsidRPr="000E5CC2" w:rsidRDefault="0079615E" w:rsidP="000065D3">
      <w:pPr>
        <w:pStyle w:val="ListParagraph"/>
        <w:numPr>
          <w:ilvl w:val="0"/>
          <w:numId w:val="10"/>
        </w:numPr>
        <w:rPr>
          <w:rFonts w:ascii="Garamond" w:hAnsi="Garamond"/>
          <w:szCs w:val="20"/>
        </w:rPr>
      </w:pPr>
      <w:r w:rsidRPr="0079615E">
        <w:rPr>
          <w:rFonts w:ascii="Garamond" w:hAnsi="Garamond"/>
          <w:szCs w:val="20"/>
        </w:rPr>
        <w:t>A newswire that were free for any media organization to reprint and repost</w:t>
      </w:r>
    </w:p>
    <w:p w:rsidR="000037AB" w:rsidRPr="000E5CC2" w:rsidRDefault="0079615E" w:rsidP="000065D3">
      <w:pPr>
        <w:pStyle w:val="ListParagraph"/>
        <w:numPr>
          <w:ilvl w:val="0"/>
          <w:numId w:val="10"/>
        </w:numPr>
        <w:rPr>
          <w:rFonts w:ascii="Garamond" w:hAnsi="Garamond"/>
          <w:szCs w:val="20"/>
        </w:rPr>
      </w:pPr>
      <w:r w:rsidRPr="0079615E">
        <w:rPr>
          <w:rFonts w:ascii="Garamond" w:hAnsi="Garamond"/>
          <w:szCs w:val="20"/>
        </w:rPr>
        <w:t>A daily newsletter of top stories that were delivered to Media Consortium members and a cultivated listserv of publicists, bloggers, academics and government officials</w:t>
      </w:r>
    </w:p>
    <w:p w:rsidR="000037AB" w:rsidRPr="000E5CC2" w:rsidRDefault="0079615E" w:rsidP="000065D3">
      <w:pPr>
        <w:pStyle w:val="ListParagraph"/>
        <w:numPr>
          <w:ilvl w:val="0"/>
          <w:numId w:val="10"/>
        </w:numPr>
        <w:rPr>
          <w:rFonts w:ascii="Garamond" w:hAnsi="Garamond"/>
          <w:szCs w:val="20"/>
        </w:rPr>
      </w:pPr>
      <w:r w:rsidRPr="0079615E">
        <w:rPr>
          <w:rFonts w:ascii="Garamond" w:hAnsi="Garamond"/>
          <w:szCs w:val="20"/>
        </w:rPr>
        <w:t>A headline feed of all content generated by TMC members and other media at the social forum that could be posted on any website—12 media and advocacy organizations in total made use of this tool.</w:t>
      </w:r>
    </w:p>
    <w:p w:rsidR="000037AB" w:rsidRPr="000E5CC2" w:rsidRDefault="000037AB" w:rsidP="000065D3">
      <w:pPr>
        <w:rPr>
          <w:rFonts w:ascii="Garamond" w:hAnsi="Garamond"/>
          <w:szCs w:val="20"/>
        </w:rPr>
      </w:pPr>
    </w:p>
    <w:p w:rsidR="000037AB" w:rsidRPr="000E5CC2" w:rsidRDefault="0079615E" w:rsidP="000065D3">
      <w:pPr>
        <w:rPr>
          <w:rFonts w:ascii="Garamond" w:hAnsi="Garamond"/>
          <w:szCs w:val="20"/>
        </w:rPr>
      </w:pPr>
      <w:r w:rsidRPr="0079615E">
        <w:rPr>
          <w:rFonts w:ascii="Garamond" w:hAnsi="Garamond"/>
          <w:szCs w:val="20"/>
        </w:rPr>
        <w:t xml:space="preserve">Organizations shared content, reposted stories, and developed their own connections and collaborations using infrastructure developed by TMC staff. The USSF organizing committee used these feeds to populate both the USSF 2010 official website and the daily print publication of USSF, Terra Viva, which circulated among over 10,000 social change activists every day of the social forum. Media Consortium member Free Speech built a live studio at USSF and brought TMC members and local media together to do live reporting on the event. </w:t>
      </w:r>
    </w:p>
    <w:p w:rsidR="000037AB" w:rsidRPr="000E5CC2" w:rsidRDefault="000037AB" w:rsidP="000065D3">
      <w:pPr>
        <w:rPr>
          <w:rFonts w:ascii="Garamond" w:hAnsi="Garamond"/>
          <w:szCs w:val="20"/>
        </w:rPr>
      </w:pPr>
    </w:p>
    <w:p w:rsidR="007E1BF9" w:rsidRPr="009C1EF0" w:rsidRDefault="009F4702" w:rsidP="000065D3">
      <w:pPr>
        <w:ind w:left="720"/>
        <w:rPr>
          <w:rFonts w:ascii="Garamond" w:hAnsi="Garamond"/>
          <w:i/>
          <w:szCs w:val="20"/>
        </w:rPr>
      </w:pPr>
      <w:r w:rsidRPr="009C1EF0">
        <w:rPr>
          <w:rFonts w:ascii="Garamond" w:hAnsi="Garamond"/>
          <w:i/>
          <w:szCs w:val="20"/>
        </w:rPr>
        <w:t>“</w:t>
      </w:r>
      <w:r w:rsidR="00565016" w:rsidRPr="009C1EF0">
        <w:rPr>
          <w:rFonts w:ascii="Garamond" w:hAnsi="Garamond"/>
          <w:i/>
          <w:szCs w:val="20"/>
        </w:rPr>
        <w:t>The U.S. Social Forum was a great opportunity for Free Speech TV to work with Media Consortium journalists</w:t>
      </w:r>
      <w:r w:rsidR="00E53651" w:rsidRPr="009C1EF0">
        <w:rPr>
          <w:rFonts w:ascii="Garamond" w:hAnsi="Garamond"/>
          <w:i/>
          <w:szCs w:val="20"/>
        </w:rPr>
        <w:t>...</w:t>
      </w:r>
      <w:r w:rsidR="00565016" w:rsidRPr="009C1EF0">
        <w:rPr>
          <w:rFonts w:ascii="Garamond" w:hAnsi="Garamond"/>
          <w:i/>
          <w:szCs w:val="20"/>
        </w:rPr>
        <w:t>.</w:t>
      </w:r>
      <w:r w:rsidR="00F91BD8" w:rsidRPr="009C1EF0">
        <w:rPr>
          <w:rFonts w:ascii="Garamond" w:hAnsi="Garamond"/>
          <w:i/>
          <w:szCs w:val="20"/>
        </w:rPr>
        <w:t xml:space="preserve"> </w:t>
      </w:r>
      <w:r w:rsidR="00565016" w:rsidRPr="009C1EF0">
        <w:rPr>
          <w:rFonts w:ascii="Garamond" w:hAnsi="Garamond"/>
          <w:i/>
          <w:szCs w:val="20"/>
        </w:rPr>
        <w:t xml:space="preserve">We set up a studio in the People's Media Center, and journalists from New America Media, Yes! Magazine, </w:t>
      </w:r>
      <w:proofErr w:type="spellStart"/>
      <w:r w:rsidR="00565016" w:rsidRPr="009C1EF0">
        <w:rPr>
          <w:rFonts w:ascii="Garamond" w:hAnsi="Garamond"/>
          <w:i/>
          <w:szCs w:val="20"/>
        </w:rPr>
        <w:t>Truthout</w:t>
      </w:r>
      <w:proofErr w:type="spellEnd"/>
      <w:r w:rsidR="00565016" w:rsidRPr="009C1EF0">
        <w:rPr>
          <w:rFonts w:ascii="Garamond" w:hAnsi="Garamond"/>
          <w:i/>
          <w:szCs w:val="20"/>
        </w:rPr>
        <w:t xml:space="preserve"> and others were able to schedule slots in our live broadcast. I should add that Media Consortium members are naturals on television.</w:t>
      </w:r>
      <w:r w:rsidR="00F91BD8" w:rsidRPr="009C1EF0">
        <w:rPr>
          <w:rFonts w:ascii="Garamond" w:hAnsi="Garamond"/>
          <w:i/>
          <w:szCs w:val="20"/>
        </w:rPr>
        <w:t xml:space="preserve"> </w:t>
      </w:r>
      <w:r w:rsidR="00565016" w:rsidRPr="009C1EF0">
        <w:rPr>
          <w:rFonts w:ascii="Garamond" w:hAnsi="Garamond"/>
          <w:i/>
          <w:szCs w:val="20"/>
        </w:rPr>
        <w:t>... Everyone I spoke with, including key forum organizers, was extremely grateful for the coverage.</w:t>
      </w:r>
      <w:r w:rsidR="00F91BD8" w:rsidRPr="009C1EF0">
        <w:rPr>
          <w:rFonts w:ascii="Garamond" w:hAnsi="Garamond"/>
          <w:i/>
          <w:szCs w:val="20"/>
        </w:rPr>
        <w:t xml:space="preserve"> </w:t>
      </w:r>
      <w:r w:rsidR="00565016" w:rsidRPr="009C1EF0">
        <w:rPr>
          <w:rFonts w:ascii="Garamond" w:hAnsi="Garamond"/>
          <w:i/>
          <w:szCs w:val="20"/>
        </w:rPr>
        <w:t xml:space="preserve">And it was a great opportunity for outreach and </w:t>
      </w:r>
      <w:proofErr w:type="gramStart"/>
      <w:r w:rsidR="00565016" w:rsidRPr="009C1EF0">
        <w:rPr>
          <w:rFonts w:ascii="Garamond" w:hAnsi="Garamond"/>
          <w:i/>
          <w:szCs w:val="20"/>
        </w:rPr>
        <w:t>promotion,</w:t>
      </w:r>
      <w:proofErr w:type="gramEnd"/>
      <w:r w:rsidR="00565016" w:rsidRPr="009C1EF0">
        <w:rPr>
          <w:rFonts w:ascii="Garamond" w:hAnsi="Garamond"/>
          <w:i/>
          <w:szCs w:val="20"/>
        </w:rPr>
        <w:t xml:space="preserve"> I know we made contact with lots of potential new viewers.</w:t>
      </w:r>
      <w:r w:rsidR="00F91BD8" w:rsidRPr="009C1EF0">
        <w:rPr>
          <w:rFonts w:ascii="Garamond" w:hAnsi="Garamond"/>
          <w:i/>
          <w:szCs w:val="20"/>
        </w:rPr>
        <w:t xml:space="preserve"> </w:t>
      </w:r>
      <w:r w:rsidR="00565016" w:rsidRPr="009C1EF0">
        <w:rPr>
          <w:rFonts w:ascii="Garamond" w:hAnsi="Garamond"/>
          <w:i/>
          <w:szCs w:val="20"/>
        </w:rPr>
        <w:t>I look forward to doing more of this k</w:t>
      </w:r>
      <w:r w:rsidRPr="009C1EF0">
        <w:rPr>
          <w:rFonts w:ascii="Garamond" w:hAnsi="Garamond"/>
          <w:i/>
          <w:szCs w:val="20"/>
        </w:rPr>
        <w:t>ind of collaboration in future.”</w:t>
      </w:r>
    </w:p>
    <w:p w:rsidR="000037AB" w:rsidRPr="000E5CC2" w:rsidRDefault="009C1EF0" w:rsidP="000065D3">
      <w:pPr>
        <w:ind w:left="720"/>
        <w:rPr>
          <w:rFonts w:ascii="Garamond" w:hAnsi="Garamond"/>
          <w:szCs w:val="20"/>
        </w:rPr>
      </w:pPr>
      <w:r>
        <w:rPr>
          <w:rFonts w:ascii="Garamond" w:hAnsi="Garamond"/>
          <w:szCs w:val="20"/>
        </w:rPr>
        <w:t>—</w:t>
      </w:r>
      <w:r w:rsidR="00565016" w:rsidRPr="000E5CC2">
        <w:rPr>
          <w:rFonts w:ascii="Garamond" w:hAnsi="Garamond"/>
          <w:szCs w:val="20"/>
        </w:rPr>
        <w:t xml:space="preserve">Eric </w:t>
      </w:r>
      <w:proofErr w:type="spellStart"/>
      <w:r w:rsidR="00565016" w:rsidRPr="000E5CC2">
        <w:rPr>
          <w:rFonts w:ascii="Garamond" w:hAnsi="Garamond"/>
          <w:szCs w:val="20"/>
        </w:rPr>
        <w:t>Galatas</w:t>
      </w:r>
      <w:proofErr w:type="spellEnd"/>
      <w:r w:rsidR="00565016" w:rsidRPr="000E5CC2">
        <w:rPr>
          <w:rFonts w:ascii="Garamond" w:hAnsi="Garamond"/>
          <w:szCs w:val="20"/>
        </w:rPr>
        <w:t xml:space="preserve">, Program Director, Free Speech TV. </w:t>
      </w:r>
    </w:p>
    <w:p w:rsidR="009F4702" w:rsidRPr="000E5CC2" w:rsidRDefault="009F4702" w:rsidP="000065D3">
      <w:pPr>
        <w:rPr>
          <w:rFonts w:ascii="Garamond" w:hAnsi="Garamond"/>
          <w:szCs w:val="20"/>
        </w:rPr>
      </w:pPr>
    </w:p>
    <w:p w:rsidR="009F4702" w:rsidRPr="000E5CC2" w:rsidRDefault="00565016" w:rsidP="000065D3">
      <w:pPr>
        <w:rPr>
          <w:rFonts w:ascii="Garamond" w:hAnsi="Garamond"/>
          <w:szCs w:val="20"/>
        </w:rPr>
      </w:pPr>
      <w:r w:rsidRPr="000E5CC2">
        <w:rPr>
          <w:rFonts w:ascii="Garamond" w:hAnsi="Garamond"/>
          <w:szCs w:val="20"/>
        </w:rPr>
        <w:t>While we know these two collaborations functioned as unifying hubs for multiple media outlets and strengthened relationships and connections throughout the sector, tracking statistical impact proved decidedly difficult. Several radio programs repurposed audio from USSF for their programming, but</w:t>
      </w:r>
      <w:r w:rsidR="00E53651" w:rsidRPr="000E5CC2">
        <w:rPr>
          <w:rFonts w:ascii="Garamond" w:hAnsi="Garamond"/>
          <w:szCs w:val="20"/>
        </w:rPr>
        <w:t xml:space="preserve"> due to the relative new</w:t>
      </w:r>
      <w:r w:rsidRPr="000E5CC2">
        <w:rPr>
          <w:rFonts w:ascii="Garamond" w:hAnsi="Garamond"/>
          <w:szCs w:val="20"/>
        </w:rPr>
        <w:t xml:space="preserve">ness of Publish2, the syndication platform that made both the Copenhagen and USSF collaboration possible, there's no way of knowing how many </w:t>
      </w:r>
      <w:proofErr w:type="spellStart"/>
      <w:r w:rsidRPr="000E5CC2">
        <w:rPr>
          <w:rFonts w:ascii="Garamond" w:hAnsi="Garamond"/>
          <w:szCs w:val="20"/>
        </w:rPr>
        <w:t>pageviews</w:t>
      </w:r>
      <w:proofErr w:type="spellEnd"/>
      <w:r w:rsidRPr="000E5CC2">
        <w:rPr>
          <w:rFonts w:ascii="Garamond" w:hAnsi="Garamond"/>
          <w:szCs w:val="20"/>
        </w:rPr>
        <w:t xml:space="preserve"> or reprints an item got. </w:t>
      </w:r>
    </w:p>
    <w:p w:rsidR="009F4702" w:rsidRPr="000E5CC2" w:rsidRDefault="009F4702" w:rsidP="000065D3">
      <w:pPr>
        <w:rPr>
          <w:rFonts w:ascii="Garamond" w:hAnsi="Garamond"/>
          <w:szCs w:val="20"/>
        </w:rPr>
      </w:pPr>
    </w:p>
    <w:p w:rsidR="009F4702" w:rsidRPr="000E5CC2" w:rsidRDefault="00565016" w:rsidP="000065D3">
      <w:pPr>
        <w:rPr>
          <w:rFonts w:ascii="Garamond" w:hAnsi="Garamond"/>
          <w:szCs w:val="20"/>
        </w:rPr>
      </w:pPr>
      <w:r w:rsidRPr="000E5CC2">
        <w:rPr>
          <w:rFonts w:ascii="Garamond" w:hAnsi="Garamond"/>
          <w:szCs w:val="20"/>
        </w:rPr>
        <w:t>In 2011, TMC staff would like to develop an easy-to-implement infrastructure for members to launch their own collaborative efforts</w:t>
      </w:r>
      <w:proofErr w:type="gramStart"/>
      <w:r w:rsidRPr="000E5CC2">
        <w:rPr>
          <w:rFonts w:ascii="Garamond" w:hAnsi="Garamond"/>
          <w:szCs w:val="20"/>
        </w:rPr>
        <w:t>—</w:t>
      </w:r>
      <w:r w:rsidR="00FF2553">
        <w:rPr>
          <w:rFonts w:ascii="Garamond" w:hAnsi="Garamond"/>
          <w:szCs w:val="20"/>
        </w:rPr>
        <w:t>a</w:t>
      </w:r>
      <w:r w:rsidR="00FF2553" w:rsidRPr="000E5CC2">
        <w:rPr>
          <w:rFonts w:ascii="Garamond" w:hAnsi="Garamond"/>
          <w:szCs w:val="20"/>
        </w:rPr>
        <w:t xml:space="preserve"> </w:t>
      </w:r>
      <w:r w:rsidRPr="000E5CC2">
        <w:rPr>
          <w:rFonts w:ascii="Garamond" w:hAnsi="Garamond"/>
          <w:szCs w:val="20"/>
        </w:rPr>
        <w:t>collaboration</w:t>
      </w:r>
      <w:proofErr w:type="gramEnd"/>
      <w:r w:rsidRPr="000E5CC2">
        <w:rPr>
          <w:rFonts w:ascii="Garamond" w:hAnsi="Garamond"/>
          <w:szCs w:val="20"/>
        </w:rPr>
        <w:t xml:space="preserve"> in a box—so that we can quickly organize content for newsworthy events and be able to easily measure their impact in terms of reach. </w:t>
      </w:r>
    </w:p>
    <w:p w:rsidR="00353639" w:rsidRPr="000E5CC2" w:rsidRDefault="00353639" w:rsidP="000065D3">
      <w:pPr>
        <w:rPr>
          <w:rFonts w:ascii="Garamond" w:hAnsi="Garamond"/>
          <w:szCs w:val="20"/>
        </w:rPr>
      </w:pPr>
    </w:p>
    <w:p w:rsidR="000037AB" w:rsidRPr="000E5CC2" w:rsidRDefault="00D00D4B" w:rsidP="000065D3">
      <w:pPr>
        <w:rPr>
          <w:rFonts w:ascii="Garamond" w:hAnsi="Garamond"/>
          <w:iCs/>
          <w:szCs w:val="22"/>
        </w:rPr>
      </w:pPr>
      <w:r>
        <w:rPr>
          <w:rFonts w:ascii="Garamond" w:hAnsi="Garamond"/>
          <w:i/>
          <w:iCs/>
          <w:szCs w:val="22"/>
        </w:rPr>
        <w:t>Campaign Cash</w:t>
      </w:r>
    </w:p>
    <w:p w:rsidR="00364605" w:rsidRPr="000E5CC2" w:rsidRDefault="00364605" w:rsidP="000065D3">
      <w:pPr>
        <w:rPr>
          <w:rFonts w:ascii="Garamond" w:hAnsi="Garamond"/>
          <w:szCs w:val="27"/>
        </w:rPr>
      </w:pPr>
      <w:r w:rsidRPr="000E5CC2">
        <w:rPr>
          <w:rFonts w:ascii="Garamond" w:hAnsi="Garamond"/>
          <w:szCs w:val="27"/>
        </w:rPr>
        <w:t xml:space="preserve">An ongoing beat for many TMC members </w:t>
      </w:r>
      <w:r w:rsidR="00FF2553">
        <w:rPr>
          <w:rFonts w:ascii="Garamond" w:hAnsi="Garamond"/>
          <w:szCs w:val="27"/>
        </w:rPr>
        <w:t>is</w:t>
      </w:r>
      <w:r w:rsidRPr="000E5CC2">
        <w:rPr>
          <w:rFonts w:ascii="Garamond" w:hAnsi="Garamond"/>
          <w:szCs w:val="27"/>
        </w:rPr>
        <w:t xml:space="preserve"> the critical issue of money and elections. In the 2010 election alone, outside groups spent an estimated $400-$500 million to influence the election results. But those numbers will never be confirmed, due to the Supreme Court's recent </w:t>
      </w:r>
      <w:r w:rsidRPr="00FF2553">
        <w:rPr>
          <w:rFonts w:ascii="Garamond" w:hAnsi="Garamond"/>
          <w:i/>
          <w:szCs w:val="27"/>
        </w:rPr>
        <w:t>Citizens United</w:t>
      </w:r>
      <w:r w:rsidRPr="000E5CC2">
        <w:rPr>
          <w:rFonts w:ascii="Garamond" w:hAnsi="Garamond"/>
          <w:szCs w:val="27"/>
        </w:rPr>
        <w:t xml:space="preserve"> </w:t>
      </w:r>
      <w:r w:rsidR="00FF2553">
        <w:rPr>
          <w:rFonts w:ascii="Garamond" w:hAnsi="Garamond"/>
          <w:szCs w:val="27"/>
        </w:rPr>
        <w:t>ruling,</w:t>
      </w:r>
      <w:r w:rsidRPr="000E5CC2">
        <w:rPr>
          <w:rFonts w:ascii="Garamond" w:hAnsi="Garamond"/>
          <w:szCs w:val="27"/>
        </w:rPr>
        <w:t xml:space="preserve"> which opened the door for unlimited, unchecked money to flow from outside groups into the hands of organizations that are not requited to disclose what amount they spend or what they spend it on.</w:t>
      </w:r>
    </w:p>
    <w:p w:rsidR="00364605" w:rsidRPr="000E5CC2" w:rsidRDefault="00364605" w:rsidP="000065D3">
      <w:pPr>
        <w:rPr>
          <w:rFonts w:ascii="Garamond" w:hAnsi="Garamond"/>
          <w:szCs w:val="27"/>
        </w:rPr>
      </w:pPr>
    </w:p>
    <w:p w:rsidR="005537B4" w:rsidRPr="000E5CC2" w:rsidRDefault="00364605" w:rsidP="005537B4">
      <w:pPr>
        <w:rPr>
          <w:rFonts w:ascii="Garamond" w:hAnsi="Garamond"/>
          <w:iCs/>
          <w:szCs w:val="22"/>
        </w:rPr>
      </w:pPr>
      <w:r w:rsidRPr="000E5CC2">
        <w:rPr>
          <w:rFonts w:ascii="Garamond" w:hAnsi="Garamond"/>
          <w:szCs w:val="27"/>
        </w:rPr>
        <w:t>From Oct. 21-Nov. 4, The Media Consortium organized and worked with seven media outlets to support and promote important reporting and analysis around the short and long-term impact of Citizen's United in a project we called Campaign Cash.</w:t>
      </w:r>
      <w:r w:rsidRPr="000E5CC2">
        <w:rPr>
          <w:rFonts w:ascii="Garamond" w:hAnsi="Garamond"/>
          <w:iCs/>
          <w:szCs w:val="22"/>
        </w:rPr>
        <w:t xml:space="preserve"> </w:t>
      </w:r>
      <w:r w:rsidR="005537B4" w:rsidRPr="000E5CC2">
        <w:rPr>
          <w:rFonts w:ascii="Garamond" w:hAnsi="Garamond"/>
          <w:iCs/>
          <w:szCs w:val="22"/>
        </w:rPr>
        <w:t xml:space="preserve">More than </w:t>
      </w:r>
      <w:proofErr w:type="gramStart"/>
      <w:r w:rsidR="005537B4" w:rsidRPr="000E5CC2">
        <w:rPr>
          <w:rFonts w:ascii="Garamond" w:hAnsi="Garamond"/>
          <w:iCs/>
          <w:szCs w:val="22"/>
        </w:rPr>
        <w:t>two dozen</w:t>
      </w:r>
      <w:proofErr w:type="gramEnd"/>
      <w:r w:rsidR="005537B4" w:rsidRPr="000E5CC2">
        <w:rPr>
          <w:rFonts w:ascii="Garamond" w:hAnsi="Garamond"/>
          <w:iCs/>
          <w:szCs w:val="22"/>
        </w:rPr>
        <w:t xml:space="preserve"> articles, videos, and radio pieces on the campaign cash issue were produced in just a week and a half. The Media Consortium coordinated and contracted promotional efforts for this project, which included: </w:t>
      </w:r>
    </w:p>
    <w:p w:rsidR="005537B4" w:rsidRPr="000E5CC2" w:rsidRDefault="005537B4" w:rsidP="005537B4">
      <w:pPr>
        <w:pStyle w:val="ListParagraph"/>
        <w:numPr>
          <w:ilvl w:val="0"/>
          <w:numId w:val="16"/>
        </w:numPr>
        <w:rPr>
          <w:rFonts w:ascii="Garamond" w:hAnsi="Garamond"/>
          <w:iCs/>
          <w:szCs w:val="22"/>
        </w:rPr>
      </w:pPr>
      <w:r w:rsidRPr="000E5CC2">
        <w:rPr>
          <w:rFonts w:ascii="Garamond" w:hAnsi="Garamond"/>
          <w:iCs/>
          <w:szCs w:val="22"/>
        </w:rPr>
        <w:t xml:space="preserve">Daily Campaign Cash blogs produced by The Media Consortium, published around the blogosphere and reposted by TMC members and allies </w:t>
      </w:r>
    </w:p>
    <w:p w:rsidR="005537B4" w:rsidRPr="000E5CC2" w:rsidRDefault="005537B4" w:rsidP="005537B4">
      <w:pPr>
        <w:pStyle w:val="ListParagraph"/>
        <w:numPr>
          <w:ilvl w:val="0"/>
          <w:numId w:val="16"/>
        </w:numPr>
        <w:rPr>
          <w:rFonts w:ascii="Garamond" w:hAnsi="Garamond"/>
          <w:iCs/>
          <w:szCs w:val="22"/>
        </w:rPr>
      </w:pPr>
      <w:r w:rsidRPr="000E5CC2">
        <w:rPr>
          <w:rFonts w:ascii="Garamond" w:hAnsi="Garamond"/>
          <w:iCs/>
          <w:szCs w:val="22"/>
        </w:rPr>
        <w:t>Intense social media efforts (Twitter was on fire with our #</w:t>
      </w:r>
      <w:proofErr w:type="spellStart"/>
      <w:r w:rsidRPr="000E5CC2">
        <w:rPr>
          <w:rFonts w:ascii="Garamond" w:hAnsi="Garamond"/>
          <w:iCs/>
          <w:szCs w:val="22"/>
        </w:rPr>
        <w:t>campaigncash</w:t>
      </w:r>
      <w:proofErr w:type="spellEnd"/>
      <w:r w:rsidRPr="000E5CC2">
        <w:rPr>
          <w:rFonts w:ascii="Garamond" w:hAnsi="Garamond"/>
          <w:iCs/>
          <w:szCs w:val="22"/>
        </w:rPr>
        <w:t xml:space="preserve"> </w:t>
      </w:r>
      <w:proofErr w:type="spellStart"/>
      <w:r w:rsidRPr="000E5CC2">
        <w:rPr>
          <w:rFonts w:ascii="Garamond" w:hAnsi="Garamond"/>
          <w:iCs/>
          <w:szCs w:val="22"/>
        </w:rPr>
        <w:t>hashtag</w:t>
      </w:r>
      <w:proofErr w:type="spellEnd"/>
      <w:r w:rsidRPr="000E5CC2">
        <w:rPr>
          <w:rFonts w:ascii="Garamond" w:hAnsi="Garamond"/>
          <w:iCs/>
          <w:szCs w:val="22"/>
        </w:rPr>
        <w:t xml:space="preserve">) </w:t>
      </w:r>
    </w:p>
    <w:p w:rsidR="005537B4" w:rsidRPr="000E5CC2" w:rsidRDefault="005537B4" w:rsidP="005537B4">
      <w:pPr>
        <w:pStyle w:val="ListParagraph"/>
        <w:numPr>
          <w:ilvl w:val="0"/>
          <w:numId w:val="16"/>
        </w:numPr>
        <w:rPr>
          <w:rFonts w:ascii="Garamond" w:hAnsi="Garamond"/>
          <w:iCs/>
          <w:szCs w:val="22"/>
        </w:rPr>
      </w:pPr>
      <w:r w:rsidRPr="000E5CC2">
        <w:rPr>
          <w:rFonts w:ascii="Garamond" w:hAnsi="Garamond"/>
          <w:iCs/>
          <w:szCs w:val="22"/>
        </w:rPr>
        <w:t>Worked with a booker to secure eight interviews with Zach Carter, TMC blogger and other reporters from member outlets on national daily radio and online shows. Media hits included The Young Turks as well as the nationally syndicated shows hosted by Leslie Marshall and Stephanie Miller. English langu</w:t>
      </w:r>
      <w:r w:rsidR="00275DC4">
        <w:rPr>
          <w:rFonts w:ascii="Garamond" w:hAnsi="Garamond"/>
          <w:iCs/>
          <w:szCs w:val="22"/>
        </w:rPr>
        <w:t>a</w:t>
      </w:r>
      <w:r w:rsidRPr="000E5CC2">
        <w:rPr>
          <w:rFonts w:ascii="Garamond" w:hAnsi="Garamond"/>
          <w:iCs/>
          <w:szCs w:val="22"/>
        </w:rPr>
        <w:t xml:space="preserve">ge Russia TV picked up on this issue. </w:t>
      </w:r>
    </w:p>
    <w:p w:rsidR="005537B4" w:rsidRPr="000E5CC2" w:rsidRDefault="005537B4" w:rsidP="005537B4">
      <w:pPr>
        <w:pStyle w:val="ListParagraph"/>
        <w:numPr>
          <w:ilvl w:val="0"/>
          <w:numId w:val="16"/>
        </w:numPr>
        <w:rPr>
          <w:rFonts w:ascii="Garamond" w:hAnsi="Garamond"/>
          <w:iCs/>
          <w:szCs w:val="22"/>
        </w:rPr>
      </w:pPr>
      <w:r w:rsidRPr="000E5CC2">
        <w:rPr>
          <w:rFonts w:ascii="Garamond" w:hAnsi="Garamond"/>
          <w:iCs/>
          <w:szCs w:val="22"/>
        </w:rPr>
        <w:t xml:space="preserve">Public News Service also created radio stories based on reporting from TMC members that reached tens of thousands in multiple states across the country.   </w:t>
      </w:r>
    </w:p>
    <w:p w:rsidR="005537B4" w:rsidRPr="000E5CC2" w:rsidRDefault="005537B4" w:rsidP="005537B4">
      <w:pPr>
        <w:rPr>
          <w:rFonts w:ascii="Garamond" w:hAnsi="Garamond"/>
          <w:iCs/>
          <w:szCs w:val="22"/>
        </w:rPr>
      </w:pPr>
    </w:p>
    <w:p w:rsidR="005537B4" w:rsidRPr="000E5CC2" w:rsidRDefault="0079615E" w:rsidP="005537B4">
      <w:pPr>
        <w:rPr>
          <w:rFonts w:ascii="Garamond" w:hAnsi="Garamond"/>
          <w:iCs/>
          <w:szCs w:val="22"/>
        </w:rPr>
      </w:pPr>
      <w:r w:rsidRPr="0079615E">
        <w:rPr>
          <w:rFonts w:ascii="Garamond" w:hAnsi="Garamond"/>
          <w:iCs/>
          <w:szCs w:val="22"/>
        </w:rPr>
        <w:t xml:space="preserve">Our work helped influence the national conversation. Both </w:t>
      </w:r>
      <w:r w:rsidR="00FF2553">
        <w:rPr>
          <w:rFonts w:ascii="Garamond" w:hAnsi="Garamond"/>
          <w:iCs/>
          <w:szCs w:val="22"/>
        </w:rPr>
        <w:t>t</w:t>
      </w:r>
      <w:r w:rsidR="00FF2553" w:rsidRPr="00FF2553">
        <w:rPr>
          <w:rFonts w:ascii="Garamond" w:hAnsi="Garamond"/>
          <w:iCs/>
          <w:szCs w:val="22"/>
        </w:rPr>
        <w:t>he</w:t>
      </w:r>
      <w:r w:rsidR="00FF2553" w:rsidRPr="00FF2553">
        <w:rPr>
          <w:rFonts w:ascii="Garamond" w:hAnsi="Garamond"/>
          <w:i/>
          <w:iCs/>
          <w:szCs w:val="22"/>
        </w:rPr>
        <w:t xml:space="preserve"> </w:t>
      </w:r>
      <w:r w:rsidR="005537B4" w:rsidRPr="00FF2553">
        <w:rPr>
          <w:rFonts w:ascii="Garamond" w:hAnsi="Garamond"/>
          <w:i/>
          <w:iCs/>
          <w:szCs w:val="22"/>
        </w:rPr>
        <w:t>New York Times</w:t>
      </w:r>
      <w:r w:rsidR="005537B4" w:rsidRPr="000E5CC2">
        <w:rPr>
          <w:rFonts w:ascii="Garamond" w:hAnsi="Garamond"/>
          <w:iCs/>
          <w:szCs w:val="22"/>
        </w:rPr>
        <w:t xml:space="preserve"> and NPR used our coined phrase of "campaign cash" in their coverage. Sen. Harry Reid (D-NV) </w:t>
      </w:r>
      <w:proofErr w:type="spellStart"/>
      <w:r w:rsidR="005537B4" w:rsidRPr="000E5CC2">
        <w:rPr>
          <w:rFonts w:ascii="Garamond" w:hAnsi="Garamond"/>
          <w:iCs/>
          <w:szCs w:val="22"/>
        </w:rPr>
        <w:t>retweeted</w:t>
      </w:r>
      <w:proofErr w:type="spellEnd"/>
      <w:r w:rsidR="005537B4" w:rsidRPr="000E5CC2">
        <w:rPr>
          <w:rFonts w:ascii="Garamond" w:hAnsi="Garamond"/>
          <w:iCs/>
          <w:szCs w:val="22"/>
        </w:rPr>
        <w:t xml:space="preserve"> one of our blog posts, and </w:t>
      </w:r>
      <w:hyperlink r:id="rId19" w:history="1">
        <w:r w:rsidR="005537B4" w:rsidRPr="000E5CC2">
          <w:rPr>
            <w:rStyle w:val="Hyperlink"/>
            <w:rFonts w:ascii="Garamond" w:hAnsi="Garamond"/>
            <w:iCs/>
            <w:szCs w:val="22"/>
          </w:rPr>
          <w:t>Bill Moyers mentioned</w:t>
        </w:r>
      </w:hyperlink>
      <w:r w:rsidR="005537B4" w:rsidRPr="000E5CC2">
        <w:rPr>
          <w:rFonts w:ascii="Garamond" w:hAnsi="Garamond"/>
          <w:iCs/>
          <w:szCs w:val="22"/>
        </w:rPr>
        <w:t xml:space="preserve"> Zach’s reporting in an address to Boston University. What we were able to accomplish in less than two weeks is just a snapshot of the power of combined original reporting and intense promotional efforts. </w:t>
      </w:r>
    </w:p>
    <w:p w:rsidR="005537B4" w:rsidRPr="000E5CC2" w:rsidRDefault="005537B4" w:rsidP="000065D3">
      <w:pPr>
        <w:rPr>
          <w:rFonts w:ascii="Garamond" w:hAnsi="Garamond"/>
          <w:szCs w:val="20"/>
        </w:rPr>
      </w:pPr>
    </w:p>
    <w:p w:rsidR="00364605" w:rsidRPr="000E5CC2" w:rsidRDefault="009806F8" w:rsidP="000065D3">
      <w:pPr>
        <w:rPr>
          <w:rFonts w:ascii="Garamond" w:hAnsi="Garamond"/>
          <w:szCs w:val="22"/>
        </w:rPr>
      </w:pPr>
      <w:r w:rsidRPr="000E5CC2">
        <w:rPr>
          <w:rFonts w:ascii="Garamond" w:hAnsi="Garamond"/>
          <w:szCs w:val="22"/>
        </w:rPr>
        <w:t>In 2011, TMC plans to</w:t>
      </w:r>
      <w:r w:rsidR="00565016" w:rsidRPr="000E5CC2">
        <w:rPr>
          <w:rFonts w:ascii="Garamond" w:hAnsi="Garamond"/>
          <w:szCs w:val="22"/>
        </w:rPr>
        <w:t xml:space="preserve"> repeat</w:t>
      </w:r>
      <w:r w:rsidRPr="000E5CC2">
        <w:rPr>
          <w:rFonts w:ascii="Garamond" w:hAnsi="Garamond"/>
          <w:szCs w:val="22"/>
        </w:rPr>
        <w:t xml:space="preserve"> these collaborative efforts with</w:t>
      </w:r>
      <w:r w:rsidR="00565016" w:rsidRPr="000E5CC2">
        <w:rPr>
          <w:rFonts w:ascii="Garamond" w:hAnsi="Garamond"/>
          <w:szCs w:val="22"/>
        </w:rPr>
        <w:t xml:space="preserve"> short and long-term</w:t>
      </w:r>
      <w:r w:rsidRPr="000E5CC2">
        <w:rPr>
          <w:rFonts w:ascii="Garamond" w:hAnsi="Garamond"/>
          <w:szCs w:val="22"/>
        </w:rPr>
        <w:t xml:space="preserve"> efforts that cover different topics. </w:t>
      </w:r>
    </w:p>
    <w:p w:rsidR="005537B4" w:rsidRPr="000E5CC2" w:rsidRDefault="005537B4" w:rsidP="000065D3">
      <w:pPr>
        <w:rPr>
          <w:rFonts w:ascii="Garamond" w:hAnsi="Garamond"/>
          <w:color w:val="000000"/>
          <w:szCs w:val="22"/>
        </w:rPr>
      </w:pPr>
    </w:p>
    <w:p w:rsidR="000037AB" w:rsidRPr="000E5CC2" w:rsidRDefault="00565016" w:rsidP="000065D3">
      <w:pPr>
        <w:rPr>
          <w:rFonts w:ascii="Garamond" w:hAnsi="Garamond"/>
          <w:szCs w:val="22"/>
        </w:rPr>
      </w:pPr>
      <w:r w:rsidRPr="000E5CC2">
        <w:rPr>
          <w:rFonts w:ascii="Garamond" w:hAnsi="Garamond"/>
          <w:b/>
          <w:bCs/>
          <w:color w:val="000000"/>
          <w:szCs w:val="22"/>
        </w:rPr>
        <w:t>Core Support</w:t>
      </w:r>
      <w:r w:rsidRPr="000E5CC2">
        <w:rPr>
          <w:rFonts w:ascii="Garamond" w:hAnsi="Garamond"/>
          <w:szCs w:val="20"/>
        </w:rPr>
        <w:br/>
      </w:r>
      <w:proofErr w:type="spellStart"/>
      <w:r w:rsidR="00DF5C26" w:rsidRPr="000E5CC2">
        <w:rPr>
          <w:rFonts w:ascii="Garamond" w:hAnsi="Garamond"/>
          <w:i/>
          <w:szCs w:val="22"/>
        </w:rPr>
        <w:t>MediaWires</w:t>
      </w:r>
      <w:proofErr w:type="spellEnd"/>
      <w:r w:rsidR="00DF5C26" w:rsidRPr="000E5CC2">
        <w:rPr>
          <w:rFonts w:ascii="Garamond" w:hAnsi="Garamond"/>
          <w:i/>
          <w:szCs w:val="22"/>
        </w:rPr>
        <w:t> </w:t>
      </w:r>
    </w:p>
    <w:p w:rsidR="000037AB" w:rsidRPr="000E5CC2" w:rsidRDefault="00C03B5D" w:rsidP="000065D3">
      <w:pPr>
        <w:rPr>
          <w:rFonts w:ascii="Garamond" w:hAnsi="Garamond"/>
          <w:szCs w:val="22"/>
        </w:rPr>
      </w:pPr>
      <w:r w:rsidRPr="000E5CC2">
        <w:rPr>
          <w:rFonts w:ascii="Garamond" w:hAnsi="Garamond"/>
          <w:szCs w:val="22"/>
        </w:rPr>
        <w:t>O</w:t>
      </w:r>
      <w:r w:rsidR="00565016" w:rsidRPr="000E5CC2">
        <w:rPr>
          <w:rFonts w:ascii="Garamond" w:hAnsi="Garamond"/>
          <w:szCs w:val="22"/>
        </w:rPr>
        <w:t xml:space="preserve">ur </w:t>
      </w:r>
      <w:proofErr w:type="spellStart"/>
      <w:r w:rsidR="00565016" w:rsidRPr="000E5CC2">
        <w:rPr>
          <w:rFonts w:ascii="Garamond" w:hAnsi="Garamond"/>
          <w:szCs w:val="22"/>
        </w:rPr>
        <w:t>MediaWires</w:t>
      </w:r>
      <w:proofErr w:type="spellEnd"/>
      <w:r w:rsidR="00565016" w:rsidRPr="000E5CC2">
        <w:rPr>
          <w:rFonts w:ascii="Garamond" w:hAnsi="Garamond"/>
          <w:szCs w:val="22"/>
        </w:rPr>
        <w:t xml:space="preserve"> project has become one of the cons</w:t>
      </w:r>
      <w:r w:rsidR="00E53651" w:rsidRPr="000E5CC2">
        <w:rPr>
          <w:rFonts w:ascii="Garamond" w:hAnsi="Garamond"/>
          <w:szCs w:val="22"/>
        </w:rPr>
        <w:t xml:space="preserve">ortium’s flagship enterprises. </w:t>
      </w:r>
      <w:r w:rsidR="00565016" w:rsidRPr="000E5CC2">
        <w:rPr>
          <w:rFonts w:ascii="Garamond" w:hAnsi="Garamond"/>
          <w:szCs w:val="22"/>
        </w:rPr>
        <w:t xml:space="preserve">Designed to heighten the visibility of our members’ content on key political issues via smartly-written round up blogs and headline feeds, the program has become </w:t>
      </w:r>
      <w:r w:rsidR="001C34B2" w:rsidRPr="000E5CC2">
        <w:rPr>
          <w:rFonts w:ascii="Garamond" w:hAnsi="Garamond"/>
          <w:szCs w:val="22"/>
        </w:rPr>
        <w:t>a key tool for</w:t>
      </w:r>
      <w:r w:rsidR="00364605" w:rsidRPr="000E5CC2">
        <w:rPr>
          <w:rFonts w:ascii="Garamond" w:hAnsi="Garamond"/>
          <w:szCs w:val="22"/>
        </w:rPr>
        <w:t xml:space="preserve"> expanding </w:t>
      </w:r>
      <w:r w:rsidR="00FF2553">
        <w:rPr>
          <w:rFonts w:ascii="Garamond" w:hAnsi="Garamond"/>
          <w:szCs w:val="22"/>
        </w:rPr>
        <w:t xml:space="preserve">the reach of </w:t>
      </w:r>
      <w:r w:rsidR="00364605" w:rsidRPr="000E5CC2">
        <w:rPr>
          <w:rFonts w:ascii="Garamond" w:hAnsi="Garamond"/>
          <w:szCs w:val="22"/>
        </w:rPr>
        <w:t>our members’ reporting to new audiences,</w:t>
      </w:r>
      <w:r w:rsidR="00565016" w:rsidRPr="000E5CC2">
        <w:rPr>
          <w:rFonts w:ascii="Garamond" w:hAnsi="Garamond"/>
          <w:szCs w:val="22"/>
        </w:rPr>
        <w:t xml:space="preserve"> a launching pad for new writers</w:t>
      </w:r>
      <w:r w:rsidR="00FF2553">
        <w:rPr>
          <w:rFonts w:ascii="Garamond" w:hAnsi="Garamond"/>
          <w:szCs w:val="22"/>
        </w:rPr>
        <w:t>,</w:t>
      </w:r>
      <w:r w:rsidR="00565016" w:rsidRPr="000E5CC2">
        <w:rPr>
          <w:rFonts w:ascii="Garamond" w:hAnsi="Garamond"/>
          <w:szCs w:val="22"/>
        </w:rPr>
        <w:t xml:space="preserve"> and a tool for raising public awareness of oft-overlooked issues in </w:t>
      </w:r>
      <w:r w:rsidR="00DC722F" w:rsidRPr="000E5CC2">
        <w:rPr>
          <w:rFonts w:ascii="Garamond" w:hAnsi="Garamond"/>
          <w:szCs w:val="22"/>
        </w:rPr>
        <w:t>the economy, h</w:t>
      </w:r>
      <w:r w:rsidR="00565016" w:rsidRPr="000E5CC2">
        <w:rPr>
          <w:rFonts w:ascii="Garamond" w:hAnsi="Garamond"/>
          <w:szCs w:val="22"/>
        </w:rPr>
        <w:t>ealth</w:t>
      </w:r>
      <w:r w:rsidR="00DC722F" w:rsidRPr="000E5CC2">
        <w:rPr>
          <w:rFonts w:ascii="Garamond" w:hAnsi="Garamond"/>
          <w:szCs w:val="22"/>
        </w:rPr>
        <w:t xml:space="preserve"> </w:t>
      </w:r>
      <w:r w:rsidR="00565016" w:rsidRPr="000E5CC2">
        <w:rPr>
          <w:rFonts w:ascii="Garamond" w:hAnsi="Garamond"/>
          <w:szCs w:val="22"/>
        </w:rPr>
        <w:t xml:space="preserve">care, </w:t>
      </w:r>
      <w:r w:rsidR="00DC722F" w:rsidRPr="000E5CC2">
        <w:rPr>
          <w:rFonts w:ascii="Garamond" w:hAnsi="Garamond"/>
          <w:szCs w:val="22"/>
        </w:rPr>
        <w:t>immigration</w:t>
      </w:r>
      <w:r w:rsidR="00FF2553">
        <w:rPr>
          <w:rFonts w:ascii="Garamond" w:hAnsi="Garamond"/>
          <w:szCs w:val="22"/>
        </w:rPr>
        <w:t>,</w:t>
      </w:r>
      <w:r w:rsidR="00DC722F" w:rsidRPr="000E5CC2">
        <w:rPr>
          <w:rFonts w:ascii="Garamond" w:hAnsi="Garamond"/>
          <w:szCs w:val="22"/>
        </w:rPr>
        <w:t xml:space="preserve"> and e</w:t>
      </w:r>
      <w:r w:rsidR="00565016" w:rsidRPr="000E5CC2">
        <w:rPr>
          <w:rFonts w:ascii="Garamond" w:hAnsi="Garamond"/>
          <w:szCs w:val="22"/>
        </w:rPr>
        <w:t xml:space="preserve">nvironmental realms. The </w:t>
      </w:r>
      <w:proofErr w:type="spellStart"/>
      <w:r w:rsidR="00565016" w:rsidRPr="000E5CC2">
        <w:rPr>
          <w:rFonts w:ascii="Garamond" w:hAnsi="Garamond"/>
          <w:szCs w:val="22"/>
        </w:rPr>
        <w:t>MediaWires</w:t>
      </w:r>
      <w:proofErr w:type="spellEnd"/>
      <w:r w:rsidR="00565016" w:rsidRPr="000E5CC2">
        <w:rPr>
          <w:rFonts w:ascii="Garamond" w:hAnsi="Garamond"/>
          <w:szCs w:val="22"/>
        </w:rPr>
        <w:t xml:space="preserve"> program has also become a scalable framework </w:t>
      </w:r>
      <w:r w:rsidR="00036C47" w:rsidRPr="000E5CC2">
        <w:rPr>
          <w:rFonts w:ascii="Garamond" w:hAnsi="Garamond"/>
          <w:szCs w:val="22"/>
        </w:rPr>
        <w:t>that</w:t>
      </w:r>
      <w:r w:rsidR="00565016" w:rsidRPr="000E5CC2">
        <w:rPr>
          <w:rFonts w:ascii="Garamond" w:hAnsi="Garamond"/>
          <w:szCs w:val="22"/>
        </w:rPr>
        <w:t xml:space="preserve"> members can use to build campaigns for key social issues, as demonstrated with the Campaign Cash project. </w:t>
      </w:r>
    </w:p>
    <w:p w:rsidR="000037AB" w:rsidRPr="000E5CC2" w:rsidRDefault="000037AB" w:rsidP="000065D3">
      <w:pPr>
        <w:rPr>
          <w:rFonts w:ascii="Garamond" w:hAnsi="Garamond"/>
          <w:szCs w:val="22"/>
        </w:rPr>
      </w:pPr>
    </w:p>
    <w:p w:rsidR="000037AB" w:rsidRPr="000E5CC2" w:rsidRDefault="00565016" w:rsidP="000065D3">
      <w:pPr>
        <w:rPr>
          <w:rFonts w:ascii="Garamond" w:hAnsi="Garamond"/>
          <w:szCs w:val="22"/>
        </w:rPr>
      </w:pPr>
      <w:r w:rsidRPr="000E5CC2">
        <w:rPr>
          <w:rFonts w:ascii="Garamond" w:hAnsi="Garamond"/>
          <w:szCs w:val="22"/>
        </w:rPr>
        <w:t>Over thirty-</w:t>
      </w:r>
      <w:r w:rsidR="0079615E" w:rsidRPr="0079615E">
        <w:rPr>
          <w:rFonts w:ascii="Garamond" w:hAnsi="Garamond"/>
          <w:szCs w:val="22"/>
        </w:rPr>
        <w:t>five organizations, including blog</w:t>
      </w:r>
      <w:r w:rsidR="0079615E" w:rsidRPr="0079615E">
        <w:rPr>
          <w:rFonts w:ascii="Garamond" w:hAnsi="Garamond"/>
          <w:szCs w:val="22"/>
        </w:rPr>
        <w:t>s and news organizations</w:t>
      </w:r>
      <w:r w:rsidR="0079615E" w:rsidRPr="0079615E">
        <w:rPr>
          <w:rFonts w:ascii="Garamond" w:hAnsi="Garamond"/>
          <w:szCs w:val="22"/>
        </w:rPr>
        <w:t xml:space="preserve">, TMC members, advocacy groups, and non-profits, are reprinting and sharing the </w:t>
      </w:r>
      <w:proofErr w:type="spellStart"/>
      <w:r w:rsidR="0079615E" w:rsidRPr="0079615E">
        <w:rPr>
          <w:rFonts w:ascii="Garamond" w:hAnsi="Garamond"/>
          <w:szCs w:val="22"/>
        </w:rPr>
        <w:t>MediaWire</w:t>
      </w:r>
      <w:proofErr w:type="spellEnd"/>
      <w:r w:rsidR="0079615E" w:rsidRPr="0079615E">
        <w:rPr>
          <w:rFonts w:ascii="Garamond" w:hAnsi="Garamond"/>
          <w:szCs w:val="22"/>
        </w:rPr>
        <w:t xml:space="preserve"> blogs on a regular basis. Collectively, these audiences have an audience of over 7 million. These blogs have considerable reach and are increasing the exposure of Media Consortium member's content and brands. The program is a phenomenal entry point for potential allies, partners, and new TMC members—a primer for crafting content collaborations.</w:t>
      </w:r>
    </w:p>
    <w:p w:rsidR="000037AB" w:rsidRPr="000E5CC2" w:rsidRDefault="000037AB" w:rsidP="000065D3">
      <w:pPr>
        <w:rPr>
          <w:rFonts w:ascii="Garamond" w:hAnsi="Garamond"/>
          <w:szCs w:val="22"/>
        </w:rPr>
      </w:pPr>
    </w:p>
    <w:p w:rsidR="000037AB" w:rsidRPr="000E5CC2" w:rsidRDefault="0079615E" w:rsidP="000065D3">
      <w:pPr>
        <w:rPr>
          <w:rFonts w:ascii="Garamond" w:hAnsi="Garamond"/>
          <w:szCs w:val="22"/>
        </w:rPr>
      </w:pPr>
      <w:r w:rsidRPr="0079615E">
        <w:rPr>
          <w:rFonts w:ascii="Garamond" w:hAnsi="Garamond"/>
          <w:szCs w:val="22"/>
        </w:rPr>
        <w:t>We've been able to pull usable stats f</w:t>
      </w:r>
      <w:r w:rsidRPr="0079615E">
        <w:rPr>
          <w:rFonts w:ascii="Garamond" w:hAnsi="Garamond"/>
          <w:szCs w:val="22"/>
        </w:rPr>
        <w:t>rom a sample of our 35 partners. S</w:t>
      </w:r>
      <w:r w:rsidRPr="0079615E">
        <w:rPr>
          <w:rFonts w:ascii="Garamond" w:hAnsi="Garamond"/>
          <w:szCs w:val="22"/>
        </w:rPr>
        <w:t>ix organizations report</w:t>
      </w:r>
      <w:r w:rsidRPr="0079615E">
        <w:rPr>
          <w:rFonts w:ascii="Garamond" w:hAnsi="Garamond"/>
          <w:szCs w:val="22"/>
        </w:rPr>
        <w:t xml:space="preserve">ed </w:t>
      </w:r>
      <w:r w:rsidRPr="0079615E">
        <w:rPr>
          <w:rFonts w:ascii="Garamond" w:hAnsi="Garamond"/>
          <w:szCs w:val="22"/>
        </w:rPr>
        <w:t xml:space="preserve">that, from May-July 2010, the </w:t>
      </w:r>
      <w:proofErr w:type="spellStart"/>
      <w:r w:rsidRPr="0079615E">
        <w:rPr>
          <w:rFonts w:ascii="Garamond" w:hAnsi="Garamond"/>
          <w:szCs w:val="22"/>
        </w:rPr>
        <w:t>MediaWire</w:t>
      </w:r>
      <w:proofErr w:type="spellEnd"/>
      <w:r w:rsidRPr="0079615E">
        <w:rPr>
          <w:rFonts w:ascii="Garamond" w:hAnsi="Garamond"/>
          <w:szCs w:val="22"/>
        </w:rPr>
        <w:t xml:space="preserve"> blogs generated 105,411 </w:t>
      </w:r>
      <w:proofErr w:type="spellStart"/>
      <w:r w:rsidRPr="0079615E">
        <w:rPr>
          <w:rFonts w:ascii="Garamond" w:hAnsi="Garamond"/>
          <w:szCs w:val="22"/>
        </w:rPr>
        <w:t>pageviews</w:t>
      </w:r>
      <w:proofErr w:type="spellEnd"/>
      <w:r w:rsidRPr="0079615E">
        <w:rPr>
          <w:rFonts w:ascii="Garamond" w:hAnsi="Garamond"/>
          <w:szCs w:val="22"/>
        </w:rPr>
        <w:t xml:space="preserve">. This is only 1/6 of the total reporting, so we can extrapolate that the reach of these blogs is much, much larger, potentially in the range of 1.5 million </w:t>
      </w:r>
      <w:proofErr w:type="spellStart"/>
      <w:r w:rsidRPr="0079615E">
        <w:rPr>
          <w:rFonts w:ascii="Garamond" w:hAnsi="Garamond"/>
          <w:szCs w:val="22"/>
        </w:rPr>
        <w:t>pageviews</w:t>
      </w:r>
      <w:proofErr w:type="spellEnd"/>
      <w:r w:rsidRPr="0079615E">
        <w:rPr>
          <w:rFonts w:ascii="Garamond" w:hAnsi="Garamond"/>
          <w:szCs w:val="22"/>
        </w:rPr>
        <w:t xml:space="preserve"> per quarter. </w:t>
      </w:r>
    </w:p>
    <w:p w:rsidR="000037AB" w:rsidRPr="000E5CC2" w:rsidRDefault="000037AB" w:rsidP="000065D3">
      <w:pPr>
        <w:rPr>
          <w:rFonts w:ascii="Garamond" w:hAnsi="Garamond"/>
          <w:szCs w:val="22"/>
        </w:rPr>
      </w:pPr>
    </w:p>
    <w:p w:rsidR="000037AB" w:rsidRPr="000E5CC2" w:rsidRDefault="0079615E" w:rsidP="000065D3">
      <w:pPr>
        <w:rPr>
          <w:rFonts w:ascii="Garamond" w:hAnsi="Garamond"/>
          <w:szCs w:val="22"/>
        </w:rPr>
      </w:pPr>
      <w:r w:rsidRPr="0079615E">
        <w:rPr>
          <w:rFonts w:ascii="Garamond" w:hAnsi="Garamond"/>
          <w:szCs w:val="22"/>
        </w:rPr>
        <w:t>Other notable stats include:</w:t>
      </w:r>
    </w:p>
    <w:p w:rsidR="000037AB" w:rsidRPr="000E5CC2" w:rsidRDefault="0079615E" w:rsidP="000065D3">
      <w:pPr>
        <w:pStyle w:val="ListParagraph"/>
        <w:numPr>
          <w:ilvl w:val="0"/>
          <w:numId w:val="11"/>
        </w:numPr>
        <w:rPr>
          <w:rFonts w:ascii="Garamond" w:hAnsi="Garamond"/>
          <w:szCs w:val="22"/>
        </w:rPr>
      </w:pPr>
      <w:r w:rsidRPr="0079615E">
        <w:rPr>
          <w:rFonts w:ascii="Garamond" w:hAnsi="Garamond"/>
          <w:szCs w:val="22"/>
        </w:rPr>
        <w:t xml:space="preserve">17 widgets featuring TMC member headlines are currently in use. They've been interacted with 369,767 times between May-July 2010. </w:t>
      </w:r>
    </w:p>
    <w:p w:rsidR="000037AB" w:rsidRPr="000E5CC2" w:rsidRDefault="0079615E" w:rsidP="000065D3">
      <w:pPr>
        <w:pStyle w:val="ListParagraph"/>
        <w:numPr>
          <w:ilvl w:val="0"/>
          <w:numId w:val="11"/>
        </w:numPr>
        <w:rPr>
          <w:rFonts w:ascii="Garamond" w:hAnsi="Garamond"/>
          <w:szCs w:val="22"/>
        </w:rPr>
      </w:pPr>
      <w:r w:rsidRPr="0079615E">
        <w:rPr>
          <w:rFonts w:ascii="Garamond" w:hAnsi="Garamond"/>
          <w:szCs w:val="22"/>
        </w:rPr>
        <w:t>Over 150 people subscribe to the topical RSS feeds that run TMC member headlines.</w:t>
      </w:r>
    </w:p>
    <w:p w:rsidR="000037AB" w:rsidRPr="000E5CC2" w:rsidRDefault="0079615E" w:rsidP="000065D3">
      <w:pPr>
        <w:pStyle w:val="ListParagraph"/>
        <w:numPr>
          <w:ilvl w:val="0"/>
          <w:numId w:val="11"/>
        </w:numPr>
        <w:rPr>
          <w:rFonts w:ascii="Garamond" w:hAnsi="Garamond"/>
          <w:szCs w:val="22"/>
        </w:rPr>
      </w:pPr>
      <w:r w:rsidRPr="0079615E">
        <w:rPr>
          <w:rFonts w:ascii="Garamond" w:hAnsi="Garamond"/>
          <w:szCs w:val="22"/>
        </w:rPr>
        <w:t>Stories featured in the blogs generated 29,817 clicks to TMC member content from May-July 2010.</w:t>
      </w:r>
    </w:p>
    <w:p w:rsidR="000037AB" w:rsidRPr="000E5CC2" w:rsidRDefault="000037AB" w:rsidP="000065D3">
      <w:pPr>
        <w:rPr>
          <w:rFonts w:ascii="Garamond" w:hAnsi="Garamond"/>
          <w:szCs w:val="22"/>
        </w:rPr>
      </w:pPr>
    </w:p>
    <w:p w:rsidR="000037AB" w:rsidRPr="000E5CC2" w:rsidRDefault="0079615E" w:rsidP="000065D3">
      <w:pPr>
        <w:rPr>
          <w:rFonts w:ascii="Garamond" w:hAnsi="Garamond"/>
          <w:szCs w:val="22"/>
        </w:rPr>
      </w:pPr>
      <w:r w:rsidRPr="0079615E">
        <w:rPr>
          <w:rFonts w:ascii="Garamond" w:hAnsi="Garamond"/>
          <w:szCs w:val="22"/>
        </w:rPr>
        <w:t xml:space="preserve">TMC </w:t>
      </w:r>
      <w:proofErr w:type="gramStart"/>
      <w:r w:rsidRPr="0079615E">
        <w:rPr>
          <w:rFonts w:ascii="Garamond" w:hAnsi="Garamond"/>
          <w:szCs w:val="22"/>
        </w:rPr>
        <w:t>staff have</w:t>
      </w:r>
      <w:proofErr w:type="gramEnd"/>
      <w:r w:rsidRPr="0079615E">
        <w:rPr>
          <w:rFonts w:ascii="Garamond" w:hAnsi="Garamond"/>
          <w:szCs w:val="22"/>
        </w:rPr>
        <w:t xml:space="preserve"> also scaled up the blogs' presence on </w:t>
      </w:r>
      <w:proofErr w:type="spellStart"/>
      <w:r w:rsidRPr="0079615E">
        <w:rPr>
          <w:rFonts w:ascii="Garamond" w:hAnsi="Garamond"/>
          <w:szCs w:val="22"/>
        </w:rPr>
        <w:t>Facebook</w:t>
      </w:r>
      <w:proofErr w:type="spellEnd"/>
      <w:r w:rsidRPr="0079615E">
        <w:rPr>
          <w:rFonts w:ascii="Garamond" w:hAnsi="Garamond"/>
          <w:szCs w:val="22"/>
        </w:rPr>
        <w:t xml:space="preserve"> and Twitter in the past year. The Media Consortium fan page on </w:t>
      </w:r>
      <w:proofErr w:type="spellStart"/>
      <w:r w:rsidRPr="0079615E">
        <w:rPr>
          <w:rFonts w:ascii="Garamond" w:hAnsi="Garamond"/>
          <w:szCs w:val="22"/>
        </w:rPr>
        <w:t>Facebook</w:t>
      </w:r>
      <w:proofErr w:type="spellEnd"/>
      <w:r w:rsidRPr="0079615E">
        <w:rPr>
          <w:rFonts w:ascii="Garamond" w:hAnsi="Garamond"/>
          <w:szCs w:val="22"/>
        </w:rPr>
        <w:t xml:space="preserve"> has over 1400 </w:t>
      </w:r>
      <w:r w:rsidRPr="0079615E">
        <w:rPr>
          <w:rFonts w:ascii="Garamond" w:hAnsi="Garamond"/>
          <w:szCs w:val="22"/>
        </w:rPr>
        <w:t xml:space="preserve">fans and </w:t>
      </w:r>
      <w:r w:rsidR="00FF2553">
        <w:rPr>
          <w:rFonts w:ascii="Garamond" w:hAnsi="Garamond"/>
          <w:szCs w:val="22"/>
        </w:rPr>
        <w:t>over</w:t>
      </w:r>
      <w:r w:rsidR="00C71279" w:rsidRPr="000E5CC2">
        <w:rPr>
          <w:rFonts w:ascii="Garamond" w:hAnsi="Garamond"/>
          <w:szCs w:val="22"/>
        </w:rPr>
        <w:t xml:space="preserve"> </w:t>
      </w:r>
      <w:r w:rsidR="00036C47" w:rsidRPr="000E5CC2">
        <w:rPr>
          <w:rFonts w:ascii="Garamond" w:hAnsi="Garamond"/>
          <w:szCs w:val="22"/>
        </w:rPr>
        <w:t>2,000</w:t>
      </w:r>
      <w:r w:rsidR="00565016" w:rsidRPr="000E5CC2">
        <w:rPr>
          <w:rFonts w:ascii="Garamond" w:hAnsi="Garamond"/>
          <w:szCs w:val="22"/>
        </w:rPr>
        <w:t xml:space="preserve"> Twitter</w:t>
      </w:r>
      <w:r w:rsidR="00C71279" w:rsidRPr="000E5CC2">
        <w:rPr>
          <w:rFonts w:ascii="Garamond" w:hAnsi="Garamond"/>
          <w:szCs w:val="22"/>
        </w:rPr>
        <w:t xml:space="preserve"> followers</w:t>
      </w:r>
      <w:r w:rsidR="00565016" w:rsidRPr="000E5CC2">
        <w:rPr>
          <w:rFonts w:ascii="Garamond" w:hAnsi="Garamond"/>
          <w:szCs w:val="22"/>
        </w:rPr>
        <w:t xml:space="preserve">. </w:t>
      </w:r>
    </w:p>
    <w:p w:rsidR="000037AB" w:rsidRPr="000E5CC2" w:rsidRDefault="000037AB" w:rsidP="000065D3">
      <w:pPr>
        <w:rPr>
          <w:rFonts w:ascii="Garamond" w:hAnsi="Garamond"/>
          <w:szCs w:val="22"/>
        </w:rPr>
      </w:pPr>
    </w:p>
    <w:p w:rsidR="000037AB" w:rsidRPr="000E5CC2" w:rsidRDefault="0079615E" w:rsidP="000065D3">
      <w:pPr>
        <w:rPr>
          <w:rFonts w:ascii="Garamond" w:hAnsi="Garamond"/>
          <w:szCs w:val="22"/>
        </w:rPr>
      </w:pPr>
      <w:r w:rsidRPr="0079615E">
        <w:rPr>
          <w:rFonts w:ascii="Garamond" w:hAnsi="Garamond"/>
          <w:szCs w:val="22"/>
        </w:rPr>
        <w:t>In fall 2010, we began piloting short video pieces that spotlight members' content and reporters on a roughly bi-weekly basis. The videos are brief interviews with reporters at TMC member outlets, and offer an inside look at the groundbreaking analysis and reporting produced by TMC members. As part of this beta run, we’ve distributed five videos as part of the weekly blogs, and look forward to exploring more multimedia opportunities for this program in the future.</w:t>
      </w:r>
    </w:p>
    <w:p w:rsidR="000037AB" w:rsidRPr="000E5CC2" w:rsidRDefault="000037AB" w:rsidP="000065D3">
      <w:pPr>
        <w:rPr>
          <w:rFonts w:ascii="Garamond" w:hAnsi="Garamond"/>
          <w:szCs w:val="22"/>
        </w:rPr>
      </w:pPr>
    </w:p>
    <w:p w:rsidR="001B108A" w:rsidRPr="000E5CC2" w:rsidRDefault="0079615E" w:rsidP="000065D3">
      <w:pPr>
        <w:rPr>
          <w:rFonts w:ascii="Garamond" w:hAnsi="Garamond"/>
          <w:szCs w:val="22"/>
        </w:rPr>
      </w:pPr>
      <w:r w:rsidRPr="0079615E">
        <w:rPr>
          <w:rFonts w:ascii="Garamond" w:hAnsi="Garamond"/>
          <w:szCs w:val="22"/>
        </w:rPr>
        <w:t xml:space="preserve">The </w:t>
      </w:r>
      <w:proofErr w:type="spellStart"/>
      <w:r w:rsidRPr="0079615E">
        <w:rPr>
          <w:rFonts w:ascii="Garamond" w:hAnsi="Garamond"/>
          <w:szCs w:val="22"/>
        </w:rPr>
        <w:t>MediaWires</w:t>
      </w:r>
      <w:proofErr w:type="spellEnd"/>
      <w:r w:rsidRPr="0079615E">
        <w:rPr>
          <w:rFonts w:ascii="Garamond" w:hAnsi="Garamond"/>
          <w:szCs w:val="22"/>
        </w:rPr>
        <w:t xml:space="preserve"> program also launches new voices in media. Zach Carter, the founding blogger for the Weekly Audit, has become one of the most sought after financial reporters in the field. After two years of working with us and building contacts and influence, Zach has moved on</w:t>
      </w:r>
      <w:r w:rsidR="00951AA1">
        <w:rPr>
          <w:rFonts w:ascii="Garamond" w:hAnsi="Garamond"/>
          <w:szCs w:val="22"/>
        </w:rPr>
        <w:t xml:space="preserve"> to be a full time reporter at the Huffington Post</w:t>
      </w:r>
      <w:r w:rsidR="00565016" w:rsidRPr="000E5CC2">
        <w:rPr>
          <w:rFonts w:ascii="Garamond" w:hAnsi="Garamond"/>
          <w:szCs w:val="22"/>
        </w:rPr>
        <w:t xml:space="preserve">. Lindsay </w:t>
      </w:r>
      <w:proofErr w:type="spellStart"/>
      <w:r w:rsidR="00565016" w:rsidRPr="000E5CC2">
        <w:rPr>
          <w:rFonts w:ascii="Garamond" w:hAnsi="Garamond"/>
          <w:szCs w:val="22"/>
        </w:rPr>
        <w:t>Beyerstein</w:t>
      </w:r>
      <w:proofErr w:type="spellEnd"/>
      <w:r w:rsidR="00565016" w:rsidRPr="000E5CC2">
        <w:rPr>
          <w:rFonts w:ascii="Garamond" w:hAnsi="Garamond"/>
          <w:szCs w:val="22"/>
        </w:rPr>
        <w:t xml:space="preserve">, the blogger behind the Weekly Pulse, has stepped up to write the Audit as well, and we’re looking forward to her fresh approach to the economy beat. </w:t>
      </w:r>
    </w:p>
    <w:p w:rsidR="001B108A" w:rsidRPr="000E5CC2" w:rsidRDefault="001B108A" w:rsidP="000065D3">
      <w:pPr>
        <w:rPr>
          <w:rFonts w:ascii="Garamond" w:hAnsi="Garamond"/>
          <w:szCs w:val="22"/>
        </w:rPr>
      </w:pPr>
    </w:p>
    <w:p w:rsidR="000037AB" w:rsidRPr="000E5CC2" w:rsidRDefault="00565016" w:rsidP="000065D3">
      <w:pPr>
        <w:rPr>
          <w:rFonts w:ascii="Garamond" w:hAnsi="Garamond"/>
          <w:szCs w:val="22"/>
        </w:rPr>
      </w:pPr>
      <w:r w:rsidRPr="000E5CC2">
        <w:rPr>
          <w:rFonts w:ascii="Garamond" w:hAnsi="Garamond"/>
          <w:szCs w:val="22"/>
        </w:rPr>
        <w:t xml:space="preserve">Sarah </w:t>
      </w:r>
      <w:proofErr w:type="spellStart"/>
      <w:r w:rsidRPr="000E5CC2">
        <w:rPr>
          <w:rFonts w:ascii="Garamond" w:hAnsi="Garamond"/>
          <w:szCs w:val="22"/>
        </w:rPr>
        <w:t>Laskow</w:t>
      </w:r>
      <w:proofErr w:type="spellEnd"/>
      <w:r w:rsidRPr="000E5CC2">
        <w:rPr>
          <w:rFonts w:ascii="Garamond" w:hAnsi="Garamond"/>
          <w:szCs w:val="22"/>
        </w:rPr>
        <w:t xml:space="preserve">, author of the Mulch, is building her freelance portfolio and has been tapped to appear on </w:t>
      </w:r>
      <w:proofErr w:type="spellStart"/>
      <w:r w:rsidRPr="000E5CC2">
        <w:rPr>
          <w:rFonts w:ascii="Garamond" w:hAnsi="Garamond"/>
          <w:szCs w:val="22"/>
        </w:rPr>
        <w:t>GritTV</w:t>
      </w:r>
      <w:proofErr w:type="spellEnd"/>
      <w:r w:rsidRPr="000E5CC2">
        <w:rPr>
          <w:rFonts w:ascii="Garamond" w:hAnsi="Garamond"/>
          <w:szCs w:val="22"/>
        </w:rPr>
        <w:t xml:space="preserve"> and </w:t>
      </w:r>
      <w:r w:rsidR="001B108A" w:rsidRPr="000E5CC2">
        <w:rPr>
          <w:rFonts w:ascii="Garamond" w:hAnsi="Garamond"/>
          <w:szCs w:val="22"/>
        </w:rPr>
        <w:t>other television programs</w:t>
      </w:r>
      <w:r w:rsidR="0079615E" w:rsidRPr="0079615E">
        <w:rPr>
          <w:rFonts w:ascii="Garamond" w:hAnsi="Garamond"/>
          <w:szCs w:val="22"/>
        </w:rPr>
        <w:t xml:space="preserve"> to discuss environmental issues. She’s also gone on to write for Newsweek.com, among other publications. Catherine A. </w:t>
      </w:r>
      <w:proofErr w:type="spellStart"/>
      <w:r w:rsidR="0079615E" w:rsidRPr="0079615E">
        <w:rPr>
          <w:rFonts w:ascii="Garamond" w:hAnsi="Garamond"/>
          <w:szCs w:val="22"/>
        </w:rPr>
        <w:t>Traywick</w:t>
      </w:r>
      <w:proofErr w:type="spellEnd"/>
      <w:r w:rsidR="0079615E" w:rsidRPr="0079615E">
        <w:rPr>
          <w:rFonts w:ascii="Garamond" w:hAnsi="Garamond"/>
          <w:szCs w:val="22"/>
        </w:rPr>
        <w:t xml:space="preserve">, the voice of the Diaspora, is becoming an expert reporter on immigrant issues. Since joining the </w:t>
      </w:r>
      <w:proofErr w:type="spellStart"/>
      <w:r w:rsidR="0079615E" w:rsidRPr="0079615E">
        <w:rPr>
          <w:rFonts w:ascii="Garamond" w:hAnsi="Garamond"/>
          <w:szCs w:val="22"/>
        </w:rPr>
        <w:t>MediaWires</w:t>
      </w:r>
      <w:proofErr w:type="spellEnd"/>
      <w:r w:rsidR="0079615E" w:rsidRPr="0079615E">
        <w:rPr>
          <w:rFonts w:ascii="Garamond" w:hAnsi="Garamond"/>
          <w:szCs w:val="22"/>
        </w:rPr>
        <w:t xml:space="preserve"> project in this summer, Catherine has become a staff writer for Campus Progress and has provided insightful, on the ground analysis from her home in Arizona.</w:t>
      </w:r>
    </w:p>
    <w:p w:rsidR="000037AB" w:rsidRPr="000E5CC2" w:rsidRDefault="000037AB" w:rsidP="000065D3">
      <w:pPr>
        <w:rPr>
          <w:rFonts w:ascii="Garamond" w:hAnsi="Garamond"/>
          <w:szCs w:val="22"/>
        </w:rPr>
      </w:pPr>
    </w:p>
    <w:p w:rsidR="000037AB" w:rsidRPr="000E5CC2" w:rsidRDefault="0079615E" w:rsidP="000065D3">
      <w:pPr>
        <w:rPr>
          <w:rFonts w:ascii="Garamond" w:hAnsi="Garamond"/>
          <w:szCs w:val="22"/>
        </w:rPr>
      </w:pPr>
      <w:r w:rsidRPr="0079615E">
        <w:rPr>
          <w:rFonts w:ascii="Garamond" w:hAnsi="Garamond"/>
          <w:szCs w:val="22"/>
        </w:rPr>
        <w:t xml:space="preserve">As we plan to build out the </w:t>
      </w:r>
      <w:proofErr w:type="spellStart"/>
      <w:r w:rsidRPr="0079615E">
        <w:rPr>
          <w:rFonts w:ascii="Garamond" w:hAnsi="Garamond"/>
          <w:szCs w:val="22"/>
        </w:rPr>
        <w:t>MediaWires</w:t>
      </w:r>
      <w:proofErr w:type="spellEnd"/>
      <w:r w:rsidRPr="0079615E">
        <w:rPr>
          <w:rFonts w:ascii="Garamond" w:hAnsi="Garamond"/>
          <w:szCs w:val="22"/>
        </w:rPr>
        <w:t xml:space="preserve"> in 2011, TMC staff will be surveying members to brainstorm other potential growth opportunities, which could include a new issue vertical and the development of a marketing strategy that would move headlines about key issues and contact information to producers and bookers in mainstream media. We’ve also recently brought a new day-to-day editor of the blogs, Brian Cook, to make it easier to expand this program quickly.</w:t>
      </w:r>
    </w:p>
    <w:p w:rsidR="000037AB" w:rsidRPr="000E5CC2" w:rsidRDefault="000037AB" w:rsidP="000065D3">
      <w:pPr>
        <w:rPr>
          <w:rFonts w:ascii="Garamond" w:hAnsi="Garamond"/>
          <w:szCs w:val="22"/>
        </w:rPr>
      </w:pPr>
    </w:p>
    <w:p w:rsidR="000037AB" w:rsidRPr="000E5CC2" w:rsidRDefault="0079615E" w:rsidP="000065D3">
      <w:pPr>
        <w:rPr>
          <w:rFonts w:ascii="Garamond" w:hAnsi="Garamond"/>
          <w:b/>
          <w:szCs w:val="22"/>
        </w:rPr>
      </w:pPr>
      <w:r w:rsidRPr="0079615E">
        <w:rPr>
          <w:rFonts w:ascii="Garamond" w:hAnsi="Garamond"/>
          <w:b/>
          <w:szCs w:val="22"/>
        </w:rPr>
        <w:t>Independent Media Internships</w:t>
      </w:r>
    </w:p>
    <w:p w:rsidR="000037AB" w:rsidRPr="000E5CC2" w:rsidRDefault="0079615E" w:rsidP="000065D3">
      <w:pPr>
        <w:rPr>
          <w:rFonts w:ascii="Garamond" w:hAnsi="Garamond"/>
        </w:rPr>
      </w:pPr>
      <w:r w:rsidRPr="0079615E">
        <w:rPr>
          <w:rFonts w:ascii="Garamond" w:hAnsi="Garamond"/>
        </w:rPr>
        <w:t>As part of our efforts to build and diversify media leadership, the Media Consortium’s Independent Media Internship Program successfully</w:t>
      </w:r>
      <w:r w:rsidRPr="0079615E">
        <w:rPr>
          <w:rFonts w:ascii="Garamond" w:hAnsi="Garamond"/>
        </w:rPr>
        <w:t xml:space="preserve"> recruited and</w:t>
      </w:r>
      <w:r w:rsidRPr="0079615E">
        <w:rPr>
          <w:rFonts w:ascii="Garamond" w:hAnsi="Garamond"/>
        </w:rPr>
        <w:t xml:space="preserve"> placed</w:t>
      </w:r>
      <w:r w:rsidRPr="0079615E">
        <w:rPr>
          <w:rFonts w:ascii="Garamond" w:hAnsi="Garamond"/>
        </w:rPr>
        <w:t xml:space="preserve"> </w:t>
      </w:r>
      <w:r w:rsidRPr="0079615E">
        <w:rPr>
          <w:rFonts w:ascii="Garamond" w:hAnsi="Garamond"/>
        </w:rPr>
        <w:t xml:space="preserve">five interns with the Uptake, the Washington Independent, Link TV, </w:t>
      </w:r>
      <w:r w:rsidR="00D00D4B">
        <w:rPr>
          <w:rFonts w:ascii="Garamond" w:hAnsi="Garamond"/>
          <w:i/>
        </w:rPr>
        <w:t xml:space="preserve">Yes! </w:t>
      </w:r>
      <w:proofErr w:type="gramStart"/>
      <w:r w:rsidR="00D00D4B">
        <w:rPr>
          <w:rFonts w:ascii="Garamond" w:hAnsi="Garamond"/>
          <w:i/>
        </w:rPr>
        <w:t>Magazine</w:t>
      </w:r>
      <w:r w:rsidRPr="0079615E">
        <w:rPr>
          <w:rFonts w:ascii="Garamond" w:hAnsi="Garamond"/>
        </w:rPr>
        <w:t>, and the Nation Institute</w:t>
      </w:r>
      <w:r w:rsidRPr="0079615E">
        <w:rPr>
          <w:rFonts w:ascii="Garamond" w:hAnsi="Garamond"/>
        </w:rPr>
        <w:t xml:space="preserve"> in 2010</w:t>
      </w:r>
      <w:r w:rsidRPr="0079615E">
        <w:rPr>
          <w:rFonts w:ascii="Garamond" w:hAnsi="Garamond"/>
        </w:rPr>
        <w:t>.</w:t>
      </w:r>
      <w:proofErr w:type="gramEnd"/>
      <w:r w:rsidRPr="0079615E">
        <w:rPr>
          <w:rFonts w:ascii="Garamond" w:hAnsi="Garamond"/>
        </w:rPr>
        <w:t xml:space="preserve"> These interns completed a three-month, full-time, paid editorial internship that offered unparalleled, hands on experience working with leading independent media outlets. TMC staff recruited a diverse set of young people. Of the six interns in 2010, four identified as female; at least three were bilingual; two were of Middle Eastern decent; and one was of Hispanic decent. </w:t>
      </w:r>
    </w:p>
    <w:p w:rsidR="000037AB" w:rsidRPr="000E5CC2" w:rsidRDefault="000037AB" w:rsidP="000065D3">
      <w:pPr>
        <w:rPr>
          <w:rFonts w:ascii="Garamond" w:hAnsi="Garamond"/>
        </w:rPr>
      </w:pPr>
    </w:p>
    <w:p w:rsidR="000037AB" w:rsidRPr="000E5CC2" w:rsidRDefault="0079615E" w:rsidP="000065D3">
      <w:pPr>
        <w:rPr>
          <w:rFonts w:ascii="Garamond" w:hAnsi="Garamond"/>
        </w:rPr>
      </w:pPr>
      <w:r w:rsidRPr="0079615E">
        <w:rPr>
          <w:rFonts w:ascii="Garamond" w:hAnsi="Garamond"/>
        </w:rPr>
        <w:t xml:space="preserve">The contributions of MC interns have been substantial and valuable to independent media. Throughout the year, interns produced substantial research and reporting to MC members. One intern contributed to a major collaborative project between the Nation Institute and AlterNet in launching a </w:t>
      </w:r>
      <w:proofErr w:type="gramStart"/>
      <w:r w:rsidRPr="0079615E">
        <w:rPr>
          <w:rFonts w:ascii="Garamond" w:hAnsi="Garamond"/>
        </w:rPr>
        <w:t>citizen reporting</w:t>
      </w:r>
      <w:proofErr w:type="gramEnd"/>
      <w:r w:rsidRPr="0079615E">
        <w:rPr>
          <w:rFonts w:ascii="Garamond" w:hAnsi="Garamond"/>
        </w:rPr>
        <w:t xml:space="preserve"> project tracking the Tea Party. Another intern identified an interest in immigration reporting and ended up writing a weekly post on immigration news. The program is filling a gap in leadership and training that develops a diverse next generation of media leaders. </w:t>
      </w:r>
    </w:p>
    <w:p w:rsidR="000037AB" w:rsidRPr="000E5CC2" w:rsidRDefault="000037AB" w:rsidP="000065D3">
      <w:pPr>
        <w:rPr>
          <w:rFonts w:ascii="Garamond" w:hAnsi="Garamond"/>
        </w:rPr>
      </w:pPr>
    </w:p>
    <w:p w:rsidR="000037AB" w:rsidRPr="000E5CC2" w:rsidRDefault="00C03B5D" w:rsidP="00373335">
      <w:pPr>
        <w:ind w:left="720"/>
        <w:rPr>
          <w:rFonts w:ascii="Garamond" w:hAnsi="Garamond"/>
        </w:rPr>
      </w:pPr>
      <w:r w:rsidRPr="00373335">
        <w:rPr>
          <w:rFonts w:ascii="Garamond" w:hAnsi="Garamond"/>
          <w:i/>
        </w:rPr>
        <w:t>“</w:t>
      </w:r>
      <w:r w:rsidR="00565016" w:rsidRPr="00373335">
        <w:rPr>
          <w:rFonts w:ascii="Garamond" w:hAnsi="Garamond"/>
          <w:i/>
        </w:rPr>
        <w:t xml:space="preserve">The Media Consortium is providing a wonderful and much-needed service to aspiring journalists. The </w:t>
      </w:r>
      <w:r w:rsidR="00565016" w:rsidRPr="00373335">
        <w:rPr>
          <w:rStyle w:val="il"/>
          <w:rFonts w:ascii="Garamond" w:hAnsi="Garamond"/>
          <w:i/>
        </w:rPr>
        <w:t>internship</w:t>
      </w:r>
      <w:r w:rsidR="00565016" w:rsidRPr="00373335">
        <w:rPr>
          <w:rFonts w:ascii="Garamond" w:hAnsi="Garamond"/>
          <w:i/>
        </w:rPr>
        <w:t xml:space="preserve"> stipend allowed me to work for a publication that I admire and live in a place that I love. In addition, I'm appreciative of the feedback I received during the professional development calls and the networking connections I was able to make along the way.</w:t>
      </w:r>
      <w:r w:rsidRPr="00373335">
        <w:rPr>
          <w:rFonts w:ascii="Garamond" w:hAnsi="Garamond"/>
          <w:i/>
        </w:rPr>
        <w:t>”</w:t>
      </w:r>
      <w:r w:rsidR="00373335">
        <w:rPr>
          <w:rFonts w:ascii="Garamond" w:hAnsi="Garamond"/>
        </w:rPr>
        <w:t xml:space="preserve"> </w:t>
      </w:r>
      <w:r w:rsidRPr="000E5CC2">
        <w:rPr>
          <w:rFonts w:ascii="Garamond" w:hAnsi="Garamond"/>
        </w:rPr>
        <w:t>—</w:t>
      </w:r>
      <w:r w:rsidR="00565016" w:rsidRPr="000E5CC2">
        <w:rPr>
          <w:rFonts w:ascii="Garamond" w:hAnsi="Garamond"/>
        </w:rPr>
        <w:t xml:space="preserve">Keith </w:t>
      </w:r>
      <w:proofErr w:type="spellStart"/>
      <w:r w:rsidR="00565016" w:rsidRPr="000E5CC2">
        <w:rPr>
          <w:rFonts w:ascii="Garamond" w:hAnsi="Garamond"/>
        </w:rPr>
        <w:t>Rutowski</w:t>
      </w:r>
      <w:proofErr w:type="spellEnd"/>
      <w:r w:rsidR="00565016" w:rsidRPr="000E5CC2">
        <w:rPr>
          <w:rFonts w:ascii="Garamond" w:hAnsi="Garamond"/>
        </w:rPr>
        <w:t xml:space="preserve">, </w:t>
      </w:r>
      <w:r w:rsidR="00DF5C26" w:rsidRPr="000E5CC2">
        <w:rPr>
          <w:rFonts w:ascii="Garamond" w:hAnsi="Garamond"/>
          <w:i/>
        </w:rPr>
        <w:t xml:space="preserve">Yes! </w:t>
      </w:r>
      <w:proofErr w:type="spellStart"/>
      <w:r w:rsidR="00DF5C26" w:rsidRPr="000E5CC2">
        <w:rPr>
          <w:rFonts w:ascii="Garamond" w:hAnsi="Garamond"/>
          <w:i/>
        </w:rPr>
        <w:t>Magzine</w:t>
      </w:r>
      <w:proofErr w:type="spellEnd"/>
      <w:r w:rsidR="00565016" w:rsidRPr="000E5CC2">
        <w:rPr>
          <w:rFonts w:ascii="Garamond" w:hAnsi="Garamond"/>
        </w:rPr>
        <w:t xml:space="preserve"> intern, Spring 2010</w:t>
      </w:r>
    </w:p>
    <w:p w:rsidR="000037AB" w:rsidRPr="000E5CC2" w:rsidRDefault="000037AB" w:rsidP="000065D3">
      <w:pPr>
        <w:rPr>
          <w:rFonts w:ascii="Garamond" w:hAnsi="Garamond"/>
        </w:rPr>
      </w:pPr>
    </w:p>
    <w:p w:rsidR="000037AB" w:rsidRPr="000E5CC2" w:rsidRDefault="00565016" w:rsidP="000065D3">
      <w:pPr>
        <w:rPr>
          <w:rFonts w:ascii="Garamond" w:hAnsi="Garamond"/>
        </w:rPr>
      </w:pPr>
      <w:r w:rsidRPr="000E5CC2">
        <w:rPr>
          <w:rFonts w:ascii="Garamond" w:hAnsi="Garamond"/>
        </w:rPr>
        <w:t>At this time the capacity and resources of MC staff to continue supporting this program are being evaluated and next steps will be announced soon. In the second half of 2011 we hope</w:t>
      </w:r>
      <w:r w:rsidR="00E53651" w:rsidRPr="000E5CC2">
        <w:rPr>
          <w:rFonts w:ascii="Garamond" w:hAnsi="Garamond"/>
        </w:rPr>
        <w:t xml:space="preserve"> to</w:t>
      </w:r>
      <w:r w:rsidRPr="000E5CC2">
        <w:rPr>
          <w:rFonts w:ascii="Garamond" w:hAnsi="Garamond"/>
        </w:rPr>
        <w:t xml:space="preserve"> </w:t>
      </w:r>
      <w:proofErr w:type="spellStart"/>
      <w:r w:rsidRPr="000E5CC2">
        <w:rPr>
          <w:rFonts w:ascii="Garamond" w:hAnsi="Garamond"/>
        </w:rPr>
        <w:t>relaunch</w:t>
      </w:r>
      <w:proofErr w:type="spellEnd"/>
      <w:r w:rsidRPr="000E5CC2">
        <w:rPr>
          <w:rFonts w:ascii="Garamond" w:hAnsi="Garamond"/>
        </w:rPr>
        <w:t xml:space="preserve"> the program with a streamlined application and placement process. We also hope to expand programming and training opportunities so that interns with any media consortium member are able to participate. </w:t>
      </w:r>
    </w:p>
    <w:p w:rsidR="000037AB" w:rsidRPr="000E5CC2" w:rsidRDefault="000037AB" w:rsidP="000065D3">
      <w:pPr>
        <w:rPr>
          <w:rFonts w:ascii="Garamond" w:hAnsi="Garamond"/>
          <w:color w:val="943634" w:themeColor="accent2" w:themeShade="BF"/>
        </w:rPr>
      </w:pPr>
    </w:p>
    <w:p w:rsidR="000037AB" w:rsidRPr="000E5CC2" w:rsidRDefault="00D45D20" w:rsidP="000065D3">
      <w:pPr>
        <w:rPr>
          <w:rFonts w:ascii="Garamond" w:hAnsi="Garamond"/>
          <w:b/>
          <w:szCs w:val="22"/>
        </w:rPr>
      </w:pPr>
      <w:r w:rsidRPr="000E5CC2">
        <w:rPr>
          <w:rFonts w:ascii="Garamond" w:hAnsi="Garamond"/>
          <w:b/>
          <w:szCs w:val="22"/>
        </w:rPr>
        <w:t xml:space="preserve">Membership </w:t>
      </w:r>
    </w:p>
    <w:p w:rsidR="000037AB" w:rsidRPr="000E5CC2" w:rsidRDefault="0079615E" w:rsidP="000065D3">
      <w:pPr>
        <w:rPr>
          <w:rFonts w:ascii="Garamond" w:hAnsi="Garamond"/>
          <w:szCs w:val="22"/>
        </w:rPr>
      </w:pPr>
      <w:r w:rsidRPr="0079615E">
        <w:rPr>
          <w:rFonts w:ascii="Garamond" w:hAnsi="Garamond"/>
          <w:szCs w:val="22"/>
        </w:rPr>
        <w:t>Based in part on feedback and findings from our February member meeting in New York, The Media Consortium developed and successfully launched a new membership strategy this summer. We’ve also rebuilt our membership committee and have brought several new member organizations on board.</w:t>
      </w:r>
    </w:p>
    <w:p w:rsidR="000037AB" w:rsidRPr="000E5CC2" w:rsidRDefault="000037AB" w:rsidP="000065D3">
      <w:pPr>
        <w:rPr>
          <w:rFonts w:ascii="Garamond" w:hAnsi="Garamond"/>
          <w:szCs w:val="22"/>
        </w:rPr>
      </w:pPr>
    </w:p>
    <w:p w:rsidR="000037AB" w:rsidRPr="000E5CC2" w:rsidRDefault="0079615E" w:rsidP="000065D3">
      <w:pPr>
        <w:rPr>
          <w:rFonts w:ascii="Garamond" w:hAnsi="Garamond"/>
          <w:szCs w:val="22"/>
        </w:rPr>
      </w:pPr>
      <w:r w:rsidRPr="0079615E">
        <w:rPr>
          <w:rFonts w:ascii="Garamond" w:hAnsi="Garamond"/>
        </w:rPr>
        <w:t xml:space="preserve">The new membership strategy includes a revamp of how TMC membership is structured via a new, introductory associate member tier. The associate membership position is designed to be an easy entry point for young or smaller organizations that may not have the capacity to participate in all TMC projects, but can contribute a diversity of audience and share innovative business strategies with legacy organizations. We’ve brought on three new full members of the Consortium in 2010 and three new Associate Members: </w:t>
      </w:r>
    </w:p>
    <w:p w:rsidR="00D45D20" w:rsidRPr="000E5CC2" w:rsidRDefault="00D45D20" w:rsidP="000065D3">
      <w:pPr>
        <w:rPr>
          <w:rFonts w:ascii="Garamond" w:hAnsi="Garamond"/>
          <w:szCs w:val="22"/>
        </w:rPr>
        <w:sectPr w:rsidR="00D45D20" w:rsidRPr="000E5CC2">
          <w:type w:val="continuous"/>
          <w:pgSz w:w="12240" w:h="15840"/>
          <w:pgMar w:top="1440" w:right="1800" w:bottom="1440" w:left="1800" w:gutter="0"/>
        </w:sectPr>
      </w:pPr>
    </w:p>
    <w:p w:rsidR="000037AB" w:rsidRPr="000E5CC2" w:rsidRDefault="0079615E" w:rsidP="000065D3">
      <w:pPr>
        <w:rPr>
          <w:rFonts w:ascii="Garamond" w:hAnsi="Garamond"/>
          <w:szCs w:val="22"/>
          <w:u w:val="single"/>
        </w:rPr>
      </w:pPr>
      <w:r w:rsidRPr="0079615E">
        <w:rPr>
          <w:rFonts w:ascii="Garamond" w:hAnsi="Garamond"/>
          <w:szCs w:val="22"/>
          <w:u w:val="single"/>
        </w:rPr>
        <w:t>Members:</w:t>
      </w:r>
    </w:p>
    <w:p w:rsidR="000037AB" w:rsidRPr="000E5CC2" w:rsidRDefault="00D00D4B" w:rsidP="000065D3">
      <w:pPr>
        <w:rPr>
          <w:rFonts w:ascii="Garamond" w:hAnsi="Garamond"/>
          <w:i/>
          <w:szCs w:val="22"/>
        </w:rPr>
      </w:pPr>
      <w:r>
        <w:rPr>
          <w:rFonts w:ascii="Garamond" w:hAnsi="Garamond"/>
          <w:i/>
          <w:szCs w:val="22"/>
        </w:rPr>
        <w:t>Earth Island Journal</w:t>
      </w:r>
    </w:p>
    <w:p w:rsidR="000037AB" w:rsidRPr="000E5CC2" w:rsidRDefault="0079615E" w:rsidP="000065D3">
      <w:pPr>
        <w:rPr>
          <w:rFonts w:ascii="Garamond" w:hAnsi="Garamond"/>
          <w:szCs w:val="22"/>
        </w:rPr>
      </w:pPr>
      <w:proofErr w:type="spellStart"/>
      <w:r w:rsidRPr="0079615E">
        <w:rPr>
          <w:rFonts w:ascii="Garamond" w:hAnsi="Garamond"/>
          <w:szCs w:val="22"/>
        </w:rPr>
        <w:t>Truthout</w:t>
      </w:r>
      <w:proofErr w:type="spellEnd"/>
    </w:p>
    <w:p w:rsidR="000037AB" w:rsidRPr="000E5CC2" w:rsidRDefault="00D00D4B" w:rsidP="000065D3">
      <w:pPr>
        <w:rPr>
          <w:rFonts w:ascii="Garamond" w:hAnsi="Garamond"/>
          <w:i/>
          <w:szCs w:val="22"/>
        </w:rPr>
      </w:pPr>
      <w:r>
        <w:rPr>
          <w:rFonts w:ascii="Garamond" w:hAnsi="Garamond"/>
          <w:i/>
          <w:szCs w:val="22"/>
        </w:rPr>
        <w:t>Orion Magazine</w:t>
      </w:r>
    </w:p>
    <w:p w:rsidR="000037AB" w:rsidRPr="000E5CC2" w:rsidRDefault="000037AB" w:rsidP="000065D3">
      <w:pPr>
        <w:rPr>
          <w:rFonts w:ascii="Garamond" w:hAnsi="Garamond"/>
          <w:szCs w:val="22"/>
        </w:rPr>
      </w:pPr>
    </w:p>
    <w:p w:rsidR="000037AB" w:rsidRPr="000E5CC2" w:rsidRDefault="0079615E" w:rsidP="000065D3">
      <w:pPr>
        <w:rPr>
          <w:rFonts w:ascii="Garamond" w:hAnsi="Garamond"/>
          <w:szCs w:val="22"/>
          <w:u w:val="single"/>
        </w:rPr>
      </w:pPr>
      <w:r w:rsidRPr="0079615E">
        <w:rPr>
          <w:rFonts w:ascii="Garamond" w:hAnsi="Garamond"/>
          <w:szCs w:val="22"/>
          <w:u w:val="single"/>
        </w:rPr>
        <w:t>Associate Members:</w:t>
      </w:r>
    </w:p>
    <w:p w:rsidR="000037AB" w:rsidRPr="000E5CC2" w:rsidRDefault="0079615E" w:rsidP="000065D3">
      <w:pPr>
        <w:rPr>
          <w:rFonts w:ascii="Garamond" w:hAnsi="Garamond"/>
          <w:szCs w:val="22"/>
        </w:rPr>
      </w:pPr>
      <w:r w:rsidRPr="0079615E">
        <w:rPr>
          <w:rFonts w:ascii="Garamond" w:hAnsi="Garamond"/>
          <w:szCs w:val="22"/>
        </w:rPr>
        <w:t>Feet in 2 Worlds</w:t>
      </w:r>
    </w:p>
    <w:p w:rsidR="000037AB" w:rsidRPr="000E5CC2" w:rsidRDefault="0079615E" w:rsidP="000065D3">
      <w:pPr>
        <w:rPr>
          <w:rFonts w:ascii="Garamond" w:hAnsi="Garamond"/>
          <w:szCs w:val="22"/>
        </w:rPr>
      </w:pPr>
      <w:r w:rsidRPr="0079615E">
        <w:rPr>
          <w:rFonts w:ascii="Garamond" w:hAnsi="Garamond"/>
          <w:szCs w:val="22"/>
        </w:rPr>
        <w:t>Free Speech Radio News</w:t>
      </w:r>
    </w:p>
    <w:p w:rsidR="000037AB" w:rsidRPr="000E5CC2" w:rsidRDefault="0079615E" w:rsidP="000065D3">
      <w:pPr>
        <w:rPr>
          <w:rFonts w:ascii="Garamond" w:hAnsi="Garamond"/>
          <w:szCs w:val="22"/>
        </w:rPr>
      </w:pPr>
      <w:r w:rsidRPr="0079615E">
        <w:rPr>
          <w:rFonts w:ascii="Garamond" w:hAnsi="Garamond"/>
          <w:szCs w:val="22"/>
        </w:rPr>
        <w:t>Western Citizen</w:t>
      </w:r>
    </w:p>
    <w:p w:rsidR="000037AB" w:rsidRPr="000E5CC2" w:rsidRDefault="000037AB" w:rsidP="000065D3">
      <w:pPr>
        <w:rPr>
          <w:rFonts w:ascii="Garamond" w:hAnsi="Garamond"/>
          <w:szCs w:val="22"/>
        </w:rPr>
      </w:pPr>
    </w:p>
    <w:p w:rsidR="00D45D20" w:rsidRPr="000E5CC2" w:rsidRDefault="00D45D20" w:rsidP="000065D3">
      <w:pPr>
        <w:rPr>
          <w:rFonts w:ascii="Garamond" w:hAnsi="Garamond"/>
          <w:szCs w:val="22"/>
        </w:rPr>
        <w:sectPr w:rsidR="00D45D20" w:rsidRPr="000E5CC2">
          <w:type w:val="continuous"/>
          <w:pgSz w:w="12240" w:h="15840"/>
          <w:pgMar w:top="1440" w:right="1800" w:bottom="1440" w:left="1800" w:gutter="0"/>
          <w:cols w:num="2"/>
        </w:sectPr>
      </w:pPr>
    </w:p>
    <w:p w:rsidR="00C71279" w:rsidRPr="000E5CC2" w:rsidRDefault="0079615E" w:rsidP="000065D3">
      <w:pPr>
        <w:rPr>
          <w:rFonts w:ascii="Garamond" w:hAnsi="Garamond"/>
          <w:szCs w:val="22"/>
        </w:rPr>
      </w:pPr>
      <w:r w:rsidRPr="0079615E">
        <w:rPr>
          <w:rFonts w:ascii="Garamond" w:hAnsi="Garamond"/>
          <w:szCs w:val="22"/>
        </w:rPr>
        <w:t xml:space="preserve">The new membership strategy is also designed to put greater emphasis on education and training for TMC members via monthly resource/training calls and regional salons in which members to meet one another, glean fresh perspective on tools and challenges facing the industry, and expand upon the findings from our </w:t>
      </w:r>
      <w:proofErr w:type="spellStart"/>
      <w:r w:rsidRPr="0079615E">
        <w:rPr>
          <w:rFonts w:ascii="Garamond" w:hAnsi="Garamond"/>
          <w:szCs w:val="22"/>
        </w:rPr>
        <w:t>IILabs</w:t>
      </w:r>
      <w:proofErr w:type="spellEnd"/>
      <w:r w:rsidRPr="0079615E">
        <w:rPr>
          <w:rFonts w:ascii="Garamond" w:hAnsi="Garamond"/>
          <w:szCs w:val="22"/>
        </w:rPr>
        <w:t>. The training calls will begin in January with a focus on new technologies</w:t>
      </w:r>
      <w:r w:rsidRPr="0079615E">
        <w:rPr>
          <w:rFonts w:ascii="Garamond" w:hAnsi="Garamond"/>
          <w:szCs w:val="22"/>
        </w:rPr>
        <w:t>.</w:t>
      </w:r>
    </w:p>
    <w:p w:rsidR="000037AB" w:rsidRPr="000E5CC2" w:rsidRDefault="0079615E" w:rsidP="000065D3">
      <w:pPr>
        <w:rPr>
          <w:rFonts w:ascii="Garamond" w:hAnsi="Garamond"/>
          <w:color w:val="000000"/>
          <w:szCs w:val="22"/>
        </w:rPr>
      </w:pPr>
      <w:r w:rsidRPr="0079615E">
        <w:rPr>
          <w:rFonts w:ascii="Garamond" w:hAnsi="Garamond"/>
          <w:szCs w:val="20"/>
        </w:rPr>
        <w:br/>
      </w:r>
    </w:p>
    <w:p w:rsidR="000037AB" w:rsidRPr="000E5CC2" w:rsidRDefault="0079615E" w:rsidP="000065D3">
      <w:pPr>
        <w:rPr>
          <w:rFonts w:ascii="Garamond" w:hAnsi="Garamond"/>
          <w:szCs w:val="20"/>
        </w:rPr>
      </w:pPr>
      <w:r w:rsidRPr="0079615E">
        <w:rPr>
          <w:rFonts w:ascii="Garamond" w:hAnsi="Garamond"/>
          <w:szCs w:val="20"/>
        </w:rPr>
        <w:br/>
      </w:r>
      <w:r w:rsidRPr="0079615E">
        <w:rPr>
          <w:rFonts w:ascii="Garamond" w:hAnsi="Garamond"/>
          <w:szCs w:val="20"/>
        </w:rPr>
        <w:br/>
      </w:r>
      <w:r w:rsidRPr="0079615E">
        <w:rPr>
          <w:rFonts w:ascii="Garamond" w:hAnsi="Garamond"/>
          <w:color w:val="000000"/>
          <w:szCs w:val="22"/>
        </w:rPr>
        <w:t>--</w:t>
      </w:r>
      <w:r w:rsidRPr="0079615E">
        <w:rPr>
          <w:rFonts w:ascii="Garamond" w:hAnsi="Garamond"/>
          <w:b/>
          <w:bCs/>
          <w:color w:val="000000"/>
          <w:szCs w:val="22"/>
        </w:rPr>
        <w:t>Grand Vision + Conclusion: TVS</w:t>
      </w:r>
      <w:r w:rsidRPr="0079615E">
        <w:rPr>
          <w:rFonts w:ascii="Garamond" w:hAnsi="Garamond"/>
          <w:szCs w:val="20"/>
        </w:rPr>
        <w:br/>
      </w:r>
    </w:p>
    <w:p w:rsidR="000553DA" w:rsidRPr="000E5CC2" w:rsidRDefault="000553DA" w:rsidP="000065D3">
      <w:pPr>
        <w:rPr>
          <w:rFonts w:ascii="Garamond" w:hAnsi="Garamond"/>
          <w:szCs w:val="20"/>
        </w:rPr>
      </w:pPr>
    </w:p>
    <w:sectPr w:rsidR="000553DA" w:rsidRPr="000E5CC2" w:rsidSect="003D01ED">
      <w:type w:val="continuous"/>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racy Van Slyke" w:date="2010-12-14T13:02:00Z" w:initials="TV">
    <w:p w:rsidR="00DD587B" w:rsidRDefault="00DD587B">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683443"/>
    <w:multiLevelType w:val="hybridMultilevel"/>
    <w:tmpl w:val="35182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76BD6"/>
    <w:multiLevelType w:val="multilevel"/>
    <w:tmpl w:val="8F1A5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25D94"/>
    <w:multiLevelType w:val="hybridMultilevel"/>
    <w:tmpl w:val="60527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E648D"/>
    <w:multiLevelType w:val="hybridMultilevel"/>
    <w:tmpl w:val="76EA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8682B"/>
    <w:multiLevelType w:val="hybridMultilevel"/>
    <w:tmpl w:val="E104D8E4"/>
    <w:lvl w:ilvl="0" w:tplc="D22EC06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43F1"/>
    <w:multiLevelType w:val="hybridMultilevel"/>
    <w:tmpl w:val="460A7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51CBA"/>
    <w:multiLevelType w:val="multilevel"/>
    <w:tmpl w:val="62E8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227E12"/>
    <w:multiLevelType w:val="hybridMultilevel"/>
    <w:tmpl w:val="9D928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C36A7B"/>
    <w:multiLevelType w:val="multilevel"/>
    <w:tmpl w:val="9780B2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5D786A"/>
    <w:multiLevelType w:val="hybridMultilevel"/>
    <w:tmpl w:val="783ADCF2"/>
    <w:lvl w:ilvl="0" w:tplc="D22EC066">
      <w:start w:val="1"/>
      <w:numFmt w:val="bullet"/>
      <w:lvlText w:val=""/>
      <w:lvlJc w:val="left"/>
      <w:pPr>
        <w:tabs>
          <w:tab w:val="num" w:pos="480"/>
        </w:tabs>
        <w:ind w:left="4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D45CA"/>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33037F"/>
    <w:multiLevelType w:val="multilevel"/>
    <w:tmpl w:val="9780B2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8D16B9"/>
    <w:multiLevelType w:val="hybridMultilevel"/>
    <w:tmpl w:val="58728110"/>
    <w:lvl w:ilvl="0" w:tplc="E3CED436">
      <w:start w:val="1"/>
      <w:numFmt w:val="decimal"/>
      <w:lvlText w:val="%1."/>
      <w:lvlJc w:val="left"/>
      <w:pPr>
        <w:ind w:left="1080" w:hanging="360"/>
      </w:pPr>
      <w:rPr>
        <w:rFonts w:ascii="Garamond" w:hAnsi="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8423FE"/>
    <w:multiLevelType w:val="hybridMultilevel"/>
    <w:tmpl w:val="F30C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C623A3"/>
    <w:multiLevelType w:val="hybridMultilevel"/>
    <w:tmpl w:val="96D0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B67C99"/>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3311D5"/>
    <w:multiLevelType w:val="hybridMultilevel"/>
    <w:tmpl w:val="A5C8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6"/>
  </w:num>
  <w:num w:numId="4">
    <w:abstractNumId w:val="0"/>
  </w:num>
  <w:num w:numId="5">
    <w:abstractNumId w:val="6"/>
  </w:num>
  <w:num w:numId="6">
    <w:abstractNumId w:val="15"/>
  </w:num>
  <w:num w:numId="7">
    <w:abstractNumId w:val="7"/>
  </w:num>
  <w:num w:numId="8">
    <w:abstractNumId w:val="2"/>
  </w:num>
  <w:num w:numId="9">
    <w:abstractNumId w:val="3"/>
  </w:num>
  <w:num w:numId="10">
    <w:abstractNumId w:val="1"/>
  </w:num>
  <w:num w:numId="11">
    <w:abstractNumId w:val="5"/>
  </w:num>
  <w:num w:numId="12">
    <w:abstractNumId w:val="4"/>
  </w:num>
  <w:num w:numId="13">
    <w:abstractNumId w:val="8"/>
  </w:num>
  <w:num w:numId="14">
    <w:abstractNumId w:val="13"/>
  </w:num>
  <w:num w:numId="15">
    <w:abstractNumId w:val="12"/>
  </w:num>
  <w:num w:numId="16">
    <w:abstractNumId w:val="10"/>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553DA"/>
    <w:rsid w:val="00000858"/>
    <w:rsid w:val="000037AB"/>
    <w:rsid w:val="00005B4D"/>
    <w:rsid w:val="000065D3"/>
    <w:rsid w:val="00014B8F"/>
    <w:rsid w:val="00017227"/>
    <w:rsid w:val="00032293"/>
    <w:rsid w:val="0003461A"/>
    <w:rsid w:val="00036C47"/>
    <w:rsid w:val="0004151B"/>
    <w:rsid w:val="00052BEE"/>
    <w:rsid w:val="000553DA"/>
    <w:rsid w:val="00070F37"/>
    <w:rsid w:val="00072D4D"/>
    <w:rsid w:val="000A5861"/>
    <w:rsid w:val="000D34F2"/>
    <w:rsid w:val="000E5CC2"/>
    <w:rsid w:val="000E6DC4"/>
    <w:rsid w:val="001035A2"/>
    <w:rsid w:val="00103F6B"/>
    <w:rsid w:val="00151BF8"/>
    <w:rsid w:val="00157782"/>
    <w:rsid w:val="001624FC"/>
    <w:rsid w:val="00183C30"/>
    <w:rsid w:val="001A1F8D"/>
    <w:rsid w:val="001A7D26"/>
    <w:rsid w:val="001B0FC4"/>
    <w:rsid w:val="001B108A"/>
    <w:rsid w:val="001B68A0"/>
    <w:rsid w:val="001C34B2"/>
    <w:rsid w:val="001D1ECC"/>
    <w:rsid w:val="001D28D5"/>
    <w:rsid w:val="001D67C9"/>
    <w:rsid w:val="001D7F06"/>
    <w:rsid w:val="001F73DE"/>
    <w:rsid w:val="00205A04"/>
    <w:rsid w:val="0025230E"/>
    <w:rsid w:val="00255695"/>
    <w:rsid w:val="00265785"/>
    <w:rsid w:val="002723A2"/>
    <w:rsid w:val="002739E4"/>
    <w:rsid w:val="00275DC4"/>
    <w:rsid w:val="0027667F"/>
    <w:rsid w:val="002A4041"/>
    <w:rsid w:val="002B56D0"/>
    <w:rsid w:val="002D237D"/>
    <w:rsid w:val="002D3E53"/>
    <w:rsid w:val="00313DFF"/>
    <w:rsid w:val="00327222"/>
    <w:rsid w:val="00353639"/>
    <w:rsid w:val="00364605"/>
    <w:rsid w:val="003653F7"/>
    <w:rsid w:val="00373335"/>
    <w:rsid w:val="0038040B"/>
    <w:rsid w:val="00397721"/>
    <w:rsid w:val="003D01ED"/>
    <w:rsid w:val="003D20F5"/>
    <w:rsid w:val="00413737"/>
    <w:rsid w:val="00422919"/>
    <w:rsid w:val="00440A9C"/>
    <w:rsid w:val="004507EE"/>
    <w:rsid w:val="00472584"/>
    <w:rsid w:val="004904A5"/>
    <w:rsid w:val="00493FE6"/>
    <w:rsid w:val="004A19D1"/>
    <w:rsid w:val="004B0797"/>
    <w:rsid w:val="004D402F"/>
    <w:rsid w:val="004E6D83"/>
    <w:rsid w:val="004F2835"/>
    <w:rsid w:val="00501DDA"/>
    <w:rsid w:val="0050321F"/>
    <w:rsid w:val="00510DE2"/>
    <w:rsid w:val="00521A39"/>
    <w:rsid w:val="00522F01"/>
    <w:rsid w:val="005537B4"/>
    <w:rsid w:val="00565016"/>
    <w:rsid w:val="00575A6B"/>
    <w:rsid w:val="00583596"/>
    <w:rsid w:val="0059523E"/>
    <w:rsid w:val="005A0099"/>
    <w:rsid w:val="005A0AB9"/>
    <w:rsid w:val="005B115E"/>
    <w:rsid w:val="005B5688"/>
    <w:rsid w:val="005C132D"/>
    <w:rsid w:val="005C7E60"/>
    <w:rsid w:val="005E34AB"/>
    <w:rsid w:val="005E5D99"/>
    <w:rsid w:val="00621B0D"/>
    <w:rsid w:val="00641D7F"/>
    <w:rsid w:val="006541C3"/>
    <w:rsid w:val="0066705B"/>
    <w:rsid w:val="00690AC9"/>
    <w:rsid w:val="006C36F7"/>
    <w:rsid w:val="00733E30"/>
    <w:rsid w:val="00744837"/>
    <w:rsid w:val="00755B02"/>
    <w:rsid w:val="00776989"/>
    <w:rsid w:val="007825B0"/>
    <w:rsid w:val="007845B2"/>
    <w:rsid w:val="0078774F"/>
    <w:rsid w:val="007939DC"/>
    <w:rsid w:val="0079615E"/>
    <w:rsid w:val="007B6D3B"/>
    <w:rsid w:val="007C6B28"/>
    <w:rsid w:val="007D76FF"/>
    <w:rsid w:val="007E1BF9"/>
    <w:rsid w:val="007E1E9F"/>
    <w:rsid w:val="008148F8"/>
    <w:rsid w:val="0082371F"/>
    <w:rsid w:val="00825111"/>
    <w:rsid w:val="00835662"/>
    <w:rsid w:val="00867192"/>
    <w:rsid w:val="00873F9F"/>
    <w:rsid w:val="00882C18"/>
    <w:rsid w:val="00892B32"/>
    <w:rsid w:val="008B3B95"/>
    <w:rsid w:val="008D6E0B"/>
    <w:rsid w:val="008F48A3"/>
    <w:rsid w:val="00927F08"/>
    <w:rsid w:val="00951AA1"/>
    <w:rsid w:val="009806F8"/>
    <w:rsid w:val="00986E9E"/>
    <w:rsid w:val="00992A1B"/>
    <w:rsid w:val="009C1EF0"/>
    <w:rsid w:val="009E70B8"/>
    <w:rsid w:val="009F4702"/>
    <w:rsid w:val="009F587F"/>
    <w:rsid w:val="00A03A86"/>
    <w:rsid w:val="00A05AE6"/>
    <w:rsid w:val="00A101CD"/>
    <w:rsid w:val="00A11336"/>
    <w:rsid w:val="00A1279D"/>
    <w:rsid w:val="00A46DED"/>
    <w:rsid w:val="00A5258F"/>
    <w:rsid w:val="00A61ED9"/>
    <w:rsid w:val="00A63A49"/>
    <w:rsid w:val="00A91951"/>
    <w:rsid w:val="00A91BE3"/>
    <w:rsid w:val="00A97FEE"/>
    <w:rsid w:val="00AB0E0C"/>
    <w:rsid w:val="00AD6FE2"/>
    <w:rsid w:val="00B075B4"/>
    <w:rsid w:val="00B206E5"/>
    <w:rsid w:val="00B30079"/>
    <w:rsid w:val="00B46C01"/>
    <w:rsid w:val="00BD0A53"/>
    <w:rsid w:val="00BD4561"/>
    <w:rsid w:val="00C03B5D"/>
    <w:rsid w:val="00C10620"/>
    <w:rsid w:val="00C23C7F"/>
    <w:rsid w:val="00C354CE"/>
    <w:rsid w:val="00C36123"/>
    <w:rsid w:val="00C54F20"/>
    <w:rsid w:val="00C71279"/>
    <w:rsid w:val="00C739EF"/>
    <w:rsid w:val="00C9367B"/>
    <w:rsid w:val="00CB1A06"/>
    <w:rsid w:val="00CC38D3"/>
    <w:rsid w:val="00D00D4B"/>
    <w:rsid w:val="00D27F17"/>
    <w:rsid w:val="00D42BC7"/>
    <w:rsid w:val="00D45D20"/>
    <w:rsid w:val="00D47FD4"/>
    <w:rsid w:val="00D60A27"/>
    <w:rsid w:val="00D615A3"/>
    <w:rsid w:val="00D84488"/>
    <w:rsid w:val="00D914C6"/>
    <w:rsid w:val="00DB084D"/>
    <w:rsid w:val="00DB7005"/>
    <w:rsid w:val="00DC272B"/>
    <w:rsid w:val="00DC722F"/>
    <w:rsid w:val="00DD1F5D"/>
    <w:rsid w:val="00DD587B"/>
    <w:rsid w:val="00DE76DB"/>
    <w:rsid w:val="00DF5C26"/>
    <w:rsid w:val="00DF7EF1"/>
    <w:rsid w:val="00E05118"/>
    <w:rsid w:val="00E16F2E"/>
    <w:rsid w:val="00E224C2"/>
    <w:rsid w:val="00E25BBD"/>
    <w:rsid w:val="00E4317C"/>
    <w:rsid w:val="00E53651"/>
    <w:rsid w:val="00E63F6F"/>
    <w:rsid w:val="00E80F82"/>
    <w:rsid w:val="00EC38D6"/>
    <w:rsid w:val="00ED07D3"/>
    <w:rsid w:val="00ED2C9F"/>
    <w:rsid w:val="00F12C55"/>
    <w:rsid w:val="00F402E4"/>
    <w:rsid w:val="00F72286"/>
    <w:rsid w:val="00F80961"/>
    <w:rsid w:val="00F91BD8"/>
    <w:rsid w:val="00FB23F9"/>
    <w:rsid w:val="00FF0AA6"/>
    <w:rsid w:val="00FF2553"/>
    <w:rsid w:val="00FF5DDD"/>
  </w:rsids>
  <m:mathPr>
    <m:mathFont m:val="Garamon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112F74"/>
  </w:style>
  <w:style w:type="paragraph" w:styleId="Heading2">
    <w:name w:val="heading 2"/>
    <w:basedOn w:val="Normal"/>
    <w:link w:val="Heading2Char"/>
    <w:uiPriority w:val="9"/>
    <w:rsid w:val="000553DA"/>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0553DA"/>
    <w:rPr>
      <w:rFonts w:ascii="Times" w:hAnsi="Times"/>
      <w:b/>
      <w:sz w:val="36"/>
    </w:rPr>
  </w:style>
  <w:style w:type="paragraph" w:styleId="NormalWeb">
    <w:name w:val="Normal (Web)"/>
    <w:basedOn w:val="Normal"/>
    <w:uiPriority w:val="99"/>
    <w:rsid w:val="000553DA"/>
    <w:pPr>
      <w:spacing w:beforeLines="1" w:afterLines="1"/>
    </w:pPr>
    <w:rPr>
      <w:rFonts w:ascii="Times" w:hAnsi="Times" w:cs="Times New Roman"/>
      <w:sz w:val="20"/>
      <w:szCs w:val="20"/>
    </w:rPr>
  </w:style>
  <w:style w:type="character" w:styleId="Hyperlink">
    <w:name w:val="Hyperlink"/>
    <w:basedOn w:val="DefaultParagraphFont"/>
    <w:uiPriority w:val="99"/>
    <w:rsid w:val="000553DA"/>
    <w:rPr>
      <w:color w:val="0000FF"/>
      <w:u w:val="single"/>
    </w:rPr>
  </w:style>
  <w:style w:type="character" w:styleId="Emphasis">
    <w:name w:val="Emphasis"/>
    <w:basedOn w:val="DefaultParagraphFont"/>
    <w:uiPriority w:val="20"/>
    <w:qFormat/>
    <w:rsid w:val="000553DA"/>
    <w:rPr>
      <w:i/>
    </w:rPr>
  </w:style>
  <w:style w:type="character" w:styleId="Strong">
    <w:name w:val="Strong"/>
    <w:basedOn w:val="DefaultParagraphFont"/>
    <w:uiPriority w:val="22"/>
    <w:qFormat/>
    <w:rsid w:val="000553DA"/>
    <w:rPr>
      <w:b/>
    </w:rPr>
  </w:style>
  <w:style w:type="paragraph" w:styleId="ListParagraph">
    <w:name w:val="List Paragraph"/>
    <w:basedOn w:val="Normal"/>
    <w:uiPriority w:val="34"/>
    <w:qFormat/>
    <w:rsid w:val="00ED07D3"/>
    <w:pPr>
      <w:ind w:left="720"/>
      <w:contextualSpacing/>
    </w:pPr>
  </w:style>
  <w:style w:type="character" w:customStyle="1" w:styleId="notranslate">
    <w:name w:val="notranslate"/>
    <w:basedOn w:val="DefaultParagraphFont"/>
    <w:rsid w:val="003D01ED"/>
  </w:style>
  <w:style w:type="character" w:styleId="CommentReference">
    <w:name w:val="annotation reference"/>
    <w:basedOn w:val="DefaultParagraphFont"/>
    <w:rsid w:val="00A63A49"/>
    <w:rPr>
      <w:sz w:val="18"/>
      <w:szCs w:val="18"/>
    </w:rPr>
  </w:style>
  <w:style w:type="paragraph" w:styleId="CommentText">
    <w:name w:val="annotation text"/>
    <w:basedOn w:val="Normal"/>
    <w:link w:val="CommentTextChar"/>
    <w:rsid w:val="00A63A49"/>
  </w:style>
  <w:style w:type="character" w:customStyle="1" w:styleId="CommentTextChar">
    <w:name w:val="Comment Text Char"/>
    <w:basedOn w:val="DefaultParagraphFont"/>
    <w:link w:val="CommentText"/>
    <w:rsid w:val="00A63A49"/>
  </w:style>
  <w:style w:type="paragraph" w:styleId="BalloonText">
    <w:name w:val="Balloon Text"/>
    <w:basedOn w:val="Normal"/>
    <w:link w:val="BalloonTextChar"/>
    <w:uiPriority w:val="99"/>
    <w:semiHidden/>
    <w:unhideWhenUsed/>
    <w:rsid w:val="00A63A49"/>
    <w:rPr>
      <w:rFonts w:ascii="Tahoma" w:hAnsi="Tahoma" w:cs="Tahoma"/>
      <w:sz w:val="16"/>
      <w:szCs w:val="16"/>
    </w:rPr>
  </w:style>
  <w:style w:type="character" w:customStyle="1" w:styleId="BalloonTextChar">
    <w:name w:val="Balloon Text Char"/>
    <w:basedOn w:val="DefaultParagraphFont"/>
    <w:link w:val="BalloonText"/>
    <w:uiPriority w:val="99"/>
    <w:semiHidden/>
    <w:rsid w:val="00A63A49"/>
    <w:rPr>
      <w:rFonts w:ascii="Tahoma" w:hAnsi="Tahoma" w:cs="Tahoma"/>
      <w:sz w:val="16"/>
      <w:szCs w:val="16"/>
    </w:rPr>
  </w:style>
  <w:style w:type="character" w:customStyle="1" w:styleId="il">
    <w:name w:val="il"/>
    <w:basedOn w:val="DefaultParagraphFont"/>
    <w:rsid w:val="00565016"/>
  </w:style>
  <w:style w:type="paragraph" w:styleId="CommentSubject">
    <w:name w:val="annotation subject"/>
    <w:basedOn w:val="CommentText"/>
    <w:next w:val="CommentText"/>
    <w:link w:val="CommentSubjectChar"/>
    <w:uiPriority w:val="99"/>
    <w:semiHidden/>
    <w:unhideWhenUsed/>
    <w:rsid w:val="00313DFF"/>
    <w:rPr>
      <w:b/>
      <w:bCs/>
      <w:sz w:val="20"/>
      <w:szCs w:val="20"/>
    </w:rPr>
  </w:style>
  <w:style w:type="character" w:customStyle="1" w:styleId="CommentSubjectChar">
    <w:name w:val="Comment Subject Char"/>
    <w:basedOn w:val="CommentTextChar"/>
    <w:link w:val="CommentSubject"/>
    <w:uiPriority w:val="99"/>
    <w:semiHidden/>
    <w:rsid w:val="00313DFF"/>
    <w:rPr>
      <w:b/>
      <w:bCs/>
      <w:sz w:val="20"/>
      <w:szCs w:val="20"/>
    </w:rPr>
  </w:style>
</w:styles>
</file>

<file path=word/webSettings.xml><?xml version="1.0" encoding="utf-8"?>
<w:webSettings xmlns:r="http://schemas.openxmlformats.org/officeDocument/2006/relationships" xmlns:w="http://schemas.openxmlformats.org/wordprocessingml/2006/main">
  <w:divs>
    <w:div w:id="38014900">
      <w:bodyDiv w:val="1"/>
      <w:marLeft w:val="0"/>
      <w:marRight w:val="0"/>
      <w:marTop w:val="0"/>
      <w:marBottom w:val="0"/>
      <w:divBdr>
        <w:top w:val="none" w:sz="0" w:space="0" w:color="auto"/>
        <w:left w:val="none" w:sz="0" w:space="0" w:color="auto"/>
        <w:bottom w:val="none" w:sz="0" w:space="0" w:color="auto"/>
        <w:right w:val="none" w:sz="0" w:space="0" w:color="auto"/>
      </w:divBdr>
      <w:divsChild>
        <w:div w:id="1960914640">
          <w:marLeft w:val="0"/>
          <w:marRight w:val="0"/>
          <w:marTop w:val="0"/>
          <w:marBottom w:val="0"/>
          <w:divBdr>
            <w:top w:val="none" w:sz="0" w:space="0" w:color="auto"/>
            <w:left w:val="none" w:sz="0" w:space="0" w:color="auto"/>
            <w:bottom w:val="none" w:sz="0" w:space="0" w:color="auto"/>
            <w:right w:val="none" w:sz="0" w:space="0" w:color="auto"/>
          </w:divBdr>
          <w:divsChild>
            <w:div w:id="18344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0432">
      <w:bodyDiv w:val="1"/>
      <w:marLeft w:val="0"/>
      <w:marRight w:val="0"/>
      <w:marTop w:val="0"/>
      <w:marBottom w:val="0"/>
      <w:divBdr>
        <w:top w:val="none" w:sz="0" w:space="0" w:color="auto"/>
        <w:left w:val="none" w:sz="0" w:space="0" w:color="auto"/>
        <w:bottom w:val="none" w:sz="0" w:space="0" w:color="auto"/>
        <w:right w:val="none" w:sz="0" w:space="0" w:color="auto"/>
      </w:divBdr>
    </w:div>
    <w:div w:id="254175257">
      <w:bodyDiv w:val="1"/>
      <w:marLeft w:val="0"/>
      <w:marRight w:val="0"/>
      <w:marTop w:val="0"/>
      <w:marBottom w:val="0"/>
      <w:divBdr>
        <w:top w:val="none" w:sz="0" w:space="0" w:color="auto"/>
        <w:left w:val="none" w:sz="0" w:space="0" w:color="auto"/>
        <w:bottom w:val="none" w:sz="0" w:space="0" w:color="auto"/>
        <w:right w:val="none" w:sz="0" w:space="0" w:color="auto"/>
      </w:divBdr>
    </w:div>
    <w:div w:id="297882265">
      <w:bodyDiv w:val="1"/>
      <w:marLeft w:val="0"/>
      <w:marRight w:val="0"/>
      <w:marTop w:val="0"/>
      <w:marBottom w:val="0"/>
      <w:divBdr>
        <w:top w:val="none" w:sz="0" w:space="0" w:color="auto"/>
        <w:left w:val="none" w:sz="0" w:space="0" w:color="auto"/>
        <w:bottom w:val="none" w:sz="0" w:space="0" w:color="auto"/>
        <w:right w:val="none" w:sz="0" w:space="0" w:color="auto"/>
      </w:divBdr>
    </w:div>
    <w:div w:id="338698941">
      <w:bodyDiv w:val="1"/>
      <w:marLeft w:val="0"/>
      <w:marRight w:val="0"/>
      <w:marTop w:val="0"/>
      <w:marBottom w:val="0"/>
      <w:divBdr>
        <w:top w:val="none" w:sz="0" w:space="0" w:color="auto"/>
        <w:left w:val="none" w:sz="0" w:space="0" w:color="auto"/>
        <w:bottom w:val="none" w:sz="0" w:space="0" w:color="auto"/>
        <w:right w:val="none" w:sz="0" w:space="0" w:color="auto"/>
      </w:divBdr>
      <w:divsChild>
        <w:div w:id="122113479">
          <w:marLeft w:val="547"/>
          <w:marRight w:val="0"/>
          <w:marTop w:val="0"/>
          <w:marBottom w:val="0"/>
          <w:divBdr>
            <w:top w:val="none" w:sz="0" w:space="0" w:color="auto"/>
            <w:left w:val="none" w:sz="0" w:space="0" w:color="auto"/>
            <w:bottom w:val="none" w:sz="0" w:space="0" w:color="auto"/>
            <w:right w:val="none" w:sz="0" w:space="0" w:color="auto"/>
          </w:divBdr>
        </w:div>
        <w:div w:id="554465428">
          <w:marLeft w:val="547"/>
          <w:marRight w:val="0"/>
          <w:marTop w:val="0"/>
          <w:marBottom w:val="0"/>
          <w:divBdr>
            <w:top w:val="none" w:sz="0" w:space="0" w:color="auto"/>
            <w:left w:val="none" w:sz="0" w:space="0" w:color="auto"/>
            <w:bottom w:val="none" w:sz="0" w:space="0" w:color="auto"/>
            <w:right w:val="none" w:sz="0" w:space="0" w:color="auto"/>
          </w:divBdr>
        </w:div>
        <w:div w:id="1270968628">
          <w:marLeft w:val="547"/>
          <w:marRight w:val="0"/>
          <w:marTop w:val="0"/>
          <w:marBottom w:val="0"/>
          <w:divBdr>
            <w:top w:val="none" w:sz="0" w:space="0" w:color="auto"/>
            <w:left w:val="none" w:sz="0" w:space="0" w:color="auto"/>
            <w:bottom w:val="none" w:sz="0" w:space="0" w:color="auto"/>
            <w:right w:val="none" w:sz="0" w:space="0" w:color="auto"/>
          </w:divBdr>
        </w:div>
        <w:div w:id="1573271580">
          <w:marLeft w:val="547"/>
          <w:marRight w:val="0"/>
          <w:marTop w:val="0"/>
          <w:marBottom w:val="0"/>
          <w:divBdr>
            <w:top w:val="none" w:sz="0" w:space="0" w:color="auto"/>
            <w:left w:val="none" w:sz="0" w:space="0" w:color="auto"/>
            <w:bottom w:val="none" w:sz="0" w:space="0" w:color="auto"/>
            <w:right w:val="none" w:sz="0" w:space="0" w:color="auto"/>
          </w:divBdr>
        </w:div>
        <w:div w:id="2135517734">
          <w:marLeft w:val="547"/>
          <w:marRight w:val="0"/>
          <w:marTop w:val="0"/>
          <w:marBottom w:val="0"/>
          <w:divBdr>
            <w:top w:val="none" w:sz="0" w:space="0" w:color="auto"/>
            <w:left w:val="none" w:sz="0" w:space="0" w:color="auto"/>
            <w:bottom w:val="none" w:sz="0" w:space="0" w:color="auto"/>
            <w:right w:val="none" w:sz="0" w:space="0" w:color="auto"/>
          </w:divBdr>
        </w:div>
      </w:divsChild>
    </w:div>
    <w:div w:id="672073276">
      <w:bodyDiv w:val="1"/>
      <w:marLeft w:val="0"/>
      <w:marRight w:val="0"/>
      <w:marTop w:val="0"/>
      <w:marBottom w:val="0"/>
      <w:divBdr>
        <w:top w:val="none" w:sz="0" w:space="0" w:color="auto"/>
        <w:left w:val="none" w:sz="0" w:space="0" w:color="auto"/>
        <w:bottom w:val="none" w:sz="0" w:space="0" w:color="auto"/>
        <w:right w:val="none" w:sz="0" w:space="0" w:color="auto"/>
      </w:divBdr>
      <w:divsChild>
        <w:div w:id="450822192">
          <w:marLeft w:val="0"/>
          <w:marRight w:val="0"/>
          <w:marTop w:val="0"/>
          <w:marBottom w:val="0"/>
          <w:divBdr>
            <w:top w:val="none" w:sz="0" w:space="0" w:color="auto"/>
            <w:left w:val="none" w:sz="0" w:space="0" w:color="auto"/>
            <w:bottom w:val="none" w:sz="0" w:space="0" w:color="auto"/>
            <w:right w:val="none" w:sz="0" w:space="0" w:color="auto"/>
          </w:divBdr>
        </w:div>
      </w:divsChild>
    </w:div>
    <w:div w:id="693922216">
      <w:bodyDiv w:val="1"/>
      <w:marLeft w:val="0"/>
      <w:marRight w:val="0"/>
      <w:marTop w:val="0"/>
      <w:marBottom w:val="0"/>
      <w:divBdr>
        <w:top w:val="none" w:sz="0" w:space="0" w:color="auto"/>
        <w:left w:val="none" w:sz="0" w:space="0" w:color="auto"/>
        <w:bottom w:val="none" w:sz="0" w:space="0" w:color="auto"/>
        <w:right w:val="none" w:sz="0" w:space="0" w:color="auto"/>
      </w:divBdr>
    </w:div>
    <w:div w:id="821653970">
      <w:bodyDiv w:val="1"/>
      <w:marLeft w:val="0"/>
      <w:marRight w:val="0"/>
      <w:marTop w:val="0"/>
      <w:marBottom w:val="0"/>
      <w:divBdr>
        <w:top w:val="none" w:sz="0" w:space="0" w:color="auto"/>
        <w:left w:val="none" w:sz="0" w:space="0" w:color="auto"/>
        <w:bottom w:val="none" w:sz="0" w:space="0" w:color="auto"/>
        <w:right w:val="none" w:sz="0" w:space="0" w:color="auto"/>
      </w:divBdr>
      <w:divsChild>
        <w:div w:id="1077366050">
          <w:marLeft w:val="0"/>
          <w:marRight w:val="0"/>
          <w:marTop w:val="0"/>
          <w:marBottom w:val="0"/>
          <w:divBdr>
            <w:top w:val="none" w:sz="0" w:space="0" w:color="auto"/>
            <w:left w:val="none" w:sz="0" w:space="0" w:color="auto"/>
            <w:bottom w:val="none" w:sz="0" w:space="0" w:color="auto"/>
            <w:right w:val="none" w:sz="0" w:space="0" w:color="auto"/>
          </w:divBdr>
        </w:div>
      </w:divsChild>
    </w:div>
    <w:div w:id="852306395">
      <w:bodyDiv w:val="1"/>
      <w:marLeft w:val="0"/>
      <w:marRight w:val="0"/>
      <w:marTop w:val="0"/>
      <w:marBottom w:val="0"/>
      <w:divBdr>
        <w:top w:val="none" w:sz="0" w:space="0" w:color="auto"/>
        <w:left w:val="none" w:sz="0" w:space="0" w:color="auto"/>
        <w:bottom w:val="none" w:sz="0" w:space="0" w:color="auto"/>
        <w:right w:val="none" w:sz="0" w:space="0" w:color="auto"/>
      </w:divBdr>
    </w:div>
    <w:div w:id="1117412334">
      <w:bodyDiv w:val="1"/>
      <w:marLeft w:val="0"/>
      <w:marRight w:val="0"/>
      <w:marTop w:val="0"/>
      <w:marBottom w:val="0"/>
      <w:divBdr>
        <w:top w:val="none" w:sz="0" w:space="0" w:color="auto"/>
        <w:left w:val="none" w:sz="0" w:space="0" w:color="auto"/>
        <w:bottom w:val="none" w:sz="0" w:space="0" w:color="auto"/>
        <w:right w:val="none" w:sz="0" w:space="0" w:color="auto"/>
      </w:divBdr>
    </w:div>
    <w:div w:id="1120807521">
      <w:bodyDiv w:val="1"/>
      <w:marLeft w:val="0"/>
      <w:marRight w:val="0"/>
      <w:marTop w:val="0"/>
      <w:marBottom w:val="0"/>
      <w:divBdr>
        <w:top w:val="none" w:sz="0" w:space="0" w:color="auto"/>
        <w:left w:val="none" w:sz="0" w:space="0" w:color="auto"/>
        <w:bottom w:val="none" w:sz="0" w:space="0" w:color="auto"/>
        <w:right w:val="none" w:sz="0" w:space="0" w:color="auto"/>
      </w:divBdr>
    </w:div>
    <w:div w:id="1156920360">
      <w:bodyDiv w:val="1"/>
      <w:marLeft w:val="0"/>
      <w:marRight w:val="0"/>
      <w:marTop w:val="0"/>
      <w:marBottom w:val="0"/>
      <w:divBdr>
        <w:top w:val="none" w:sz="0" w:space="0" w:color="auto"/>
        <w:left w:val="none" w:sz="0" w:space="0" w:color="auto"/>
        <w:bottom w:val="none" w:sz="0" w:space="0" w:color="auto"/>
        <w:right w:val="none" w:sz="0" w:space="0" w:color="auto"/>
      </w:divBdr>
    </w:div>
    <w:div w:id="1451438331">
      <w:bodyDiv w:val="1"/>
      <w:marLeft w:val="0"/>
      <w:marRight w:val="0"/>
      <w:marTop w:val="0"/>
      <w:marBottom w:val="0"/>
      <w:divBdr>
        <w:top w:val="none" w:sz="0" w:space="0" w:color="auto"/>
        <w:left w:val="none" w:sz="0" w:space="0" w:color="auto"/>
        <w:bottom w:val="none" w:sz="0" w:space="0" w:color="auto"/>
        <w:right w:val="none" w:sz="0" w:space="0" w:color="auto"/>
      </w:divBdr>
    </w:div>
    <w:div w:id="19153605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hackshackers.com" TargetMode="External"/><Relationship Id="rId11" Type="http://schemas.openxmlformats.org/officeDocument/2006/relationships/hyperlink" Target="http://www.bigdoor.com/" TargetMode="External"/><Relationship Id="rId12" Type="http://schemas.openxmlformats.org/officeDocument/2006/relationships/hyperlink" Target="http://bit.ly/resourcehack" TargetMode="External"/><Relationship Id="rId13" Type="http://schemas.openxmlformats.org/officeDocument/2006/relationships/hyperlink" Target="http://github.com/tmcmedia" TargetMode="External"/><Relationship Id="rId14" Type="http://schemas.openxmlformats.org/officeDocument/2006/relationships/hyperlink" Target="http://www.theawl.com" TargetMode="External"/><Relationship Id="rId15" Type="http://schemas.openxmlformats.org/officeDocument/2006/relationships/hyperlink" Target="http://p2pu.org/general/open-journalism-open-web" TargetMode="External"/><Relationship Id="rId16" Type="http://schemas.openxmlformats.org/officeDocument/2006/relationships/hyperlink" Target="http://boingboing.net/2010/08/30/free-open-course-for.html" TargetMode="External"/><Relationship Id="rId17" Type="http://schemas.openxmlformats.org/officeDocument/2006/relationships/hyperlink" Target="http://centerforsocialmedia.org/" TargetMode="External"/><Relationship Id="rId18" Type="http://schemas.openxmlformats.org/officeDocument/2006/relationships/hyperlink" Target="http://www.scribd.com/doc/31037215/Investing-in-Impact-Media-Summits-Reveal-Pressing-Needs-Tools-for-Evaluating-Public-Interest-Media" TargetMode="External"/><Relationship Id="rId19" Type="http://schemas.openxmlformats.org/officeDocument/2006/relationships/hyperlink" Target="http://www.truth-out.org/bill-moyers-money-fights-hard-and-it-fights-dirty64766"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heclimatedesk.org/" TargetMode="External"/><Relationship Id="rId6" Type="http://schemas.openxmlformats.org/officeDocument/2006/relationships/hyperlink" Target="http://www.themediaconsortium.org/thebigthaw" TargetMode="External"/><Relationship Id="rId7" Type="http://schemas.openxmlformats.org/officeDocument/2006/relationships/hyperlink" Target="http://www.niemanlab.org/2010/05/media-consortium-offers-members-cash-for-collaboration/" TargetMode="External"/><Relationship Id="rId8" Type="http://schemas.openxmlformats.org/officeDocument/2006/relationships/hyperlink" Target="http://www.pbs.org/mediashift/2010/07/media-consortium-pushes-collaboration-to-increase-innovation-1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16</Pages>
  <Words>6852</Words>
  <Characters>39059</Characters>
  <Application>Microsoft Macintosh Word</Application>
  <DocSecurity>0</DocSecurity>
  <Lines>325</Lines>
  <Paragraphs>78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Digital Innovation Studio</vt:lpstr>
    </vt:vector>
  </TitlesOfParts>
  <Company>The Media Consortium </Company>
  <LinksUpToDate>false</LinksUpToDate>
  <CharactersWithSpaces>47967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13</cp:revision>
  <dcterms:created xsi:type="dcterms:W3CDTF">2010-12-14T17:43:00Z</dcterms:created>
  <dcterms:modified xsi:type="dcterms:W3CDTF">2010-12-20T17:18:00Z</dcterms:modified>
</cp:coreProperties>
</file>